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B4DA6" w14:textId="77777777" w:rsidR="006E352C" w:rsidRDefault="00000000">
      <w:pPr>
        <w:pStyle w:val="Title"/>
        <w:rPr>
          <w:rFonts w:ascii="Arial" w:eastAsia="Arial" w:hAnsi="Arial" w:cs="Arial"/>
          <w:sz w:val="24"/>
          <w:szCs w:val="24"/>
        </w:rPr>
      </w:pPr>
      <w:r>
        <w:rPr>
          <w:rFonts w:ascii="Arial" w:eastAsia="Arial" w:hAnsi="Arial" w:cs="Arial"/>
          <w:sz w:val="24"/>
          <w:szCs w:val="24"/>
        </w:rPr>
        <w:t>Curriculum Vitae</w:t>
      </w:r>
    </w:p>
    <w:p w14:paraId="386ED0D2" w14:textId="77777777" w:rsidR="006E352C" w:rsidRDefault="00000000">
      <w:pPr>
        <w:spacing w:before="0"/>
        <w:jc w:val="center"/>
        <w:rPr>
          <w:rFonts w:ascii="Arial" w:eastAsia="Arial" w:hAnsi="Arial" w:cs="Arial"/>
        </w:rPr>
      </w:pPr>
      <w:r>
        <w:rPr>
          <w:rFonts w:ascii="Arial" w:eastAsia="Arial" w:hAnsi="Arial" w:cs="Arial"/>
          <w:b/>
          <w:bCs/>
        </w:rPr>
        <w:t>Rosalynn M. Nazarian, MD</w:t>
      </w:r>
    </w:p>
    <w:p w14:paraId="0E4DC7E8" w14:textId="77777777" w:rsidR="006E352C" w:rsidRDefault="00000000">
      <w:pPr>
        <w:spacing w:before="0"/>
        <w:jc w:val="center"/>
        <w:rPr>
          <w:rFonts w:ascii="Arial" w:eastAsia="Arial" w:hAnsi="Arial" w:cs="Arial"/>
        </w:rPr>
      </w:pPr>
      <w:r>
        <w:rPr>
          <w:rFonts w:ascii="Arial" w:eastAsia="Arial" w:hAnsi="Arial" w:cs="Arial"/>
        </w:rPr>
        <w:t>55 Fruit Street, Warren 834</w:t>
      </w:r>
    </w:p>
    <w:p w14:paraId="58FACAEC" w14:textId="77777777" w:rsidR="006E352C" w:rsidRPr="00A55A74" w:rsidRDefault="00000000">
      <w:pPr>
        <w:spacing w:before="0"/>
        <w:jc w:val="center"/>
        <w:rPr>
          <w:rFonts w:ascii="Arial" w:eastAsia="Arial" w:hAnsi="Arial" w:cs="Arial"/>
          <w:lang w:val="fr-FR"/>
        </w:rPr>
      </w:pPr>
      <w:r w:rsidRPr="00A55A74">
        <w:rPr>
          <w:rFonts w:ascii="Arial" w:eastAsia="Arial" w:hAnsi="Arial" w:cs="Arial"/>
          <w:lang w:val="fr-FR"/>
        </w:rPr>
        <w:t>Boston, MA 02114</w:t>
      </w:r>
    </w:p>
    <w:p w14:paraId="2847B00E" w14:textId="77777777" w:rsidR="006E352C" w:rsidRPr="00A55A74" w:rsidRDefault="00000000">
      <w:pPr>
        <w:spacing w:before="0"/>
        <w:jc w:val="center"/>
        <w:rPr>
          <w:rFonts w:ascii="Arial" w:eastAsia="Arial" w:hAnsi="Arial" w:cs="Arial"/>
          <w:lang w:val="fr-FR"/>
        </w:rPr>
      </w:pPr>
      <w:r w:rsidRPr="00A55A74">
        <w:rPr>
          <w:rFonts w:ascii="Arial" w:eastAsia="Arial" w:hAnsi="Arial" w:cs="Arial"/>
          <w:lang w:val="fr-FR"/>
        </w:rPr>
        <w:t>(617) 726-8304</w:t>
      </w:r>
    </w:p>
    <w:p w14:paraId="6139C746" w14:textId="77777777" w:rsidR="006E352C" w:rsidRPr="00A55A74" w:rsidRDefault="00000000">
      <w:pPr>
        <w:spacing w:before="0"/>
        <w:jc w:val="center"/>
        <w:rPr>
          <w:rFonts w:ascii="Arial" w:eastAsia="Arial" w:hAnsi="Arial" w:cs="Arial"/>
          <w:lang w:val="fr-FR"/>
        </w:rPr>
      </w:pPr>
      <w:r w:rsidRPr="00A55A74">
        <w:rPr>
          <w:rFonts w:ascii="Arial" w:eastAsia="Arial" w:hAnsi="Arial" w:cs="Arial"/>
          <w:lang w:val="fr-FR"/>
        </w:rPr>
        <w:t>rmnazarian@mgh.harvard.edu</w:t>
      </w:r>
    </w:p>
    <w:p w14:paraId="009EBF7F" w14:textId="77777777" w:rsidR="006E352C" w:rsidRPr="00A55A74" w:rsidRDefault="006E352C">
      <w:pPr>
        <w:spacing w:before="0"/>
        <w:jc w:val="center"/>
        <w:rPr>
          <w:rFonts w:ascii="Arial" w:eastAsia="Arial" w:hAnsi="Arial" w:cs="Arial"/>
          <w:lang w:val="fr-FR"/>
        </w:rPr>
      </w:pPr>
      <w:hyperlink r:id="rId8">
        <w:r w:rsidRPr="00A55A74">
          <w:rPr>
            <w:rFonts w:ascii="Arial" w:eastAsia="Arial" w:hAnsi="Arial" w:cs="Arial"/>
            <w:color w:val="0563C1"/>
            <w:u w:val="single"/>
            <w:lang w:val="fr-FR"/>
          </w:rPr>
          <w:t>https://www.massgeneral.org/doctors/18004/rosalynn-nazarian</w:t>
        </w:r>
      </w:hyperlink>
    </w:p>
    <w:p w14:paraId="6525104D" w14:textId="77777777" w:rsidR="006E352C" w:rsidRDefault="00000000">
      <w:pPr>
        <w:ind w:left="1800" w:hanging="1800"/>
        <w:jc w:val="left"/>
        <w:rPr>
          <w:rFonts w:ascii="Arial" w:eastAsia="Arial" w:hAnsi="Arial" w:cs="Arial"/>
        </w:rPr>
      </w:pPr>
      <w:r>
        <w:rPr>
          <w:rFonts w:ascii="Arial" w:eastAsia="Arial" w:hAnsi="Arial" w:cs="Arial"/>
          <w:b/>
          <w:bCs/>
        </w:rPr>
        <w:t>Academic Training</w:t>
      </w:r>
      <w:r>
        <w:rPr>
          <w:rFonts w:ascii="Arial" w:eastAsia="Arial" w:hAnsi="Arial" w:cs="Arial"/>
          <w:b/>
          <w:bCs/>
          <w:smallCaps/>
        </w:rPr>
        <w:t xml:space="preserve">: </w:t>
      </w:r>
    </w:p>
    <w:p w14:paraId="59EF3768" w14:textId="77777777" w:rsidR="006E352C" w:rsidRDefault="00000000">
      <w:pPr>
        <w:spacing w:before="0"/>
        <w:ind w:left="2160" w:hanging="1800"/>
        <w:jc w:val="left"/>
        <w:rPr>
          <w:rFonts w:ascii="Arial" w:eastAsia="Arial" w:hAnsi="Arial" w:cs="Arial"/>
        </w:rPr>
      </w:pPr>
      <w:r>
        <w:rPr>
          <w:rFonts w:ascii="Arial" w:eastAsia="Arial" w:hAnsi="Arial" w:cs="Arial"/>
        </w:rPr>
        <w:t>1999 BS</w:t>
      </w:r>
      <w:r>
        <w:rPr>
          <w:rFonts w:ascii="Arial" w:eastAsia="Arial" w:hAnsi="Arial" w:cs="Arial"/>
        </w:rPr>
        <w:tab/>
        <w:t xml:space="preserve">Boston University College of Engineering, Boston, MA; Biomedical Engineering </w:t>
      </w:r>
    </w:p>
    <w:p w14:paraId="492D897E" w14:textId="77777777" w:rsidR="006E352C" w:rsidRDefault="00000000">
      <w:pPr>
        <w:spacing w:before="0"/>
        <w:ind w:left="2160" w:hanging="1800"/>
        <w:jc w:val="left"/>
        <w:rPr>
          <w:rFonts w:ascii="Arial" w:eastAsia="Arial" w:hAnsi="Arial" w:cs="Arial"/>
        </w:rPr>
      </w:pPr>
      <w:r>
        <w:rPr>
          <w:rFonts w:ascii="Arial" w:eastAsia="Arial" w:hAnsi="Arial" w:cs="Arial"/>
        </w:rPr>
        <w:t>2003 MD</w:t>
      </w:r>
      <w:r>
        <w:rPr>
          <w:rFonts w:ascii="Arial" w:eastAsia="Arial" w:hAnsi="Arial" w:cs="Arial"/>
        </w:rPr>
        <w:tab/>
        <w:t>Boston University Chobanian and Avedisian School of Medicine, Boston, MA</w:t>
      </w:r>
    </w:p>
    <w:p w14:paraId="73007226" w14:textId="77777777" w:rsidR="006E352C" w:rsidRDefault="00000000">
      <w:pPr>
        <w:ind w:left="1800" w:hanging="1800"/>
        <w:jc w:val="left"/>
        <w:rPr>
          <w:rFonts w:ascii="Arial" w:eastAsia="Arial" w:hAnsi="Arial" w:cs="Arial"/>
        </w:rPr>
      </w:pPr>
      <w:r>
        <w:rPr>
          <w:rFonts w:ascii="Arial" w:eastAsia="Arial" w:hAnsi="Arial" w:cs="Arial"/>
          <w:b/>
          <w:bCs/>
        </w:rPr>
        <w:t xml:space="preserve">Additional Training: </w:t>
      </w:r>
    </w:p>
    <w:p w14:paraId="732811AA" w14:textId="0095312F" w:rsidR="006E352C" w:rsidRDefault="00000000" w:rsidP="00960CAE">
      <w:pPr>
        <w:spacing w:before="0"/>
        <w:ind w:left="2160" w:hanging="1800"/>
        <w:jc w:val="left"/>
        <w:rPr>
          <w:rFonts w:ascii="Arial" w:eastAsia="Arial" w:hAnsi="Arial" w:cs="Arial"/>
        </w:rPr>
      </w:pPr>
      <w:r>
        <w:rPr>
          <w:rFonts w:ascii="Arial" w:eastAsia="Arial" w:hAnsi="Arial" w:cs="Arial"/>
        </w:rPr>
        <w:t>2003-2004</w:t>
      </w:r>
      <w:r>
        <w:rPr>
          <w:rFonts w:ascii="Arial" w:eastAsia="Arial" w:hAnsi="Arial" w:cs="Arial"/>
        </w:rPr>
        <w:tab/>
        <w:t xml:space="preserve">Intern in General Surgery, </w:t>
      </w:r>
      <w:r w:rsidR="00960CAE">
        <w:rPr>
          <w:rFonts w:ascii="Arial" w:eastAsia="Arial" w:hAnsi="Arial" w:cs="Arial"/>
        </w:rPr>
        <w:t>BMC</w:t>
      </w:r>
      <w:r>
        <w:rPr>
          <w:rFonts w:ascii="Arial" w:eastAsia="Arial" w:hAnsi="Arial" w:cs="Arial"/>
        </w:rPr>
        <w:t xml:space="preserve"> Brighton</w:t>
      </w:r>
      <w:r w:rsidR="00960CAE">
        <w:rPr>
          <w:rFonts w:ascii="Arial" w:eastAsia="Arial" w:hAnsi="Arial" w:cs="Arial"/>
        </w:rPr>
        <w:t xml:space="preserve"> (</w:t>
      </w:r>
      <w:r w:rsidR="00960CAE" w:rsidRPr="00960CAE">
        <w:rPr>
          <w:rFonts w:ascii="Arial" w:eastAsia="Arial" w:hAnsi="Arial" w:cs="Arial"/>
          <w:i/>
          <w:iCs/>
        </w:rPr>
        <w:t>formerly</w:t>
      </w:r>
      <w:r w:rsidR="00960CAE">
        <w:rPr>
          <w:rFonts w:ascii="Arial" w:eastAsia="Arial" w:hAnsi="Arial" w:cs="Arial"/>
        </w:rPr>
        <w:t xml:space="preserve"> St. Elizabeth’s Medical Center)</w:t>
      </w:r>
      <w:r>
        <w:rPr>
          <w:rFonts w:ascii="Arial" w:eastAsia="Arial" w:hAnsi="Arial" w:cs="Arial"/>
        </w:rPr>
        <w:t>, Brighton, MA</w:t>
      </w:r>
    </w:p>
    <w:p w14:paraId="633A9C52" w14:textId="77777777" w:rsidR="006E352C" w:rsidRDefault="00000000">
      <w:pPr>
        <w:spacing w:before="0"/>
        <w:ind w:left="2160" w:hanging="1800"/>
        <w:jc w:val="left"/>
        <w:rPr>
          <w:rFonts w:ascii="Arial" w:eastAsia="Arial" w:hAnsi="Arial" w:cs="Arial"/>
        </w:rPr>
      </w:pPr>
      <w:r>
        <w:rPr>
          <w:rFonts w:ascii="Arial" w:eastAsia="Arial" w:hAnsi="Arial" w:cs="Arial"/>
        </w:rPr>
        <w:t>2004-2008</w:t>
      </w:r>
      <w:r>
        <w:rPr>
          <w:rFonts w:ascii="Arial" w:eastAsia="Arial" w:hAnsi="Arial" w:cs="Arial"/>
        </w:rPr>
        <w:tab/>
        <w:t>Resident in Anatomic &amp; Clinical Pathology, Massachusetts General Hospital, Boston, MA</w:t>
      </w:r>
    </w:p>
    <w:p w14:paraId="5A8BCF7A" w14:textId="768C92BD" w:rsidR="006E352C" w:rsidRDefault="00000000">
      <w:pPr>
        <w:spacing w:before="0"/>
        <w:ind w:left="2160" w:hanging="1800"/>
        <w:jc w:val="left"/>
        <w:rPr>
          <w:rFonts w:ascii="Arial" w:eastAsia="Arial" w:hAnsi="Arial" w:cs="Arial"/>
        </w:rPr>
      </w:pPr>
      <w:r>
        <w:rPr>
          <w:rFonts w:ascii="Arial" w:eastAsia="Arial" w:hAnsi="Arial" w:cs="Arial"/>
        </w:rPr>
        <w:t>2007</w:t>
      </w:r>
      <w:r>
        <w:rPr>
          <w:rFonts w:ascii="Arial" w:eastAsia="Arial" w:hAnsi="Arial" w:cs="Arial"/>
        </w:rPr>
        <w:tab/>
        <w:t>Chief Resident, Clinical Pathology, Massachusetts General Hospital, Boston, MA</w:t>
      </w:r>
    </w:p>
    <w:p w14:paraId="40A3656B" w14:textId="77777777" w:rsidR="006E352C" w:rsidRDefault="00000000">
      <w:pPr>
        <w:spacing w:before="0"/>
        <w:ind w:left="2160" w:hanging="1800"/>
        <w:jc w:val="left"/>
        <w:rPr>
          <w:rFonts w:ascii="Arial" w:eastAsia="Arial" w:hAnsi="Arial" w:cs="Arial"/>
        </w:rPr>
      </w:pPr>
      <w:r>
        <w:rPr>
          <w:rFonts w:ascii="Arial" w:eastAsia="Arial" w:hAnsi="Arial" w:cs="Arial"/>
        </w:rPr>
        <w:t>2008-2009</w:t>
      </w:r>
      <w:r>
        <w:rPr>
          <w:rFonts w:ascii="Arial" w:eastAsia="Arial" w:hAnsi="Arial" w:cs="Arial"/>
        </w:rPr>
        <w:tab/>
        <w:t>Fellow, Dermatopathology, Harvard Combined Program, Boston, MA</w:t>
      </w:r>
    </w:p>
    <w:p w14:paraId="57769B80" w14:textId="77777777" w:rsidR="006E352C" w:rsidRDefault="00000000">
      <w:pPr>
        <w:ind w:left="1800" w:hanging="1800"/>
        <w:jc w:val="left"/>
        <w:rPr>
          <w:rFonts w:ascii="Arial" w:eastAsia="Arial" w:hAnsi="Arial" w:cs="Arial"/>
        </w:rPr>
      </w:pPr>
      <w:r>
        <w:rPr>
          <w:rFonts w:ascii="Arial" w:eastAsia="Arial" w:hAnsi="Arial" w:cs="Arial"/>
          <w:b/>
          <w:bCs/>
        </w:rPr>
        <w:t>Academic Appointments:</w:t>
      </w:r>
    </w:p>
    <w:p w14:paraId="7C387156" w14:textId="77777777" w:rsidR="006E352C" w:rsidRDefault="00000000">
      <w:pPr>
        <w:spacing w:before="0"/>
        <w:ind w:left="2160" w:hanging="1800"/>
        <w:jc w:val="left"/>
        <w:rPr>
          <w:rFonts w:ascii="Arial" w:eastAsia="Arial" w:hAnsi="Arial" w:cs="Arial"/>
        </w:rPr>
      </w:pPr>
      <w:r>
        <w:rPr>
          <w:rFonts w:ascii="Arial" w:eastAsia="Arial" w:hAnsi="Arial" w:cs="Arial"/>
        </w:rPr>
        <w:t>2009-2012</w:t>
      </w:r>
      <w:r>
        <w:rPr>
          <w:rFonts w:ascii="Arial" w:eastAsia="Arial" w:hAnsi="Arial" w:cs="Arial"/>
        </w:rPr>
        <w:tab/>
        <w:t>Instructor of Pathology, Harvard Medical School, Boston, MA, USA</w:t>
      </w:r>
    </w:p>
    <w:p w14:paraId="1C60E967" w14:textId="77777777" w:rsidR="006E352C" w:rsidRDefault="00000000">
      <w:pPr>
        <w:spacing w:before="0"/>
        <w:ind w:left="2160" w:hanging="1800"/>
        <w:jc w:val="left"/>
        <w:rPr>
          <w:rFonts w:ascii="Arial" w:eastAsia="Arial" w:hAnsi="Arial" w:cs="Arial"/>
        </w:rPr>
      </w:pPr>
      <w:r>
        <w:rPr>
          <w:rFonts w:ascii="Arial" w:eastAsia="Arial" w:hAnsi="Arial" w:cs="Arial"/>
        </w:rPr>
        <w:t>2012-2018</w:t>
      </w:r>
      <w:r>
        <w:rPr>
          <w:rFonts w:ascii="Arial" w:eastAsia="Arial" w:hAnsi="Arial" w:cs="Arial"/>
        </w:rPr>
        <w:tab/>
        <w:t>Assistant Professor of Pathology, Harvard Medical School, Boston, MA, USA</w:t>
      </w:r>
    </w:p>
    <w:p w14:paraId="4CE6E351" w14:textId="7C61ACAE" w:rsidR="006E352C" w:rsidRDefault="00000000">
      <w:pPr>
        <w:spacing w:before="0"/>
        <w:ind w:left="2160" w:hanging="1800"/>
        <w:jc w:val="left"/>
        <w:rPr>
          <w:rFonts w:ascii="Arial" w:eastAsia="Arial" w:hAnsi="Arial" w:cs="Arial"/>
        </w:rPr>
      </w:pPr>
      <w:r>
        <w:rPr>
          <w:rFonts w:ascii="Arial" w:eastAsia="Arial" w:hAnsi="Arial" w:cs="Arial"/>
        </w:rPr>
        <w:t>2018-</w:t>
      </w:r>
      <w:r w:rsidR="00A55A74">
        <w:rPr>
          <w:rFonts w:ascii="Arial" w:eastAsia="Arial" w:hAnsi="Arial" w:cs="Arial"/>
        </w:rPr>
        <w:t>2025</w:t>
      </w:r>
      <w:r>
        <w:rPr>
          <w:rFonts w:ascii="Arial" w:eastAsia="Arial" w:hAnsi="Arial" w:cs="Arial"/>
        </w:rPr>
        <w:tab/>
        <w:t>Associate Professor of Pathology, Harvard Medical School, Boston, MA, USA</w:t>
      </w:r>
    </w:p>
    <w:p w14:paraId="5A854D04" w14:textId="5E81941F" w:rsidR="00A55A74" w:rsidRDefault="00A55A74">
      <w:pPr>
        <w:spacing w:before="0"/>
        <w:ind w:left="2160" w:hanging="1800"/>
        <w:jc w:val="left"/>
        <w:rPr>
          <w:rFonts w:ascii="Arial" w:eastAsia="Arial" w:hAnsi="Arial" w:cs="Arial"/>
        </w:rPr>
      </w:pPr>
      <w:r>
        <w:rPr>
          <w:rFonts w:ascii="Arial" w:eastAsia="Arial" w:hAnsi="Arial" w:cs="Arial"/>
        </w:rPr>
        <w:t xml:space="preserve">2026-                  </w:t>
      </w:r>
      <w:r w:rsidRPr="00A55A74">
        <w:rPr>
          <w:rFonts w:ascii="Arial" w:eastAsia="Arial" w:hAnsi="Arial" w:cs="Arial"/>
        </w:rPr>
        <w:t>Jag Bhawan Professor of Dermatology and Pathology, Head of the Dermatopathology Section, Director, Skin Pathology Laboratory &amp; Dermatopathology training programs, Department of Dermatology, Boston University School of Medicine.</w:t>
      </w:r>
    </w:p>
    <w:p w14:paraId="50AB7E87" w14:textId="77777777" w:rsidR="006E352C" w:rsidRDefault="00000000">
      <w:pPr>
        <w:ind w:left="1800" w:hanging="1800"/>
        <w:jc w:val="left"/>
        <w:rPr>
          <w:rFonts w:ascii="Arial" w:eastAsia="Arial" w:hAnsi="Arial" w:cs="Arial"/>
        </w:rPr>
      </w:pPr>
      <w:r>
        <w:rPr>
          <w:rFonts w:ascii="Arial" w:eastAsia="Arial" w:hAnsi="Arial" w:cs="Arial"/>
          <w:b/>
          <w:bCs/>
        </w:rPr>
        <w:t>Hospital Appointments or Other Employment:</w:t>
      </w:r>
    </w:p>
    <w:p w14:paraId="5E21F4A8" w14:textId="77777777" w:rsidR="006E352C" w:rsidRDefault="00000000">
      <w:pPr>
        <w:spacing w:before="0"/>
        <w:ind w:left="2160" w:hanging="1800"/>
        <w:jc w:val="left"/>
        <w:rPr>
          <w:rFonts w:ascii="Arial" w:eastAsia="Arial" w:hAnsi="Arial" w:cs="Arial"/>
        </w:rPr>
      </w:pPr>
      <w:r>
        <w:rPr>
          <w:rFonts w:ascii="Arial" w:eastAsia="Arial" w:hAnsi="Arial" w:cs="Arial"/>
        </w:rPr>
        <w:t>2009-2013</w:t>
      </w:r>
      <w:r>
        <w:rPr>
          <w:rFonts w:ascii="Arial" w:eastAsia="Arial" w:hAnsi="Arial" w:cs="Arial"/>
        </w:rPr>
        <w:tab/>
        <w:t>Assistant in Pathology, Pathology Service, Massachusetts General Hospital, Boston, MA</w:t>
      </w:r>
    </w:p>
    <w:p w14:paraId="57B3B549" w14:textId="77777777" w:rsidR="006E352C" w:rsidRDefault="00000000">
      <w:pPr>
        <w:spacing w:before="0"/>
        <w:ind w:left="2160" w:hanging="1800"/>
        <w:jc w:val="left"/>
        <w:rPr>
          <w:rFonts w:ascii="Arial" w:eastAsia="Arial" w:hAnsi="Arial" w:cs="Arial"/>
        </w:rPr>
      </w:pPr>
      <w:r>
        <w:rPr>
          <w:rFonts w:ascii="Arial" w:eastAsia="Arial" w:hAnsi="Arial" w:cs="Arial"/>
        </w:rPr>
        <w:t>2013-</w:t>
      </w:r>
      <w:r>
        <w:rPr>
          <w:rFonts w:ascii="Arial" w:eastAsia="Arial" w:hAnsi="Arial" w:cs="Arial"/>
        </w:rPr>
        <w:tab/>
        <w:t>Member, Melanoma Program, Dana-Farber/Harvard Cancer Center, Boston, MA</w:t>
      </w:r>
    </w:p>
    <w:p w14:paraId="243E8CB6" w14:textId="77777777" w:rsidR="006E352C" w:rsidRDefault="00000000">
      <w:pPr>
        <w:spacing w:before="0"/>
        <w:ind w:left="2160" w:hanging="1800"/>
        <w:jc w:val="left"/>
        <w:rPr>
          <w:rFonts w:ascii="Arial" w:eastAsia="Arial" w:hAnsi="Arial" w:cs="Arial"/>
        </w:rPr>
      </w:pPr>
      <w:r>
        <w:rPr>
          <w:rFonts w:ascii="Arial" w:eastAsia="Arial" w:hAnsi="Arial" w:cs="Arial"/>
        </w:rPr>
        <w:t>2018-</w:t>
      </w:r>
      <w:r>
        <w:rPr>
          <w:rFonts w:ascii="Arial" w:eastAsia="Arial" w:hAnsi="Arial" w:cs="Arial"/>
        </w:rPr>
        <w:tab/>
        <w:t>Member, Calciphylaxis Program, Massachusetts General Hospital, Boston, MA</w:t>
      </w:r>
    </w:p>
    <w:p w14:paraId="0EA8D7C5" w14:textId="77777777" w:rsidR="006E352C" w:rsidRDefault="00000000">
      <w:pPr>
        <w:spacing w:before="0"/>
        <w:ind w:left="2160" w:hanging="1800"/>
        <w:jc w:val="left"/>
        <w:rPr>
          <w:rFonts w:ascii="Arial" w:eastAsia="Arial" w:hAnsi="Arial" w:cs="Arial"/>
        </w:rPr>
      </w:pPr>
      <w:r>
        <w:rPr>
          <w:rFonts w:ascii="Arial" w:eastAsia="Arial" w:hAnsi="Arial" w:cs="Arial"/>
        </w:rPr>
        <w:t>2013-2019</w:t>
      </w:r>
      <w:r>
        <w:rPr>
          <w:rFonts w:ascii="Arial" w:eastAsia="Arial" w:hAnsi="Arial" w:cs="Arial"/>
        </w:rPr>
        <w:tab/>
        <w:t>Assistant Pathologist, Pathology Service, Massachusetts General Hospital</w:t>
      </w:r>
    </w:p>
    <w:p w14:paraId="7E6A5623" w14:textId="6E93ACE4" w:rsidR="006E352C" w:rsidRDefault="00000000">
      <w:pPr>
        <w:spacing w:before="0"/>
        <w:ind w:left="2160" w:hanging="1800"/>
        <w:jc w:val="left"/>
        <w:rPr>
          <w:rFonts w:ascii="Arial" w:eastAsia="Arial" w:hAnsi="Arial" w:cs="Arial"/>
        </w:rPr>
      </w:pPr>
      <w:r>
        <w:rPr>
          <w:rFonts w:ascii="Arial" w:eastAsia="Arial" w:hAnsi="Arial" w:cs="Arial"/>
        </w:rPr>
        <w:t>2019-</w:t>
      </w:r>
      <w:r w:rsidR="00A55A74">
        <w:rPr>
          <w:rFonts w:ascii="Arial" w:eastAsia="Arial" w:hAnsi="Arial" w:cs="Arial"/>
        </w:rPr>
        <w:t>2025</w:t>
      </w:r>
      <w:r>
        <w:rPr>
          <w:rFonts w:ascii="Arial" w:eastAsia="Arial" w:hAnsi="Arial" w:cs="Arial"/>
        </w:rPr>
        <w:tab/>
        <w:t>Associate Pathologist, Pathology Service, Massachusetts General Hospital</w:t>
      </w:r>
    </w:p>
    <w:p w14:paraId="5077780C" w14:textId="77777777" w:rsidR="006E352C" w:rsidRDefault="00000000">
      <w:pPr>
        <w:ind w:left="1800" w:hanging="1800"/>
        <w:jc w:val="left"/>
        <w:rPr>
          <w:rFonts w:ascii="Arial" w:eastAsia="Arial" w:hAnsi="Arial" w:cs="Arial"/>
        </w:rPr>
      </w:pPr>
      <w:r>
        <w:rPr>
          <w:rFonts w:ascii="Arial" w:eastAsia="Arial" w:hAnsi="Arial" w:cs="Arial"/>
          <w:b/>
          <w:bCs/>
        </w:rPr>
        <w:t>Honors:</w:t>
      </w:r>
    </w:p>
    <w:p w14:paraId="12453D9A" w14:textId="77777777" w:rsidR="006E352C" w:rsidRDefault="00000000">
      <w:pPr>
        <w:spacing w:before="0"/>
        <w:ind w:left="2160" w:hanging="1800"/>
        <w:jc w:val="left"/>
        <w:rPr>
          <w:rFonts w:ascii="Arial" w:eastAsia="Arial" w:hAnsi="Arial" w:cs="Arial"/>
        </w:rPr>
      </w:pPr>
      <w:r>
        <w:rPr>
          <w:rFonts w:ascii="Arial" w:eastAsia="Arial" w:hAnsi="Arial" w:cs="Arial"/>
          <w:b/>
          <w:bCs/>
        </w:rPr>
        <w:t>Institutional</w:t>
      </w:r>
    </w:p>
    <w:p w14:paraId="0558FD3D" w14:textId="77777777" w:rsidR="006E352C" w:rsidRDefault="00000000">
      <w:pPr>
        <w:spacing w:before="0"/>
        <w:ind w:left="2160" w:hanging="1800"/>
        <w:jc w:val="left"/>
        <w:rPr>
          <w:rFonts w:ascii="Arial" w:eastAsia="Arial" w:hAnsi="Arial" w:cs="Arial"/>
        </w:rPr>
      </w:pPr>
      <w:r>
        <w:rPr>
          <w:rFonts w:ascii="Arial" w:eastAsia="Arial" w:hAnsi="Arial" w:cs="Arial"/>
        </w:rPr>
        <w:t>1995</w:t>
      </w:r>
      <w:r>
        <w:rPr>
          <w:rFonts w:ascii="Arial" w:eastAsia="Arial" w:hAnsi="Arial" w:cs="Arial"/>
        </w:rPr>
        <w:tab/>
        <w:t>Dean’s List, Boston University College of Engineering, Boston, MA</w:t>
      </w:r>
    </w:p>
    <w:p w14:paraId="41F7BACB" w14:textId="77777777" w:rsidR="006E352C" w:rsidRDefault="00000000">
      <w:pPr>
        <w:spacing w:before="0"/>
        <w:ind w:left="2160" w:hanging="1800"/>
        <w:jc w:val="left"/>
        <w:rPr>
          <w:rFonts w:ascii="Arial" w:eastAsia="Arial" w:hAnsi="Arial" w:cs="Arial"/>
        </w:rPr>
      </w:pPr>
      <w:r>
        <w:rPr>
          <w:rFonts w:ascii="Arial" w:eastAsia="Arial" w:hAnsi="Arial" w:cs="Arial"/>
        </w:rPr>
        <w:t>1997</w:t>
      </w:r>
      <w:r>
        <w:rPr>
          <w:rFonts w:ascii="Arial" w:eastAsia="Arial" w:hAnsi="Arial" w:cs="Arial"/>
        </w:rPr>
        <w:tab/>
        <w:t>Engineering/Medical Integrated Curriculum (ENGMEDIC), Selected for early admission to Boston University School of Medicine</w:t>
      </w:r>
    </w:p>
    <w:p w14:paraId="57C5C8F9" w14:textId="77777777" w:rsidR="006E352C" w:rsidRDefault="00000000">
      <w:pPr>
        <w:spacing w:before="0"/>
        <w:ind w:left="2160" w:hanging="1800"/>
        <w:jc w:val="left"/>
        <w:rPr>
          <w:rFonts w:ascii="Arial" w:eastAsia="Arial" w:hAnsi="Arial" w:cs="Arial"/>
        </w:rPr>
      </w:pPr>
      <w:r>
        <w:rPr>
          <w:rFonts w:ascii="Arial" w:eastAsia="Arial" w:hAnsi="Arial" w:cs="Arial"/>
        </w:rPr>
        <w:t>1999</w:t>
      </w:r>
      <w:r>
        <w:rPr>
          <w:rFonts w:ascii="Arial" w:eastAsia="Arial" w:hAnsi="Arial" w:cs="Arial"/>
        </w:rPr>
        <w:tab/>
        <w:t>Senior Project First Place Award, Department of Biomedical Engineering, Boston University</w:t>
      </w:r>
    </w:p>
    <w:p w14:paraId="59BBE062" w14:textId="77777777" w:rsidR="006E352C" w:rsidRDefault="00000000">
      <w:pPr>
        <w:spacing w:before="0"/>
        <w:ind w:left="2160" w:hanging="1800"/>
        <w:jc w:val="left"/>
        <w:rPr>
          <w:rFonts w:ascii="Arial" w:eastAsia="Arial" w:hAnsi="Arial" w:cs="Arial"/>
        </w:rPr>
      </w:pPr>
      <w:r>
        <w:rPr>
          <w:rFonts w:ascii="Arial" w:eastAsia="Arial" w:hAnsi="Arial" w:cs="Arial"/>
        </w:rPr>
        <w:t>1999</w:t>
      </w:r>
      <w:r>
        <w:rPr>
          <w:rFonts w:ascii="Arial" w:eastAsia="Arial" w:hAnsi="Arial" w:cs="Arial"/>
        </w:rPr>
        <w:tab/>
        <w:t>Women Graduates’ Club Scholarship Award, Boston University</w:t>
      </w:r>
    </w:p>
    <w:p w14:paraId="179BE6F9" w14:textId="77777777" w:rsidR="006E352C" w:rsidRDefault="00000000">
      <w:pPr>
        <w:spacing w:before="0"/>
        <w:ind w:left="2160" w:hanging="1800"/>
        <w:jc w:val="left"/>
        <w:rPr>
          <w:rFonts w:ascii="Arial" w:eastAsia="Arial" w:hAnsi="Arial" w:cs="Arial"/>
        </w:rPr>
      </w:pPr>
      <w:r>
        <w:rPr>
          <w:rFonts w:ascii="Arial" w:eastAsia="Arial" w:hAnsi="Arial" w:cs="Arial"/>
        </w:rPr>
        <w:t>1999</w:t>
      </w:r>
      <w:r>
        <w:rPr>
          <w:rFonts w:ascii="Arial" w:eastAsia="Arial" w:hAnsi="Arial" w:cs="Arial"/>
        </w:rPr>
        <w:tab/>
      </w:r>
      <w:r>
        <w:rPr>
          <w:rFonts w:ascii="Arial" w:eastAsia="Arial" w:hAnsi="Arial" w:cs="Arial"/>
          <w:i/>
          <w:iCs/>
        </w:rPr>
        <w:t>Magna Cum Laude</w:t>
      </w:r>
      <w:r>
        <w:rPr>
          <w:rFonts w:ascii="Arial" w:eastAsia="Arial" w:hAnsi="Arial" w:cs="Arial"/>
        </w:rPr>
        <w:t>, Boston University College of Engineering</w:t>
      </w:r>
    </w:p>
    <w:p w14:paraId="52F889FD" w14:textId="77777777" w:rsidR="006E352C" w:rsidRDefault="00000000">
      <w:pPr>
        <w:spacing w:before="0"/>
        <w:ind w:left="2160" w:hanging="1800"/>
        <w:jc w:val="left"/>
        <w:rPr>
          <w:rFonts w:ascii="Arial" w:eastAsia="Arial" w:hAnsi="Arial" w:cs="Arial"/>
        </w:rPr>
      </w:pPr>
      <w:r>
        <w:rPr>
          <w:rFonts w:ascii="Arial" w:eastAsia="Arial" w:hAnsi="Arial" w:cs="Arial"/>
        </w:rPr>
        <w:t>2000</w:t>
      </w:r>
      <w:r>
        <w:rPr>
          <w:rFonts w:ascii="Arial" w:eastAsia="Arial" w:hAnsi="Arial" w:cs="Arial"/>
        </w:rPr>
        <w:tab/>
        <w:t>Alumni Scholarship Award, Boston University School of Medicine</w:t>
      </w:r>
    </w:p>
    <w:p w14:paraId="23D29D35" w14:textId="77777777" w:rsidR="006E352C" w:rsidRDefault="00000000">
      <w:pPr>
        <w:spacing w:before="0"/>
        <w:ind w:left="2160" w:hanging="1800"/>
        <w:jc w:val="left"/>
        <w:rPr>
          <w:rFonts w:ascii="Arial" w:eastAsia="Arial" w:hAnsi="Arial" w:cs="Arial"/>
        </w:rPr>
      </w:pPr>
      <w:r>
        <w:rPr>
          <w:rFonts w:ascii="Arial" w:eastAsia="Arial" w:hAnsi="Arial" w:cs="Arial"/>
        </w:rPr>
        <w:t>2000</w:t>
      </w:r>
      <w:r>
        <w:rPr>
          <w:rFonts w:ascii="Arial" w:eastAsia="Arial" w:hAnsi="Arial" w:cs="Arial"/>
        </w:rPr>
        <w:tab/>
        <w:t>Jerome Serchuck Summer Research Award, Boston University School of Medicine</w:t>
      </w:r>
    </w:p>
    <w:p w14:paraId="61E5BC1D" w14:textId="77777777" w:rsidR="006E352C" w:rsidRDefault="00000000">
      <w:pPr>
        <w:spacing w:before="0"/>
        <w:ind w:left="2160" w:hanging="1800"/>
        <w:jc w:val="left"/>
        <w:rPr>
          <w:rFonts w:ascii="Arial" w:eastAsia="Arial" w:hAnsi="Arial" w:cs="Arial"/>
        </w:rPr>
      </w:pPr>
      <w:r>
        <w:rPr>
          <w:rFonts w:ascii="Arial" w:eastAsia="Arial" w:hAnsi="Arial" w:cs="Arial"/>
        </w:rPr>
        <w:t>2006</w:t>
      </w:r>
      <w:r>
        <w:rPr>
          <w:rFonts w:ascii="Arial" w:eastAsia="Arial" w:hAnsi="Arial" w:cs="Arial"/>
        </w:rPr>
        <w:tab/>
        <w:t>Second Pathology Prize, Massachusetts General Hospital Clinical Research Day</w:t>
      </w:r>
    </w:p>
    <w:p w14:paraId="456E97C6" w14:textId="77777777" w:rsidR="006E352C" w:rsidRDefault="00000000">
      <w:pPr>
        <w:spacing w:before="0"/>
        <w:ind w:left="2160" w:hanging="1800"/>
        <w:jc w:val="left"/>
        <w:rPr>
          <w:rFonts w:ascii="Arial" w:eastAsia="Arial" w:hAnsi="Arial" w:cs="Arial"/>
        </w:rPr>
      </w:pPr>
      <w:r>
        <w:rPr>
          <w:rFonts w:ascii="Arial" w:eastAsia="Arial" w:hAnsi="Arial" w:cs="Arial"/>
        </w:rPr>
        <w:t>2006</w:t>
      </w:r>
      <w:r>
        <w:rPr>
          <w:rFonts w:ascii="Arial" w:eastAsia="Arial" w:hAnsi="Arial" w:cs="Arial"/>
        </w:rPr>
        <w:tab/>
        <w:t>Most Helpful Resident Award, Massachusetts General Hospital Pathology Service</w:t>
      </w:r>
    </w:p>
    <w:p w14:paraId="3EC16EB5" w14:textId="77777777" w:rsidR="006E352C" w:rsidRDefault="00000000">
      <w:pPr>
        <w:spacing w:before="0"/>
        <w:ind w:left="2160" w:hanging="1800"/>
        <w:jc w:val="left"/>
        <w:rPr>
          <w:rFonts w:ascii="Arial" w:eastAsia="Arial" w:hAnsi="Arial" w:cs="Arial"/>
        </w:rPr>
      </w:pPr>
      <w:r>
        <w:rPr>
          <w:rFonts w:ascii="Arial" w:eastAsia="Arial" w:hAnsi="Arial" w:cs="Arial"/>
        </w:rPr>
        <w:lastRenderedPageBreak/>
        <w:t>2011</w:t>
      </w:r>
      <w:r>
        <w:rPr>
          <w:rFonts w:ascii="Arial" w:eastAsia="Arial" w:hAnsi="Arial" w:cs="Arial"/>
        </w:rPr>
        <w:tab/>
        <w:t>Eleanor and Miles Shore Fellowship Award, Harvard Medical School</w:t>
      </w:r>
    </w:p>
    <w:p w14:paraId="1DC0DF30" w14:textId="77777777" w:rsidR="006E352C" w:rsidRDefault="00000000">
      <w:pPr>
        <w:spacing w:before="0"/>
        <w:ind w:left="2160" w:hanging="1800"/>
        <w:jc w:val="left"/>
        <w:rPr>
          <w:rFonts w:ascii="Arial" w:eastAsia="Arial" w:hAnsi="Arial" w:cs="Arial"/>
        </w:rPr>
      </w:pPr>
      <w:r>
        <w:rPr>
          <w:rFonts w:ascii="Arial" w:eastAsia="Arial" w:hAnsi="Arial" w:cs="Arial"/>
        </w:rPr>
        <w:t>2012</w:t>
      </w:r>
      <w:r>
        <w:rPr>
          <w:rFonts w:ascii="Arial" w:eastAsia="Arial" w:hAnsi="Arial" w:cs="Arial"/>
        </w:rPr>
        <w:tab/>
        <w:t>Partners in Excellence Award for Leadership and Innovation, Massachusetts General Hospital</w:t>
      </w:r>
    </w:p>
    <w:p w14:paraId="0B3EE837" w14:textId="77777777" w:rsidR="006E352C" w:rsidRDefault="00000000">
      <w:pPr>
        <w:spacing w:before="0"/>
        <w:ind w:left="2160" w:hanging="1800"/>
        <w:jc w:val="left"/>
        <w:rPr>
          <w:rFonts w:ascii="Arial" w:eastAsia="Arial" w:hAnsi="Arial" w:cs="Arial"/>
        </w:rPr>
      </w:pPr>
      <w:r>
        <w:rPr>
          <w:rFonts w:ascii="Arial" w:eastAsia="Arial" w:hAnsi="Arial" w:cs="Arial"/>
        </w:rPr>
        <w:t>2013</w:t>
      </w:r>
      <w:r>
        <w:rPr>
          <w:rFonts w:ascii="Arial" w:eastAsia="Arial" w:hAnsi="Arial" w:cs="Arial"/>
        </w:rPr>
        <w:tab/>
        <w:t>Partners in Excellence Subspecialty Frozen Section Project Team Award for Operational Efficiency, Massachusetts General Hospital</w:t>
      </w:r>
    </w:p>
    <w:p w14:paraId="075F4D2B" w14:textId="77777777" w:rsidR="006E352C" w:rsidRDefault="00000000">
      <w:pPr>
        <w:spacing w:before="0"/>
        <w:ind w:left="2160" w:hanging="1800"/>
        <w:jc w:val="left"/>
        <w:rPr>
          <w:rFonts w:ascii="Arial" w:eastAsia="Arial" w:hAnsi="Arial" w:cs="Arial"/>
        </w:rPr>
      </w:pPr>
      <w:r>
        <w:rPr>
          <w:rFonts w:ascii="Arial" w:eastAsia="Arial" w:hAnsi="Arial" w:cs="Arial"/>
        </w:rPr>
        <w:t>2020</w:t>
      </w:r>
      <w:r>
        <w:rPr>
          <w:rFonts w:ascii="Arial" w:eastAsia="Arial" w:hAnsi="Arial" w:cs="Arial"/>
        </w:rPr>
        <w:tab/>
        <w:t>Diversity Champion Award Honorable Mention, Massachusetts General Hospital Association of Multicultural Members of Partners</w:t>
      </w:r>
    </w:p>
    <w:p w14:paraId="6E200D29" w14:textId="77777777" w:rsidR="006E352C" w:rsidRDefault="00000000">
      <w:pPr>
        <w:spacing w:before="0"/>
        <w:ind w:left="2160" w:hanging="1800"/>
        <w:jc w:val="left"/>
        <w:rPr>
          <w:rFonts w:ascii="Arial" w:eastAsia="Arial" w:hAnsi="Arial" w:cs="Arial"/>
        </w:rPr>
      </w:pPr>
      <w:r>
        <w:rPr>
          <w:rFonts w:ascii="Arial" w:eastAsia="Arial" w:hAnsi="Arial" w:cs="Arial"/>
        </w:rPr>
        <w:t>2020</w:t>
      </w:r>
      <w:r>
        <w:rPr>
          <w:rFonts w:ascii="Arial" w:eastAsia="Arial" w:hAnsi="Arial" w:cs="Arial"/>
        </w:rPr>
        <w:tab/>
        <w:t>Pillars of Excellence Award for Integrating Diversity, Equity &amp; Inclusion, Mass General Brigham</w:t>
      </w:r>
    </w:p>
    <w:p w14:paraId="5EA5D3FB" w14:textId="77777777" w:rsidR="006E352C" w:rsidRDefault="00000000">
      <w:pPr>
        <w:spacing w:before="0"/>
        <w:ind w:left="2160" w:hanging="1800"/>
        <w:jc w:val="left"/>
        <w:rPr>
          <w:rFonts w:ascii="Arial" w:eastAsia="Arial" w:hAnsi="Arial" w:cs="Arial"/>
        </w:rPr>
      </w:pPr>
      <w:r>
        <w:rPr>
          <w:rFonts w:ascii="Arial" w:eastAsia="Arial" w:hAnsi="Arial" w:cs="Arial"/>
        </w:rPr>
        <w:t>2022</w:t>
      </w:r>
      <w:r>
        <w:rPr>
          <w:rFonts w:ascii="Arial" w:eastAsia="Arial" w:hAnsi="Arial" w:cs="Arial"/>
        </w:rPr>
        <w:tab/>
        <w:t>Inaugural Professor Elizabeth Van Cott, MD, Award for Mentorship in Pathology, Massachusetts General Hospital</w:t>
      </w:r>
    </w:p>
    <w:p w14:paraId="1AC22837" w14:textId="77777777" w:rsidR="006E352C" w:rsidRDefault="00000000">
      <w:pPr>
        <w:spacing w:before="0"/>
        <w:ind w:left="2160" w:hanging="1800"/>
        <w:jc w:val="left"/>
        <w:rPr>
          <w:rFonts w:ascii="Arial" w:eastAsia="Arial" w:hAnsi="Arial" w:cs="Arial"/>
        </w:rPr>
      </w:pPr>
      <w:r>
        <w:rPr>
          <w:rFonts w:ascii="Arial" w:eastAsia="Arial" w:hAnsi="Arial" w:cs="Arial"/>
        </w:rPr>
        <w:t>2024</w:t>
      </w:r>
      <w:r>
        <w:rPr>
          <w:rFonts w:ascii="Arial" w:eastAsia="Arial" w:hAnsi="Arial" w:cs="Arial"/>
        </w:rPr>
        <w:tab/>
        <w:t>Platinum Scope Award for Resident Teaching, Massachusetts General Hospital</w:t>
      </w:r>
    </w:p>
    <w:p w14:paraId="258D8C44" w14:textId="77777777" w:rsidR="006E352C" w:rsidRDefault="00000000">
      <w:pPr>
        <w:spacing w:before="120"/>
        <w:ind w:left="2160" w:hanging="1800"/>
        <w:jc w:val="left"/>
        <w:rPr>
          <w:rFonts w:ascii="Arial" w:eastAsia="Arial" w:hAnsi="Arial" w:cs="Arial"/>
        </w:rPr>
      </w:pPr>
      <w:r>
        <w:rPr>
          <w:rFonts w:ascii="Arial" w:eastAsia="Arial" w:hAnsi="Arial" w:cs="Arial"/>
          <w:b/>
          <w:bCs/>
        </w:rPr>
        <w:t>Regional</w:t>
      </w:r>
    </w:p>
    <w:p w14:paraId="424ACEB7" w14:textId="77777777" w:rsidR="006E352C" w:rsidRDefault="00000000">
      <w:pPr>
        <w:spacing w:before="0"/>
        <w:ind w:left="2160" w:hanging="1800"/>
        <w:jc w:val="left"/>
        <w:rPr>
          <w:rFonts w:ascii="Arial" w:eastAsia="Arial" w:hAnsi="Arial" w:cs="Arial"/>
        </w:rPr>
      </w:pPr>
      <w:r>
        <w:rPr>
          <w:rFonts w:ascii="Arial" w:eastAsia="Arial" w:hAnsi="Arial" w:cs="Arial"/>
        </w:rPr>
        <w:t>1998</w:t>
      </w:r>
      <w:r>
        <w:rPr>
          <w:rFonts w:ascii="Arial" w:eastAsia="Arial" w:hAnsi="Arial" w:cs="Arial"/>
        </w:rPr>
        <w:tab/>
        <w:t>Etchmiatzin Lodge Scholarship Award, Knights of Vartan</w:t>
      </w:r>
    </w:p>
    <w:p w14:paraId="4AE91D4B" w14:textId="77777777" w:rsidR="006E352C" w:rsidRDefault="00000000">
      <w:pPr>
        <w:spacing w:before="120"/>
        <w:ind w:left="2160" w:hanging="1800"/>
        <w:jc w:val="left"/>
        <w:rPr>
          <w:rFonts w:ascii="Arial" w:eastAsia="Arial" w:hAnsi="Arial" w:cs="Arial"/>
        </w:rPr>
      </w:pPr>
      <w:r>
        <w:rPr>
          <w:rFonts w:ascii="Arial" w:eastAsia="Arial" w:hAnsi="Arial" w:cs="Arial"/>
          <w:b/>
          <w:bCs/>
        </w:rPr>
        <w:t>National</w:t>
      </w:r>
    </w:p>
    <w:p w14:paraId="6C15A5C7" w14:textId="77777777" w:rsidR="006E352C" w:rsidRDefault="00000000">
      <w:pPr>
        <w:spacing w:before="0"/>
        <w:ind w:left="2160" w:hanging="1800"/>
        <w:jc w:val="left"/>
        <w:rPr>
          <w:rFonts w:ascii="Arial" w:eastAsia="Arial" w:hAnsi="Arial" w:cs="Arial"/>
        </w:rPr>
      </w:pPr>
      <w:r>
        <w:rPr>
          <w:rFonts w:ascii="Arial" w:eastAsia="Arial" w:hAnsi="Arial" w:cs="Arial"/>
        </w:rPr>
        <w:t>1997</w:t>
      </w:r>
      <w:r>
        <w:rPr>
          <w:rFonts w:ascii="Arial" w:eastAsia="Arial" w:hAnsi="Arial" w:cs="Arial"/>
        </w:rPr>
        <w:tab/>
        <w:t>Alpha Eta Mu Beta, National Honor Society for Biomedical Engineers</w:t>
      </w:r>
    </w:p>
    <w:p w14:paraId="1585B3D7" w14:textId="77777777" w:rsidR="006E352C" w:rsidRDefault="00000000">
      <w:pPr>
        <w:spacing w:before="0"/>
        <w:ind w:left="2160" w:hanging="1800"/>
        <w:jc w:val="left"/>
        <w:rPr>
          <w:rFonts w:ascii="Arial" w:eastAsia="Arial" w:hAnsi="Arial" w:cs="Arial"/>
        </w:rPr>
      </w:pPr>
      <w:r>
        <w:rPr>
          <w:rFonts w:ascii="Arial" w:eastAsia="Arial" w:hAnsi="Arial" w:cs="Arial"/>
        </w:rPr>
        <w:t>1999</w:t>
      </w:r>
      <w:r>
        <w:rPr>
          <w:rFonts w:ascii="Arial" w:eastAsia="Arial" w:hAnsi="Arial" w:cs="Arial"/>
        </w:rPr>
        <w:tab/>
        <w:t>Tau Beta Pi, National Honor Society for Engineers</w:t>
      </w:r>
    </w:p>
    <w:p w14:paraId="4550EBFD" w14:textId="77777777" w:rsidR="006E352C" w:rsidRDefault="00000000">
      <w:pPr>
        <w:spacing w:before="120"/>
        <w:ind w:left="2160" w:hanging="1800"/>
        <w:jc w:val="left"/>
        <w:rPr>
          <w:rFonts w:ascii="Arial" w:eastAsia="Arial" w:hAnsi="Arial" w:cs="Arial"/>
        </w:rPr>
      </w:pPr>
      <w:r>
        <w:rPr>
          <w:rFonts w:ascii="Arial" w:eastAsia="Arial" w:hAnsi="Arial" w:cs="Arial"/>
          <w:b/>
          <w:bCs/>
        </w:rPr>
        <w:t>International</w:t>
      </w:r>
    </w:p>
    <w:p w14:paraId="4C7A1B2E" w14:textId="77777777" w:rsidR="006E352C" w:rsidRDefault="00000000">
      <w:pPr>
        <w:spacing w:before="0"/>
        <w:ind w:left="2160" w:hanging="1800"/>
        <w:jc w:val="left"/>
        <w:rPr>
          <w:rFonts w:ascii="Arial" w:eastAsia="Arial" w:hAnsi="Arial" w:cs="Arial"/>
        </w:rPr>
      </w:pPr>
      <w:r>
        <w:rPr>
          <w:rFonts w:ascii="Arial" w:eastAsia="Arial" w:hAnsi="Arial" w:cs="Arial"/>
        </w:rPr>
        <w:t>1996</w:t>
      </w:r>
      <w:r>
        <w:rPr>
          <w:rFonts w:ascii="Arial" w:eastAsia="Arial" w:hAnsi="Arial" w:cs="Arial"/>
        </w:rPr>
        <w:tab/>
        <w:t>Member, Golden Key International Honor Society</w:t>
      </w:r>
    </w:p>
    <w:p w14:paraId="03719E7D" w14:textId="77777777" w:rsidR="006E352C" w:rsidRDefault="00000000">
      <w:pPr>
        <w:spacing w:before="0"/>
        <w:ind w:left="2160" w:hanging="1800"/>
        <w:jc w:val="left"/>
        <w:rPr>
          <w:rFonts w:ascii="Arial" w:eastAsia="Arial" w:hAnsi="Arial" w:cs="Arial"/>
        </w:rPr>
      </w:pPr>
      <w:r>
        <w:rPr>
          <w:rFonts w:ascii="Arial" w:eastAsia="Arial" w:hAnsi="Arial" w:cs="Arial"/>
        </w:rPr>
        <w:t>2011</w:t>
      </w:r>
      <w:r>
        <w:rPr>
          <w:rFonts w:ascii="Arial" w:eastAsia="Arial" w:hAnsi="Arial" w:cs="Arial"/>
        </w:rPr>
        <w:tab/>
        <w:t>First Junior Research Grant Award, Global Fibrosis Foundation</w:t>
      </w:r>
    </w:p>
    <w:p w14:paraId="38D9CEAB" w14:textId="77777777" w:rsidR="006E352C" w:rsidRDefault="00000000">
      <w:pPr>
        <w:spacing w:before="0"/>
        <w:ind w:left="2160" w:hanging="1800"/>
        <w:jc w:val="left"/>
        <w:rPr>
          <w:rFonts w:ascii="Arial" w:eastAsia="Arial" w:hAnsi="Arial" w:cs="Arial"/>
        </w:rPr>
      </w:pPr>
      <w:r>
        <w:rPr>
          <w:rFonts w:ascii="Arial" w:eastAsia="Arial" w:hAnsi="Arial" w:cs="Arial"/>
        </w:rPr>
        <w:t>2025</w:t>
      </w:r>
      <w:r>
        <w:rPr>
          <w:rFonts w:ascii="Arial" w:eastAsia="Arial" w:hAnsi="Arial" w:cs="Arial"/>
        </w:rPr>
        <w:tab/>
        <w:t>Sigma Xi, International Scientific Research Honor Society</w:t>
      </w:r>
    </w:p>
    <w:p w14:paraId="16DA44E0" w14:textId="77777777" w:rsidR="006E352C" w:rsidRDefault="00000000">
      <w:pPr>
        <w:ind w:left="1800" w:hanging="1800"/>
        <w:jc w:val="left"/>
        <w:rPr>
          <w:rFonts w:ascii="Arial" w:eastAsia="Arial" w:hAnsi="Arial" w:cs="Arial"/>
        </w:rPr>
      </w:pPr>
      <w:r>
        <w:rPr>
          <w:rFonts w:ascii="Arial" w:eastAsia="Arial" w:hAnsi="Arial" w:cs="Arial"/>
          <w:b/>
          <w:bCs/>
        </w:rPr>
        <w:t>Licenses and Certification:</w:t>
      </w:r>
    </w:p>
    <w:p w14:paraId="4E90F52E" w14:textId="77777777" w:rsidR="006E352C" w:rsidRDefault="00000000">
      <w:pPr>
        <w:spacing w:before="0"/>
        <w:ind w:left="2160" w:hanging="1800"/>
        <w:jc w:val="left"/>
        <w:rPr>
          <w:rFonts w:ascii="Arial" w:eastAsia="Arial" w:hAnsi="Arial" w:cs="Arial"/>
        </w:rPr>
      </w:pPr>
      <w:r>
        <w:rPr>
          <w:rFonts w:ascii="Arial" w:eastAsia="Arial" w:hAnsi="Arial" w:cs="Arial"/>
        </w:rPr>
        <w:t>2008</w:t>
      </w:r>
      <w:r>
        <w:rPr>
          <w:rFonts w:ascii="Arial" w:eastAsia="Arial" w:hAnsi="Arial" w:cs="Arial"/>
        </w:rPr>
        <w:tab/>
        <w:t>Massachusetts Medical License, #234345</w:t>
      </w:r>
    </w:p>
    <w:p w14:paraId="2A1ABB35" w14:textId="77777777" w:rsidR="006E352C" w:rsidRDefault="00000000">
      <w:pPr>
        <w:spacing w:before="0"/>
        <w:ind w:left="2160" w:hanging="1800"/>
        <w:jc w:val="left"/>
        <w:rPr>
          <w:rFonts w:ascii="Arial" w:eastAsia="Arial" w:hAnsi="Arial" w:cs="Arial"/>
        </w:rPr>
      </w:pPr>
      <w:r>
        <w:rPr>
          <w:rFonts w:ascii="Arial" w:eastAsia="Arial" w:hAnsi="Arial" w:cs="Arial"/>
        </w:rPr>
        <w:t>2008</w:t>
      </w:r>
      <w:r>
        <w:rPr>
          <w:rFonts w:ascii="Arial" w:eastAsia="Arial" w:hAnsi="Arial" w:cs="Arial"/>
        </w:rPr>
        <w:tab/>
        <w:t>Diplomate, American Board of Pathology, combined Anatomic Pathology and Clinical Pathology</w:t>
      </w:r>
    </w:p>
    <w:p w14:paraId="5E8C9D65" w14:textId="77777777" w:rsidR="006E352C" w:rsidRDefault="00000000">
      <w:pPr>
        <w:spacing w:before="0"/>
        <w:ind w:left="2160" w:hanging="1800"/>
        <w:jc w:val="left"/>
        <w:rPr>
          <w:rFonts w:ascii="Arial" w:eastAsia="Arial" w:hAnsi="Arial" w:cs="Arial"/>
        </w:rPr>
      </w:pPr>
      <w:r>
        <w:rPr>
          <w:rFonts w:ascii="Arial" w:eastAsia="Arial" w:hAnsi="Arial" w:cs="Arial"/>
        </w:rPr>
        <w:t>2010</w:t>
      </w:r>
      <w:r>
        <w:rPr>
          <w:rFonts w:ascii="Arial" w:eastAsia="Arial" w:hAnsi="Arial" w:cs="Arial"/>
        </w:rPr>
        <w:tab/>
        <w:t>Diplomate, American Board of Pathology and American Board of Dermatology, Dermatopathology</w:t>
      </w:r>
    </w:p>
    <w:p w14:paraId="537F0DEC" w14:textId="77777777" w:rsidR="006E352C" w:rsidRDefault="00000000">
      <w:pPr>
        <w:spacing w:before="0"/>
        <w:ind w:left="2160" w:hanging="1800"/>
        <w:jc w:val="left"/>
        <w:rPr>
          <w:rFonts w:ascii="Arial" w:eastAsia="Arial" w:hAnsi="Arial" w:cs="Arial"/>
        </w:rPr>
      </w:pPr>
      <w:r>
        <w:rPr>
          <w:rFonts w:ascii="Arial" w:eastAsia="Arial" w:hAnsi="Arial" w:cs="Arial"/>
        </w:rPr>
        <w:t>2017</w:t>
      </w:r>
      <w:r>
        <w:rPr>
          <w:rFonts w:ascii="Arial" w:eastAsia="Arial" w:hAnsi="Arial" w:cs="Arial"/>
        </w:rPr>
        <w:tab/>
        <w:t>Physician Leadership Development Certificate Program, Massachusetts General Hospital Physicians Organization</w:t>
      </w:r>
    </w:p>
    <w:p w14:paraId="4C45F598" w14:textId="77777777" w:rsidR="006E352C" w:rsidRDefault="00000000">
      <w:pPr>
        <w:spacing w:before="0"/>
        <w:ind w:left="2160" w:hanging="1800"/>
        <w:jc w:val="left"/>
        <w:rPr>
          <w:rFonts w:ascii="Arial" w:eastAsia="Arial" w:hAnsi="Arial" w:cs="Arial"/>
        </w:rPr>
      </w:pPr>
      <w:r>
        <w:rPr>
          <w:rFonts w:ascii="Arial" w:eastAsia="Arial" w:hAnsi="Arial" w:cs="Arial"/>
        </w:rPr>
        <w:t>2018</w:t>
      </w:r>
      <w:r>
        <w:rPr>
          <w:rFonts w:ascii="Arial" w:eastAsia="Arial" w:hAnsi="Arial" w:cs="Arial"/>
        </w:rPr>
        <w:tab/>
        <w:t>10-year Continuing Certification Program Completion, American Board of Pathology</w:t>
      </w:r>
    </w:p>
    <w:p w14:paraId="1475ADF8" w14:textId="68EEA78E" w:rsidR="006E352C" w:rsidRDefault="00000000" w:rsidP="00C62ACA">
      <w:pPr>
        <w:spacing w:before="0"/>
        <w:ind w:left="2160" w:hanging="1800"/>
        <w:jc w:val="left"/>
        <w:rPr>
          <w:rFonts w:ascii="Arial" w:eastAsia="Arial" w:hAnsi="Arial" w:cs="Arial"/>
        </w:rPr>
      </w:pPr>
      <w:r>
        <w:rPr>
          <w:rFonts w:ascii="Arial" w:eastAsia="Arial" w:hAnsi="Arial" w:cs="Arial"/>
        </w:rPr>
        <w:t>2025</w:t>
      </w:r>
      <w:r>
        <w:rPr>
          <w:rFonts w:ascii="Arial" w:eastAsia="Arial" w:hAnsi="Arial" w:cs="Arial"/>
        </w:rPr>
        <w:tab/>
        <w:t>Basic Life Support Certification, American Heart Association</w:t>
      </w:r>
    </w:p>
    <w:p w14:paraId="37234B9B" w14:textId="77777777" w:rsidR="00C62ACA" w:rsidRPr="00C62ACA" w:rsidRDefault="00C62ACA" w:rsidP="00C62ACA">
      <w:pPr>
        <w:spacing w:before="0"/>
        <w:ind w:left="2160" w:hanging="1800"/>
        <w:jc w:val="left"/>
        <w:rPr>
          <w:rFonts w:ascii="Arial" w:eastAsia="Arial" w:hAnsi="Arial" w:cs="Arial"/>
        </w:rPr>
      </w:pPr>
    </w:p>
    <w:p w14:paraId="019FC410" w14:textId="77777777" w:rsidR="006E352C" w:rsidRDefault="00000000">
      <w:pPr>
        <w:jc w:val="center"/>
        <w:rPr>
          <w:rFonts w:ascii="Arial" w:eastAsia="Arial" w:hAnsi="Arial" w:cs="Arial"/>
          <w:b/>
          <w:bCs/>
        </w:rPr>
      </w:pPr>
      <w:r>
        <w:rPr>
          <w:rFonts w:ascii="Arial" w:eastAsia="Arial" w:hAnsi="Arial" w:cs="Arial"/>
          <w:b/>
          <w:bCs/>
        </w:rPr>
        <w:t xml:space="preserve">Major Administrative Responsibilities &amp; Leadership </w:t>
      </w:r>
    </w:p>
    <w:p w14:paraId="6931396E" w14:textId="77777777" w:rsidR="006E352C" w:rsidRDefault="00000000">
      <w:pPr>
        <w:spacing w:before="280" w:after="80"/>
        <w:jc w:val="left"/>
        <w:rPr>
          <w:rFonts w:ascii="Arial" w:eastAsia="Arial" w:hAnsi="Arial" w:cs="Arial"/>
          <w:b/>
          <w:bCs/>
        </w:rPr>
      </w:pPr>
      <w:r>
        <w:rPr>
          <w:rFonts w:ascii="Arial" w:eastAsia="Arial" w:hAnsi="Arial" w:cs="Arial"/>
          <w:b/>
          <w:bCs/>
        </w:rPr>
        <w:t>Global Fibrosis Foundation</w:t>
      </w:r>
    </w:p>
    <w:p w14:paraId="207523D4" w14:textId="77777777" w:rsidR="006E352C" w:rsidRDefault="00000000">
      <w:pPr>
        <w:spacing w:before="0"/>
        <w:ind w:left="720"/>
        <w:jc w:val="left"/>
        <w:rPr>
          <w:rFonts w:ascii="Arial" w:eastAsia="Arial" w:hAnsi="Arial" w:cs="Arial"/>
        </w:rPr>
      </w:pPr>
      <w:r>
        <w:rPr>
          <w:rFonts w:ascii="Arial" w:eastAsia="Arial" w:hAnsi="Arial" w:cs="Arial"/>
        </w:rPr>
        <w:t>2010 - Present </w:t>
      </w:r>
      <w:r>
        <w:rPr>
          <w:rFonts w:ascii="Arial" w:eastAsia="Arial" w:hAnsi="Arial" w:cs="Arial"/>
        </w:rPr>
        <w:tab/>
        <w:t>Member, Medical Advisory Council</w:t>
      </w:r>
    </w:p>
    <w:p w14:paraId="48EC4C6A" w14:textId="77777777" w:rsidR="006E352C" w:rsidRDefault="00000000">
      <w:pPr>
        <w:spacing w:before="0"/>
        <w:ind w:left="720"/>
        <w:jc w:val="left"/>
        <w:rPr>
          <w:rFonts w:ascii="Arial" w:eastAsia="Arial" w:hAnsi="Arial" w:cs="Arial"/>
        </w:rPr>
      </w:pPr>
      <w:r>
        <w:rPr>
          <w:rFonts w:ascii="Arial" w:eastAsia="Arial" w:hAnsi="Arial" w:cs="Arial"/>
        </w:rPr>
        <w:t>2016 - Present </w:t>
      </w:r>
      <w:r>
        <w:rPr>
          <w:rFonts w:ascii="Arial" w:eastAsia="Arial" w:hAnsi="Arial" w:cs="Arial"/>
        </w:rPr>
        <w:tab/>
        <w:t>Member, Board of Directors</w:t>
      </w:r>
    </w:p>
    <w:p w14:paraId="2C3C5487" w14:textId="77777777" w:rsidR="006E352C" w:rsidRDefault="00000000">
      <w:pPr>
        <w:spacing w:before="0"/>
        <w:ind w:left="720"/>
        <w:jc w:val="left"/>
        <w:rPr>
          <w:rFonts w:ascii="Arial" w:eastAsia="Arial" w:hAnsi="Arial" w:cs="Arial"/>
        </w:rPr>
      </w:pPr>
      <w:r>
        <w:rPr>
          <w:rFonts w:ascii="Arial" w:eastAsia="Arial" w:hAnsi="Arial" w:cs="Arial"/>
        </w:rPr>
        <w:t>2017 - 2019 </w:t>
      </w:r>
      <w:r>
        <w:rPr>
          <w:rFonts w:ascii="Arial" w:eastAsia="Arial" w:hAnsi="Arial" w:cs="Arial"/>
        </w:rPr>
        <w:tab/>
        <w:t>President</w:t>
      </w:r>
    </w:p>
    <w:p w14:paraId="2183869A" w14:textId="77777777" w:rsidR="006E352C" w:rsidRDefault="00000000">
      <w:pPr>
        <w:spacing w:before="0"/>
        <w:ind w:left="720"/>
        <w:jc w:val="left"/>
        <w:rPr>
          <w:rFonts w:ascii="Arial" w:eastAsia="Arial" w:hAnsi="Arial" w:cs="Arial"/>
        </w:rPr>
      </w:pPr>
      <w:r>
        <w:rPr>
          <w:rFonts w:ascii="Arial" w:eastAsia="Arial" w:hAnsi="Arial" w:cs="Arial"/>
        </w:rPr>
        <w:t>2019 - Present </w:t>
      </w:r>
      <w:r>
        <w:rPr>
          <w:rFonts w:ascii="Arial" w:eastAsia="Arial" w:hAnsi="Arial" w:cs="Arial"/>
        </w:rPr>
        <w:tab/>
        <w:t>Treasurer</w:t>
      </w:r>
      <w:r>
        <w:rPr>
          <w:rFonts w:ascii="Arial" w:eastAsia="Arial" w:hAnsi="Arial" w:cs="Arial"/>
        </w:rPr>
        <w:br/>
      </w:r>
    </w:p>
    <w:p w14:paraId="4DCF8754" w14:textId="77777777" w:rsidR="006E352C" w:rsidRDefault="00000000">
      <w:pPr>
        <w:spacing w:before="280" w:after="80"/>
        <w:jc w:val="left"/>
        <w:rPr>
          <w:rFonts w:ascii="Arial" w:eastAsia="Arial" w:hAnsi="Arial" w:cs="Arial"/>
          <w:b/>
          <w:bCs/>
        </w:rPr>
      </w:pPr>
      <w:r>
        <w:rPr>
          <w:rFonts w:ascii="Arial" w:eastAsia="Arial" w:hAnsi="Arial" w:cs="Arial"/>
          <w:b/>
          <w:bCs/>
        </w:rPr>
        <w:t>PROWD (Promoting and Respecting Our Women Doctors)</w:t>
      </w:r>
    </w:p>
    <w:p w14:paraId="2D878300" w14:textId="77777777" w:rsidR="006E352C" w:rsidRDefault="00000000">
      <w:pPr>
        <w:spacing w:before="0"/>
        <w:ind w:left="720"/>
        <w:jc w:val="left"/>
        <w:rPr>
          <w:rFonts w:ascii="Arial" w:eastAsia="Arial" w:hAnsi="Arial" w:cs="Arial"/>
        </w:rPr>
      </w:pPr>
      <w:r>
        <w:rPr>
          <w:rFonts w:ascii="Arial" w:eastAsia="Arial" w:hAnsi="Arial" w:cs="Arial"/>
        </w:rPr>
        <w:t>2018 - Present </w:t>
      </w:r>
      <w:r>
        <w:rPr>
          <w:rFonts w:ascii="Arial" w:eastAsia="Arial" w:hAnsi="Arial" w:cs="Arial"/>
        </w:rPr>
        <w:tab/>
        <w:t>Member</w:t>
      </w:r>
    </w:p>
    <w:p w14:paraId="42B9568A" w14:textId="77777777" w:rsidR="006E352C" w:rsidRDefault="00000000">
      <w:pPr>
        <w:spacing w:before="0"/>
        <w:ind w:left="720"/>
        <w:jc w:val="left"/>
        <w:rPr>
          <w:rFonts w:ascii="Arial" w:eastAsia="Arial" w:hAnsi="Arial" w:cs="Arial"/>
        </w:rPr>
      </w:pPr>
      <w:r>
        <w:rPr>
          <w:rFonts w:ascii="Arial" w:eastAsia="Arial" w:hAnsi="Arial" w:cs="Arial"/>
        </w:rPr>
        <w:t>2018 - 2019 </w:t>
      </w:r>
      <w:r>
        <w:rPr>
          <w:rFonts w:ascii="Arial" w:eastAsia="Arial" w:hAnsi="Arial" w:cs="Arial"/>
        </w:rPr>
        <w:tab/>
        <w:t>Team Leader</w:t>
      </w:r>
    </w:p>
    <w:p w14:paraId="5B39C72B" w14:textId="77777777" w:rsidR="006E352C" w:rsidRDefault="00000000">
      <w:pPr>
        <w:spacing w:before="280" w:after="80"/>
        <w:jc w:val="left"/>
        <w:rPr>
          <w:rFonts w:ascii="Arial" w:eastAsia="Arial" w:hAnsi="Arial" w:cs="Arial"/>
          <w:b/>
          <w:bCs/>
        </w:rPr>
      </w:pPr>
      <w:r>
        <w:rPr>
          <w:rFonts w:ascii="Arial" w:eastAsia="Arial" w:hAnsi="Arial" w:cs="Arial"/>
          <w:b/>
          <w:bCs/>
        </w:rPr>
        <w:t>Massachusetts General Hospital, Boston, MA, USA</w:t>
      </w:r>
    </w:p>
    <w:p w14:paraId="529AB10F" w14:textId="77777777" w:rsidR="006E352C" w:rsidRDefault="00000000">
      <w:pPr>
        <w:spacing w:before="0"/>
        <w:ind w:left="2880" w:hanging="2340"/>
        <w:jc w:val="left"/>
        <w:rPr>
          <w:rFonts w:ascii="Arial" w:eastAsia="Arial" w:hAnsi="Arial" w:cs="Arial"/>
        </w:rPr>
      </w:pPr>
      <w:r>
        <w:rPr>
          <w:rFonts w:ascii="Arial" w:eastAsia="Arial" w:hAnsi="Arial" w:cs="Arial"/>
        </w:rPr>
        <w:lastRenderedPageBreak/>
        <w:t>2014 - 2019 </w:t>
      </w:r>
      <w:r>
        <w:rPr>
          <w:rFonts w:ascii="Arial" w:eastAsia="Arial" w:hAnsi="Arial" w:cs="Arial"/>
        </w:rPr>
        <w:tab/>
        <w:t>Departmental Diversity Leader, Department of Pathology</w:t>
      </w:r>
    </w:p>
    <w:p w14:paraId="138770A2" w14:textId="77777777" w:rsidR="006E352C" w:rsidRDefault="00000000">
      <w:pPr>
        <w:spacing w:before="0"/>
        <w:ind w:left="2880" w:hanging="2340"/>
        <w:jc w:val="left"/>
        <w:rPr>
          <w:rFonts w:ascii="Arial" w:eastAsia="Arial" w:hAnsi="Arial" w:cs="Arial"/>
        </w:rPr>
      </w:pPr>
      <w:r>
        <w:rPr>
          <w:rFonts w:ascii="Arial" w:eastAsia="Arial" w:hAnsi="Arial" w:cs="Arial"/>
        </w:rPr>
        <w:t>2024 - 2027 </w:t>
      </w:r>
      <w:r>
        <w:rPr>
          <w:rFonts w:ascii="Arial" w:eastAsia="Arial" w:hAnsi="Arial" w:cs="Arial"/>
        </w:rPr>
        <w:tab/>
        <w:t>Associate Program Director, Dermatopathology Fellowship Program</w:t>
      </w:r>
    </w:p>
    <w:p w14:paraId="4DF8A4B5" w14:textId="77777777" w:rsidR="006E352C" w:rsidRDefault="00000000">
      <w:pPr>
        <w:spacing w:before="0"/>
        <w:ind w:left="2880" w:hanging="2340"/>
        <w:jc w:val="left"/>
        <w:rPr>
          <w:rFonts w:ascii="Arial" w:eastAsia="Arial" w:hAnsi="Arial" w:cs="Arial"/>
        </w:rPr>
      </w:pPr>
      <w:r>
        <w:rPr>
          <w:rFonts w:ascii="Arial" w:eastAsia="Arial" w:hAnsi="Arial" w:cs="Arial"/>
        </w:rPr>
        <w:t>2027 - 2030 </w:t>
      </w:r>
      <w:r>
        <w:rPr>
          <w:rFonts w:ascii="Arial" w:eastAsia="Arial" w:hAnsi="Arial" w:cs="Arial"/>
        </w:rPr>
        <w:tab/>
        <w:t>Program Director, Dermatopathology Fellowship Program</w:t>
      </w:r>
      <w:r>
        <w:rPr>
          <w:rFonts w:ascii="Arial" w:eastAsia="Arial" w:hAnsi="Arial" w:cs="Arial"/>
        </w:rPr>
        <w:br/>
      </w:r>
    </w:p>
    <w:p w14:paraId="56D393E3" w14:textId="23AD2969" w:rsidR="006E352C" w:rsidRDefault="00000000">
      <w:pPr>
        <w:jc w:val="left"/>
        <w:rPr>
          <w:rFonts w:ascii="Arial" w:eastAsia="Arial" w:hAnsi="Arial" w:cs="Arial"/>
          <w:b/>
          <w:bCs/>
        </w:rPr>
      </w:pPr>
      <w:r>
        <w:rPr>
          <w:rFonts w:ascii="Arial" w:eastAsia="Arial" w:hAnsi="Arial" w:cs="Arial"/>
          <w:b/>
          <w:bCs/>
        </w:rPr>
        <w:t>Departmental, School</w:t>
      </w:r>
      <w:r w:rsidR="00E1785C">
        <w:rPr>
          <w:rFonts w:ascii="Arial" w:eastAsia="Arial" w:hAnsi="Arial" w:cs="Arial"/>
          <w:b/>
          <w:bCs/>
        </w:rPr>
        <w:t>,</w:t>
      </w:r>
      <w:r>
        <w:rPr>
          <w:rFonts w:ascii="Arial" w:eastAsia="Arial" w:hAnsi="Arial" w:cs="Arial"/>
          <w:b/>
          <w:bCs/>
        </w:rPr>
        <w:t xml:space="preserve"> and University Committees</w:t>
      </w:r>
    </w:p>
    <w:p w14:paraId="0DDD4708" w14:textId="77777777" w:rsidR="006E352C" w:rsidRDefault="00000000">
      <w:pPr>
        <w:spacing w:before="280" w:after="80"/>
        <w:ind w:left="2880" w:hanging="2340"/>
        <w:jc w:val="left"/>
        <w:rPr>
          <w:rFonts w:ascii="Arial" w:eastAsia="Arial" w:hAnsi="Arial" w:cs="Arial"/>
          <w:b/>
          <w:bCs/>
          <w:i/>
          <w:iCs/>
        </w:rPr>
      </w:pPr>
      <w:r>
        <w:rPr>
          <w:rFonts w:ascii="Arial" w:eastAsia="Arial" w:hAnsi="Arial" w:cs="Arial"/>
          <w:b/>
          <w:bCs/>
          <w:i/>
          <w:iCs/>
        </w:rPr>
        <w:t>Local:</w:t>
      </w:r>
    </w:p>
    <w:p w14:paraId="7CFAB008" w14:textId="77777777" w:rsidR="006E352C" w:rsidRDefault="00000000">
      <w:pPr>
        <w:ind w:left="2880" w:hanging="2340"/>
        <w:jc w:val="left"/>
        <w:rPr>
          <w:rFonts w:ascii="Arial" w:eastAsia="Arial" w:hAnsi="Arial" w:cs="Arial"/>
          <w:b/>
          <w:bCs/>
        </w:rPr>
      </w:pPr>
      <w:r>
        <w:rPr>
          <w:rFonts w:ascii="Arial" w:eastAsia="Arial" w:hAnsi="Arial" w:cs="Arial"/>
          <w:b/>
          <w:bCs/>
        </w:rPr>
        <w:t>Boston University Medical Center</w:t>
      </w:r>
    </w:p>
    <w:p w14:paraId="3840109A" w14:textId="02AFBDCB" w:rsidR="006E352C" w:rsidRDefault="00000000" w:rsidP="00C62ACA">
      <w:pPr>
        <w:spacing w:after="240"/>
        <w:ind w:left="2880" w:hanging="2340"/>
        <w:jc w:val="left"/>
        <w:rPr>
          <w:rFonts w:ascii="Arial" w:eastAsia="Arial" w:hAnsi="Arial" w:cs="Arial"/>
        </w:rPr>
      </w:pPr>
      <w:r w:rsidRPr="00E1785C">
        <w:rPr>
          <w:rFonts w:ascii="Arial" w:eastAsia="Arial" w:hAnsi="Arial" w:cs="Arial"/>
        </w:rPr>
        <w:t>2002</w:t>
      </w:r>
      <w:r w:rsidR="00C62ACA">
        <w:rPr>
          <w:rFonts w:ascii="Arial" w:eastAsia="Arial" w:hAnsi="Arial" w:cs="Arial"/>
        </w:rPr>
        <w:tab/>
        <w:t>Member, Institutional Review Board</w:t>
      </w:r>
    </w:p>
    <w:p w14:paraId="0CC9BACA" w14:textId="77777777" w:rsidR="006E352C" w:rsidRDefault="00000000">
      <w:pPr>
        <w:spacing w:after="200"/>
        <w:ind w:left="2880" w:hanging="2340"/>
        <w:jc w:val="left"/>
        <w:rPr>
          <w:rFonts w:ascii="Arial" w:eastAsia="Arial" w:hAnsi="Arial" w:cs="Arial"/>
          <w:b/>
          <w:bCs/>
        </w:rPr>
      </w:pPr>
      <w:r>
        <w:rPr>
          <w:rFonts w:ascii="Arial" w:eastAsia="Arial" w:hAnsi="Arial" w:cs="Arial"/>
          <w:b/>
          <w:bCs/>
        </w:rPr>
        <w:t>Massachusetts General Hospital</w:t>
      </w:r>
    </w:p>
    <w:p w14:paraId="320F9EDE" w14:textId="5C63FF1B" w:rsidR="006E352C" w:rsidRDefault="00000000" w:rsidP="00C62ACA">
      <w:pPr>
        <w:spacing w:before="0"/>
        <w:ind w:left="2880" w:hanging="2340"/>
        <w:jc w:val="left"/>
        <w:rPr>
          <w:rFonts w:ascii="Arial" w:eastAsia="Arial" w:hAnsi="Arial" w:cs="Arial"/>
        </w:rPr>
      </w:pPr>
      <w:r>
        <w:rPr>
          <w:rFonts w:ascii="Arial" w:eastAsia="Arial" w:hAnsi="Arial" w:cs="Arial"/>
        </w:rPr>
        <w:t>2006 - 2008</w:t>
      </w:r>
      <w:r w:rsidR="002330CC">
        <w:rPr>
          <w:rFonts w:ascii="Arial" w:eastAsia="Arial" w:hAnsi="Arial" w:cs="Arial"/>
        </w:rPr>
        <w:t xml:space="preserve">        </w:t>
      </w:r>
      <w:r w:rsidR="00C62ACA">
        <w:rPr>
          <w:rFonts w:ascii="Arial" w:eastAsia="Arial" w:hAnsi="Arial" w:cs="Arial"/>
        </w:rPr>
        <w:tab/>
        <w:t>Member, Residency Training Review Committee, Department of Pathology</w:t>
      </w:r>
    </w:p>
    <w:p w14:paraId="1C4E6911" w14:textId="77777777" w:rsidR="006E352C" w:rsidRDefault="00000000" w:rsidP="00C62ACA">
      <w:pPr>
        <w:spacing w:before="0"/>
        <w:ind w:left="2880" w:hanging="2340"/>
        <w:jc w:val="left"/>
        <w:rPr>
          <w:rFonts w:ascii="Arial" w:eastAsia="Arial" w:hAnsi="Arial" w:cs="Arial"/>
        </w:rPr>
      </w:pPr>
      <w:r>
        <w:rPr>
          <w:rFonts w:ascii="Arial" w:eastAsia="Arial" w:hAnsi="Arial" w:cs="Arial"/>
        </w:rPr>
        <w:t>2010 </w:t>
      </w:r>
      <w:r>
        <w:rPr>
          <w:rFonts w:ascii="Arial" w:eastAsia="Arial" w:hAnsi="Arial" w:cs="Arial"/>
        </w:rPr>
        <w:tab/>
        <w:t>Member, Anatomic Pathology Laboratory Information Systems Committee,</w:t>
      </w:r>
      <w:r>
        <w:rPr>
          <w:rFonts w:ascii="Arial" w:eastAsia="Arial" w:hAnsi="Arial" w:cs="Arial"/>
        </w:rPr>
        <w:br/>
        <w:t>Department of Pathology</w:t>
      </w:r>
    </w:p>
    <w:p w14:paraId="0721706B" w14:textId="77777777" w:rsidR="006E352C" w:rsidRDefault="00000000" w:rsidP="00C62ACA">
      <w:pPr>
        <w:spacing w:before="0"/>
        <w:ind w:left="2880" w:hanging="2340"/>
        <w:jc w:val="left"/>
        <w:rPr>
          <w:rFonts w:ascii="Arial" w:eastAsia="Arial" w:hAnsi="Arial" w:cs="Arial"/>
        </w:rPr>
      </w:pPr>
      <w:r>
        <w:rPr>
          <w:rFonts w:ascii="Arial" w:eastAsia="Arial" w:hAnsi="Arial" w:cs="Arial"/>
        </w:rPr>
        <w:t>2013 - Present </w:t>
      </w:r>
      <w:r>
        <w:rPr>
          <w:rFonts w:ascii="Arial" w:eastAsia="Arial" w:hAnsi="Arial" w:cs="Arial"/>
        </w:rPr>
        <w:tab/>
        <w:t>Member, Computational Pathology Initiative, Clinical and Laboratory Performance Analysis Working Group, Pathology Service</w:t>
      </w:r>
    </w:p>
    <w:p w14:paraId="28E2780A" w14:textId="77777777" w:rsidR="006E352C" w:rsidRDefault="00000000" w:rsidP="00C62ACA">
      <w:pPr>
        <w:spacing w:before="0"/>
        <w:ind w:left="2880" w:hanging="2340"/>
        <w:jc w:val="left"/>
        <w:rPr>
          <w:rFonts w:ascii="Arial" w:eastAsia="Arial" w:hAnsi="Arial" w:cs="Arial"/>
        </w:rPr>
      </w:pPr>
      <w:r>
        <w:rPr>
          <w:rFonts w:ascii="Arial" w:eastAsia="Arial" w:hAnsi="Arial" w:cs="Arial"/>
        </w:rPr>
        <w:t>2014 - Present </w:t>
      </w:r>
      <w:r>
        <w:rPr>
          <w:rFonts w:ascii="Arial" w:eastAsia="Arial" w:hAnsi="Arial" w:cs="Arial"/>
        </w:rPr>
        <w:tab/>
        <w:t>Member, Multidisciplinary Calciphylaxis Team, Clinical Guidelines Development</w:t>
      </w:r>
    </w:p>
    <w:p w14:paraId="1323CFD5" w14:textId="77777777" w:rsidR="006E352C" w:rsidRDefault="00000000" w:rsidP="00C62ACA">
      <w:pPr>
        <w:spacing w:before="0"/>
        <w:ind w:left="2880" w:hanging="2340"/>
        <w:jc w:val="left"/>
        <w:rPr>
          <w:rFonts w:ascii="Arial" w:eastAsia="Arial" w:hAnsi="Arial" w:cs="Arial"/>
        </w:rPr>
      </w:pPr>
      <w:r>
        <w:rPr>
          <w:rFonts w:ascii="Arial" w:eastAsia="Arial" w:hAnsi="Arial" w:cs="Arial"/>
        </w:rPr>
        <w:t>2014 - Present </w:t>
      </w:r>
      <w:r>
        <w:rPr>
          <w:rFonts w:ascii="Arial" w:eastAsia="Arial" w:hAnsi="Arial" w:cs="Arial"/>
        </w:rPr>
        <w:tab/>
        <w:t>Member, Committee on Uniform Reporting, Pathology Service</w:t>
      </w:r>
    </w:p>
    <w:p w14:paraId="5FE8DAB2" w14:textId="77777777" w:rsidR="006E352C" w:rsidRDefault="00000000" w:rsidP="00C62ACA">
      <w:pPr>
        <w:spacing w:before="0"/>
        <w:ind w:left="2880" w:hanging="2340"/>
        <w:jc w:val="left"/>
        <w:rPr>
          <w:rFonts w:ascii="Arial" w:eastAsia="Arial" w:hAnsi="Arial" w:cs="Arial"/>
        </w:rPr>
      </w:pPr>
      <w:r>
        <w:rPr>
          <w:rFonts w:ascii="Arial" w:eastAsia="Arial" w:hAnsi="Arial" w:cs="Arial"/>
        </w:rPr>
        <w:t>2015 - Present </w:t>
      </w:r>
      <w:r>
        <w:rPr>
          <w:rFonts w:ascii="Arial" w:eastAsia="Arial" w:hAnsi="Arial" w:cs="Arial"/>
        </w:rPr>
        <w:tab/>
        <w:t>Member, Anatomic and Molecular Pathology Quality Assurance / Quality Improvement (QA/QI) Professional Advisory Committee</w:t>
      </w:r>
    </w:p>
    <w:p w14:paraId="031AC0F9" w14:textId="77777777" w:rsidR="006E352C" w:rsidRDefault="00000000" w:rsidP="00C62ACA">
      <w:pPr>
        <w:spacing w:before="0"/>
        <w:ind w:left="2880" w:hanging="2340"/>
        <w:jc w:val="left"/>
        <w:rPr>
          <w:rFonts w:ascii="Arial" w:eastAsia="Arial" w:hAnsi="Arial" w:cs="Arial"/>
        </w:rPr>
      </w:pPr>
      <w:r>
        <w:rPr>
          <w:rFonts w:ascii="Arial" w:eastAsia="Arial" w:hAnsi="Arial" w:cs="Arial"/>
        </w:rPr>
        <w:t>2023 </w:t>
      </w:r>
      <w:r>
        <w:rPr>
          <w:rFonts w:ascii="Arial" w:eastAsia="Arial" w:hAnsi="Arial" w:cs="Arial"/>
        </w:rPr>
        <w:tab/>
        <w:t>Member, Hematopathology Faculty Search Committee, Pathology Service</w:t>
      </w:r>
    </w:p>
    <w:p w14:paraId="3469CFEC" w14:textId="77777777" w:rsidR="006E352C" w:rsidRDefault="00000000" w:rsidP="00C62ACA">
      <w:pPr>
        <w:spacing w:before="0"/>
        <w:ind w:left="2880" w:hanging="2340"/>
        <w:jc w:val="left"/>
        <w:rPr>
          <w:rFonts w:ascii="Arial" w:eastAsia="Arial" w:hAnsi="Arial" w:cs="Arial"/>
        </w:rPr>
      </w:pPr>
      <w:r>
        <w:rPr>
          <w:rFonts w:ascii="Arial" w:eastAsia="Arial" w:hAnsi="Arial" w:cs="Arial"/>
        </w:rPr>
        <w:t>2025 </w:t>
      </w:r>
      <w:r>
        <w:rPr>
          <w:rFonts w:ascii="Arial" w:eastAsia="Arial" w:hAnsi="Arial" w:cs="Arial"/>
        </w:rPr>
        <w:tab/>
        <w:t>Member, Dermatopathology Faculty Search Committee, Pathology Service</w:t>
      </w:r>
    </w:p>
    <w:p w14:paraId="5A5A64CE" w14:textId="77777777" w:rsidR="006E352C" w:rsidRDefault="00000000" w:rsidP="00C62ACA">
      <w:pPr>
        <w:spacing w:before="0"/>
        <w:ind w:left="2880" w:hanging="2340"/>
        <w:jc w:val="left"/>
        <w:rPr>
          <w:rFonts w:ascii="Arial" w:eastAsia="Arial" w:hAnsi="Arial" w:cs="Arial"/>
        </w:rPr>
      </w:pPr>
      <w:r>
        <w:rPr>
          <w:rFonts w:ascii="Arial" w:eastAsia="Arial" w:hAnsi="Arial" w:cs="Arial"/>
        </w:rPr>
        <w:t>2025 </w:t>
      </w:r>
      <w:r>
        <w:rPr>
          <w:rFonts w:ascii="Arial" w:eastAsia="Arial" w:hAnsi="Arial" w:cs="Arial"/>
        </w:rPr>
        <w:tab/>
        <w:t>Member, Surgical Pathology Fellow Search Committee, Mass General Brigham Pathology</w:t>
      </w:r>
    </w:p>
    <w:p w14:paraId="58DA1C09" w14:textId="77777777" w:rsidR="006E352C" w:rsidRDefault="00000000">
      <w:pPr>
        <w:spacing w:after="200"/>
        <w:ind w:left="2880" w:hanging="2340"/>
        <w:jc w:val="left"/>
        <w:rPr>
          <w:rFonts w:ascii="Arial" w:eastAsia="Arial" w:hAnsi="Arial" w:cs="Arial"/>
          <w:b/>
          <w:bCs/>
        </w:rPr>
      </w:pPr>
      <w:r>
        <w:rPr>
          <w:rFonts w:ascii="Arial" w:eastAsia="Arial" w:hAnsi="Arial" w:cs="Arial"/>
          <w:b/>
          <w:bCs/>
        </w:rPr>
        <w:t>Harvard Medical School</w:t>
      </w:r>
    </w:p>
    <w:p w14:paraId="42726002" w14:textId="15265F82" w:rsidR="006E352C" w:rsidRDefault="00000000" w:rsidP="002330CC">
      <w:pPr>
        <w:spacing w:before="0"/>
        <w:ind w:left="2880" w:hanging="2340"/>
        <w:jc w:val="left"/>
        <w:rPr>
          <w:rFonts w:ascii="Arial" w:eastAsia="Arial" w:hAnsi="Arial" w:cs="Arial"/>
        </w:rPr>
      </w:pPr>
      <w:r>
        <w:rPr>
          <w:rFonts w:ascii="Arial" w:eastAsia="Arial" w:hAnsi="Arial" w:cs="Arial"/>
        </w:rPr>
        <w:t xml:space="preserve">2010 </w:t>
      </w:r>
      <w:r w:rsidR="00317363">
        <w:rPr>
          <w:rFonts w:ascii="Arial" w:eastAsia="Arial" w:hAnsi="Arial" w:cs="Arial"/>
        </w:rPr>
        <w:t>–</w:t>
      </w:r>
      <w:r>
        <w:rPr>
          <w:rFonts w:ascii="Arial" w:eastAsia="Arial" w:hAnsi="Arial" w:cs="Arial"/>
        </w:rPr>
        <w:t xml:space="preserve"> Present</w:t>
      </w:r>
      <w:r w:rsidR="00317363">
        <w:rPr>
          <w:rFonts w:ascii="Arial" w:eastAsia="Arial" w:hAnsi="Arial" w:cs="Arial"/>
        </w:rPr>
        <w:tab/>
        <w:t>Member, Dermatopathology Fellowship S</w:t>
      </w:r>
      <w:r w:rsidR="00DC1033">
        <w:rPr>
          <w:rFonts w:ascii="Arial" w:eastAsia="Arial" w:hAnsi="Arial" w:cs="Arial"/>
        </w:rPr>
        <w:t>+</w:t>
      </w:r>
      <w:r w:rsidR="00317363">
        <w:rPr>
          <w:rFonts w:ascii="Arial" w:eastAsia="Arial" w:hAnsi="Arial" w:cs="Arial"/>
        </w:rPr>
        <w:t>election Committee</w:t>
      </w:r>
      <w:r w:rsidR="002330CC">
        <w:rPr>
          <w:rFonts w:ascii="Arial" w:eastAsia="Arial" w:hAnsi="Arial" w:cs="Arial"/>
        </w:rPr>
        <w:t xml:space="preserve">  </w:t>
      </w:r>
    </w:p>
    <w:p w14:paraId="38DA054B" w14:textId="77777777" w:rsidR="006E352C" w:rsidRDefault="00000000" w:rsidP="002330CC">
      <w:pPr>
        <w:spacing w:before="0"/>
        <w:ind w:left="2880" w:hanging="2340"/>
        <w:jc w:val="left"/>
        <w:rPr>
          <w:rFonts w:ascii="Arial" w:eastAsia="Arial" w:hAnsi="Arial" w:cs="Arial"/>
          <w:i/>
          <w:iCs/>
        </w:rPr>
      </w:pPr>
      <w:r>
        <w:rPr>
          <w:rFonts w:ascii="Arial" w:eastAsia="Arial" w:hAnsi="Arial" w:cs="Arial"/>
        </w:rPr>
        <w:t>2021 </w:t>
      </w:r>
      <w:r>
        <w:rPr>
          <w:rFonts w:ascii="Arial" w:eastAsia="Arial" w:hAnsi="Arial" w:cs="Arial"/>
        </w:rPr>
        <w:tab/>
        <w:t>Faculty Examiner, HMS Honors in a Special Field Program Thesis Exam Committee (Ryoko Hamaguchi)</w:t>
      </w:r>
      <w:r>
        <w:rPr>
          <w:rFonts w:ascii="Arial" w:eastAsia="Arial" w:hAnsi="Arial" w:cs="Arial"/>
        </w:rPr>
        <w:br/>
      </w:r>
      <w:r>
        <w:rPr>
          <w:rFonts w:ascii="Arial" w:eastAsia="Arial" w:hAnsi="Arial" w:cs="Arial"/>
          <w:i/>
          <w:iCs/>
        </w:rPr>
        <w:t>Honor Thesis:</w:t>
      </w:r>
      <w:r>
        <w:rPr>
          <w:rFonts w:ascii="Arial" w:eastAsia="Arial" w:hAnsi="Arial" w:cs="Arial"/>
        </w:rPr>
        <w:t xml:space="preserve"> </w:t>
      </w:r>
      <w:r>
        <w:rPr>
          <w:rFonts w:ascii="Arial" w:eastAsia="Arial" w:hAnsi="Arial" w:cs="Arial"/>
          <w:i/>
          <w:iCs/>
        </w:rPr>
        <w:t>Development of a 3D-Bioprinted In Vitro Model of the Epidermal Stem Cell Niche</w:t>
      </w:r>
    </w:p>
    <w:p w14:paraId="585EB994" w14:textId="77777777" w:rsidR="006E352C" w:rsidRDefault="00000000" w:rsidP="002330CC">
      <w:pPr>
        <w:spacing w:before="0"/>
        <w:ind w:left="2880" w:hanging="2340"/>
        <w:jc w:val="left"/>
        <w:rPr>
          <w:rFonts w:ascii="Arial" w:eastAsia="Arial" w:hAnsi="Arial" w:cs="Arial"/>
          <w:i/>
          <w:iCs/>
        </w:rPr>
      </w:pPr>
      <w:r>
        <w:rPr>
          <w:rFonts w:ascii="Arial" w:eastAsia="Arial" w:hAnsi="Arial" w:cs="Arial"/>
        </w:rPr>
        <w:t>2022 - 2023 </w:t>
      </w:r>
      <w:r>
        <w:rPr>
          <w:rFonts w:ascii="Arial" w:eastAsia="Arial" w:hAnsi="Arial" w:cs="Arial"/>
        </w:rPr>
        <w:tab/>
        <w:t>Content Expert and Faculty Examiner, HMS Master’s in Clinical Research Thesis Exam Committee (Eray Yihui Zhou)</w:t>
      </w:r>
      <w:r>
        <w:rPr>
          <w:rFonts w:ascii="Arial" w:eastAsia="Arial" w:hAnsi="Arial" w:cs="Arial"/>
        </w:rPr>
        <w:br/>
      </w:r>
      <w:r>
        <w:rPr>
          <w:rFonts w:ascii="Arial" w:eastAsia="Arial" w:hAnsi="Arial" w:cs="Arial"/>
          <w:i/>
          <w:iCs/>
        </w:rPr>
        <w:t>Master’s Thesis:</w:t>
      </w:r>
      <w:r>
        <w:rPr>
          <w:rFonts w:ascii="Arial" w:eastAsia="Arial" w:hAnsi="Arial" w:cs="Arial"/>
        </w:rPr>
        <w:t xml:space="preserve"> </w:t>
      </w:r>
      <w:r>
        <w:rPr>
          <w:rFonts w:ascii="Arial" w:eastAsia="Arial" w:hAnsi="Arial" w:cs="Arial"/>
          <w:i/>
          <w:iCs/>
        </w:rPr>
        <w:t>Prevalence and Abundance of Human Cutaneous Polyomaviruses in the Healthy Population and Patients with Keratinocyte Carcinomas</w:t>
      </w:r>
    </w:p>
    <w:p w14:paraId="04E9B4CF" w14:textId="264FDE12" w:rsidR="006E352C" w:rsidRDefault="00000000" w:rsidP="002330CC">
      <w:pPr>
        <w:spacing w:before="0"/>
        <w:ind w:left="2880" w:hanging="2340"/>
        <w:jc w:val="left"/>
        <w:rPr>
          <w:rFonts w:ascii="Arial" w:eastAsia="Arial" w:hAnsi="Arial" w:cs="Arial"/>
        </w:rPr>
      </w:pPr>
      <w:r>
        <w:rPr>
          <w:rFonts w:ascii="Arial" w:eastAsia="Arial" w:hAnsi="Arial" w:cs="Arial"/>
        </w:rPr>
        <w:t>2023 </w:t>
      </w:r>
      <w:r>
        <w:rPr>
          <w:rFonts w:ascii="Arial" w:eastAsia="Arial" w:hAnsi="Arial" w:cs="Arial"/>
        </w:rPr>
        <w:tab/>
        <w:t>Judge, HMS Pathology Academic Celebration Poster Session, Pathology Executive Committee</w:t>
      </w:r>
    </w:p>
    <w:p w14:paraId="14CA13D6" w14:textId="77777777" w:rsidR="006E352C" w:rsidRDefault="00000000">
      <w:pPr>
        <w:jc w:val="left"/>
        <w:rPr>
          <w:rFonts w:ascii="Arial" w:eastAsia="Arial" w:hAnsi="Arial" w:cs="Arial"/>
          <w:b/>
          <w:bCs/>
          <w:i/>
          <w:iCs/>
        </w:rPr>
      </w:pPr>
      <w:r>
        <w:rPr>
          <w:rFonts w:ascii="Arial" w:eastAsia="Arial" w:hAnsi="Arial" w:cs="Arial"/>
          <w:b/>
          <w:bCs/>
          <w:i/>
          <w:iCs/>
        </w:rPr>
        <w:t xml:space="preserve">School-Level Governance: </w:t>
      </w:r>
    </w:p>
    <w:p w14:paraId="2767B9C8" w14:textId="77777777" w:rsidR="006E352C" w:rsidRDefault="00000000">
      <w:pPr>
        <w:spacing w:before="280" w:after="80"/>
        <w:ind w:left="2880" w:hanging="2340"/>
        <w:jc w:val="left"/>
        <w:rPr>
          <w:rFonts w:ascii="Arial" w:eastAsia="Arial" w:hAnsi="Arial" w:cs="Arial"/>
          <w:b/>
          <w:bCs/>
        </w:rPr>
      </w:pPr>
      <w:r>
        <w:rPr>
          <w:rFonts w:ascii="Arial" w:eastAsia="Arial" w:hAnsi="Arial" w:cs="Arial"/>
          <w:b/>
          <w:bCs/>
        </w:rPr>
        <w:t>Harvard Medical School, Boston, MA, USA</w:t>
      </w:r>
    </w:p>
    <w:p w14:paraId="514EFA9B" w14:textId="520E7463" w:rsidR="006E352C" w:rsidRDefault="00000000">
      <w:pPr>
        <w:spacing w:before="0"/>
        <w:ind w:left="2880" w:hanging="2340"/>
        <w:jc w:val="left"/>
        <w:rPr>
          <w:rFonts w:ascii="Arial" w:eastAsia="Arial" w:hAnsi="Arial" w:cs="Arial"/>
        </w:rPr>
      </w:pPr>
      <w:r>
        <w:rPr>
          <w:rFonts w:ascii="Arial" w:eastAsia="Arial" w:hAnsi="Arial" w:cs="Arial"/>
        </w:rPr>
        <w:t>2023–2026 </w:t>
      </w:r>
      <w:r w:rsidR="005114ED">
        <w:rPr>
          <w:rFonts w:ascii="Arial" w:eastAsia="Arial" w:hAnsi="Arial" w:cs="Arial"/>
        </w:rPr>
        <w:tab/>
      </w:r>
      <w:r>
        <w:rPr>
          <w:rFonts w:ascii="Arial" w:eastAsia="Arial" w:hAnsi="Arial" w:cs="Arial"/>
        </w:rPr>
        <w:t>Member, Faculty Council</w:t>
      </w:r>
    </w:p>
    <w:p w14:paraId="5DF0FB0D" w14:textId="0F93DDEC" w:rsidR="006E352C" w:rsidRDefault="00000000">
      <w:pPr>
        <w:spacing w:before="0"/>
        <w:ind w:left="2880" w:hanging="2340"/>
        <w:jc w:val="left"/>
        <w:rPr>
          <w:rFonts w:ascii="Arial" w:eastAsia="Arial" w:hAnsi="Arial" w:cs="Arial"/>
        </w:rPr>
      </w:pPr>
      <w:r>
        <w:rPr>
          <w:rFonts w:ascii="Arial" w:eastAsia="Arial" w:hAnsi="Arial" w:cs="Arial"/>
        </w:rPr>
        <w:t>2023–2026 </w:t>
      </w:r>
      <w:r w:rsidR="005114ED">
        <w:rPr>
          <w:rFonts w:ascii="Arial" w:eastAsia="Arial" w:hAnsi="Arial" w:cs="Arial"/>
        </w:rPr>
        <w:tab/>
      </w:r>
      <w:r>
        <w:rPr>
          <w:rFonts w:ascii="Arial" w:eastAsia="Arial" w:hAnsi="Arial" w:cs="Arial"/>
        </w:rPr>
        <w:t>Member, Faculty Council Docket Committee</w:t>
      </w:r>
    </w:p>
    <w:p w14:paraId="00DC0D66" w14:textId="36B5660D" w:rsidR="006E352C" w:rsidRDefault="00000000">
      <w:pPr>
        <w:spacing w:before="0"/>
        <w:ind w:left="2880" w:hanging="2340"/>
        <w:jc w:val="left"/>
        <w:rPr>
          <w:rFonts w:ascii="Arial" w:eastAsia="Arial" w:hAnsi="Arial" w:cs="Arial"/>
        </w:rPr>
      </w:pPr>
      <w:r>
        <w:rPr>
          <w:rFonts w:ascii="Arial" w:eastAsia="Arial" w:hAnsi="Arial" w:cs="Arial"/>
        </w:rPr>
        <w:lastRenderedPageBreak/>
        <w:t>2025–2026 </w:t>
      </w:r>
      <w:r w:rsidR="005114ED">
        <w:rPr>
          <w:rFonts w:ascii="Arial" w:eastAsia="Arial" w:hAnsi="Arial" w:cs="Arial"/>
        </w:rPr>
        <w:tab/>
      </w:r>
      <w:r>
        <w:rPr>
          <w:rFonts w:ascii="Arial" w:eastAsia="Arial" w:hAnsi="Arial" w:cs="Arial"/>
        </w:rPr>
        <w:t>Vice Chair, Faculty Council</w:t>
      </w:r>
    </w:p>
    <w:p w14:paraId="14FAB635" w14:textId="6818C6DA" w:rsidR="006E352C" w:rsidRDefault="00000000">
      <w:pPr>
        <w:spacing w:before="0"/>
        <w:ind w:left="2880" w:hanging="2340"/>
        <w:jc w:val="left"/>
        <w:rPr>
          <w:rFonts w:ascii="Arial" w:eastAsia="Arial" w:hAnsi="Arial" w:cs="Arial"/>
        </w:rPr>
      </w:pPr>
      <w:r>
        <w:rPr>
          <w:rFonts w:ascii="Arial" w:eastAsia="Arial" w:hAnsi="Arial" w:cs="Arial"/>
        </w:rPr>
        <w:t>2026–2027 </w:t>
      </w:r>
      <w:r w:rsidR="005114ED">
        <w:rPr>
          <w:rFonts w:ascii="Arial" w:eastAsia="Arial" w:hAnsi="Arial" w:cs="Arial"/>
        </w:rPr>
        <w:tab/>
      </w:r>
      <w:r>
        <w:rPr>
          <w:rFonts w:ascii="Arial" w:eastAsia="Arial" w:hAnsi="Arial" w:cs="Arial"/>
        </w:rPr>
        <w:t>Chair, Faculty Council</w:t>
      </w:r>
    </w:p>
    <w:p w14:paraId="712CD2EA" w14:textId="77777777" w:rsidR="006E352C" w:rsidRDefault="00000000">
      <w:pPr>
        <w:jc w:val="left"/>
        <w:rPr>
          <w:rFonts w:ascii="Arial" w:eastAsia="Arial" w:hAnsi="Arial" w:cs="Arial"/>
          <w:b/>
          <w:bCs/>
          <w:i/>
          <w:iCs/>
        </w:rPr>
      </w:pPr>
      <w:r>
        <w:rPr>
          <w:rFonts w:ascii="Arial" w:eastAsia="Arial" w:hAnsi="Arial" w:cs="Arial"/>
          <w:b/>
          <w:bCs/>
          <w:i/>
          <w:iCs/>
        </w:rPr>
        <w:t>Other Academic Service:</w:t>
      </w:r>
    </w:p>
    <w:p w14:paraId="5FA4412C" w14:textId="77777777" w:rsidR="006E352C" w:rsidRDefault="00000000">
      <w:pPr>
        <w:spacing w:before="280" w:after="80"/>
        <w:ind w:left="2880" w:hanging="2340"/>
        <w:jc w:val="left"/>
        <w:rPr>
          <w:rFonts w:ascii="Arial" w:eastAsia="Arial" w:hAnsi="Arial" w:cs="Arial"/>
          <w:b/>
          <w:bCs/>
        </w:rPr>
      </w:pPr>
      <w:r>
        <w:rPr>
          <w:rFonts w:ascii="Arial" w:eastAsia="Arial" w:hAnsi="Arial" w:cs="Arial"/>
          <w:b/>
          <w:bCs/>
        </w:rPr>
        <w:t>MGH Global Education and Innovation Collaborative, Boston, MA, USA</w:t>
      </w:r>
    </w:p>
    <w:p w14:paraId="3B651545" w14:textId="19919A00" w:rsidR="006E352C" w:rsidRDefault="00000000">
      <w:pPr>
        <w:spacing w:before="0"/>
        <w:ind w:left="2880" w:hanging="2340"/>
        <w:jc w:val="left"/>
        <w:rPr>
          <w:rFonts w:ascii="Arial" w:eastAsia="Arial" w:hAnsi="Arial" w:cs="Arial"/>
        </w:rPr>
      </w:pPr>
      <w:r>
        <w:rPr>
          <w:rFonts w:ascii="Arial" w:eastAsia="Arial" w:hAnsi="Arial" w:cs="Arial"/>
        </w:rPr>
        <w:t>2024–Present </w:t>
      </w:r>
      <w:r w:rsidR="005114ED">
        <w:rPr>
          <w:rFonts w:ascii="Arial" w:eastAsia="Arial" w:hAnsi="Arial" w:cs="Arial"/>
        </w:rPr>
        <w:tab/>
      </w:r>
      <w:r>
        <w:rPr>
          <w:rFonts w:ascii="Arial" w:eastAsia="Arial" w:hAnsi="Arial" w:cs="Arial"/>
        </w:rPr>
        <w:t>Member</w:t>
      </w:r>
    </w:p>
    <w:p w14:paraId="2FEDBB34" w14:textId="77777777" w:rsidR="006E352C" w:rsidRDefault="00000000">
      <w:pPr>
        <w:spacing w:after="200"/>
        <w:ind w:left="1800" w:hanging="1800"/>
        <w:jc w:val="left"/>
        <w:rPr>
          <w:rFonts w:ascii="Arial" w:eastAsia="Arial" w:hAnsi="Arial" w:cs="Arial"/>
        </w:rPr>
      </w:pPr>
      <w:r>
        <w:rPr>
          <w:rFonts w:ascii="Arial" w:eastAsia="Arial" w:hAnsi="Arial" w:cs="Arial"/>
          <w:b/>
          <w:bCs/>
        </w:rPr>
        <w:t xml:space="preserve">Teaching Experience and Responsibilities: </w:t>
      </w:r>
    </w:p>
    <w:p w14:paraId="4E338A23" w14:textId="01CAB3B9" w:rsidR="006E352C" w:rsidRDefault="00000000" w:rsidP="005114ED">
      <w:pPr>
        <w:spacing w:before="0"/>
        <w:ind w:left="2880" w:hanging="2520"/>
        <w:jc w:val="left"/>
        <w:rPr>
          <w:rFonts w:ascii="Arial" w:eastAsia="Arial" w:hAnsi="Arial" w:cs="Arial"/>
        </w:rPr>
      </w:pPr>
      <w:r>
        <w:rPr>
          <w:rFonts w:ascii="Arial" w:eastAsia="Arial" w:hAnsi="Arial" w:cs="Arial"/>
        </w:rPr>
        <w:t>2009-</w:t>
      </w:r>
      <w:r>
        <w:rPr>
          <w:rFonts w:ascii="Arial" w:eastAsia="Arial" w:hAnsi="Arial" w:cs="Arial"/>
        </w:rPr>
        <w:tab/>
        <w:t>Regular teaching of residents and fellows in Dermatopathology at daily sign-out sessions, 34-40 weeks per year, Massachusetts General Hospital</w:t>
      </w:r>
    </w:p>
    <w:p w14:paraId="2A474F29" w14:textId="77777777" w:rsidR="006E352C" w:rsidRDefault="006E352C">
      <w:pPr>
        <w:spacing w:before="0"/>
        <w:jc w:val="left"/>
        <w:rPr>
          <w:rFonts w:ascii="Arial" w:eastAsia="Arial" w:hAnsi="Arial" w:cs="Arial"/>
        </w:rPr>
      </w:pPr>
    </w:p>
    <w:p w14:paraId="0CB4A7B2" w14:textId="77777777" w:rsidR="006E352C" w:rsidRDefault="00000000">
      <w:pPr>
        <w:spacing w:before="0"/>
        <w:jc w:val="left"/>
        <w:rPr>
          <w:rFonts w:ascii="Arial" w:eastAsia="Arial" w:hAnsi="Arial" w:cs="Arial"/>
          <w:b/>
          <w:bCs/>
        </w:rPr>
      </w:pPr>
      <w:r>
        <w:rPr>
          <w:rFonts w:ascii="Arial" w:eastAsia="Arial" w:hAnsi="Arial" w:cs="Arial"/>
          <w:b/>
          <w:bCs/>
        </w:rPr>
        <w:t>Medical Students:</w:t>
      </w:r>
    </w:p>
    <w:tbl>
      <w:tblPr>
        <w:tblStyle w:val="a"/>
        <w:tblW w:w="10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5"/>
        <w:gridCol w:w="3005"/>
        <w:gridCol w:w="1986"/>
        <w:gridCol w:w="2532"/>
        <w:gridCol w:w="1943"/>
      </w:tblGrid>
      <w:tr w:rsidR="006E352C" w14:paraId="73B08EE8" w14:textId="77777777" w:rsidTr="005114ED">
        <w:trPr>
          <w:cantSplit/>
          <w:trHeight w:val="96"/>
          <w:tblHeader/>
        </w:trPr>
        <w:tc>
          <w:tcPr>
            <w:tcW w:w="1345" w:type="dxa"/>
            <w:tcBorders>
              <w:bottom w:val="single" w:sz="4" w:space="0" w:color="000000"/>
            </w:tcBorders>
            <w:shd w:val="clear" w:color="auto" w:fill="D9E2F3"/>
          </w:tcPr>
          <w:p w14:paraId="09921C4D" w14:textId="77777777" w:rsidR="006E352C" w:rsidRDefault="00000000" w:rsidP="005114ED">
            <w:pPr>
              <w:spacing w:before="0"/>
              <w:jc w:val="left"/>
              <w:rPr>
                <w:rFonts w:ascii="Arial" w:eastAsia="Arial" w:hAnsi="Arial" w:cs="Arial"/>
              </w:rPr>
            </w:pPr>
            <w:r>
              <w:rPr>
                <w:rFonts w:ascii="Arial" w:eastAsia="Arial" w:hAnsi="Arial" w:cs="Arial"/>
                <w:b/>
                <w:bCs/>
              </w:rPr>
              <w:t>Dates</w:t>
            </w:r>
          </w:p>
        </w:tc>
        <w:tc>
          <w:tcPr>
            <w:tcW w:w="3005" w:type="dxa"/>
            <w:tcBorders>
              <w:bottom w:val="single" w:sz="4" w:space="0" w:color="000000"/>
            </w:tcBorders>
            <w:shd w:val="clear" w:color="auto" w:fill="D9E2F3"/>
          </w:tcPr>
          <w:p w14:paraId="45547822" w14:textId="77777777" w:rsidR="006E352C" w:rsidRDefault="00000000" w:rsidP="005114ED">
            <w:pPr>
              <w:spacing w:before="0"/>
              <w:jc w:val="left"/>
              <w:rPr>
                <w:rFonts w:ascii="Arial" w:eastAsia="Arial" w:hAnsi="Arial" w:cs="Arial"/>
              </w:rPr>
            </w:pPr>
            <w:r>
              <w:rPr>
                <w:rFonts w:ascii="Arial" w:eastAsia="Arial" w:hAnsi="Arial" w:cs="Arial"/>
                <w:b/>
                <w:bCs/>
              </w:rPr>
              <w:t>Title Course</w:t>
            </w:r>
          </w:p>
        </w:tc>
        <w:tc>
          <w:tcPr>
            <w:tcW w:w="1986" w:type="dxa"/>
            <w:tcBorders>
              <w:bottom w:val="single" w:sz="4" w:space="0" w:color="000000"/>
            </w:tcBorders>
            <w:shd w:val="clear" w:color="auto" w:fill="D9E2F3"/>
          </w:tcPr>
          <w:p w14:paraId="5491991A" w14:textId="77777777" w:rsidR="006E352C" w:rsidRDefault="00000000" w:rsidP="005114ED">
            <w:pPr>
              <w:spacing w:before="0"/>
              <w:jc w:val="left"/>
              <w:rPr>
                <w:rFonts w:ascii="Arial" w:eastAsia="Arial" w:hAnsi="Arial" w:cs="Arial"/>
                <w:b/>
                <w:bCs/>
              </w:rPr>
            </w:pPr>
            <w:r>
              <w:rPr>
                <w:rFonts w:ascii="Arial" w:eastAsia="Arial" w:hAnsi="Arial" w:cs="Arial"/>
                <w:b/>
                <w:bCs/>
              </w:rPr>
              <w:t>Role</w:t>
            </w:r>
          </w:p>
        </w:tc>
        <w:tc>
          <w:tcPr>
            <w:tcW w:w="2532" w:type="dxa"/>
            <w:tcBorders>
              <w:bottom w:val="single" w:sz="4" w:space="0" w:color="000000"/>
            </w:tcBorders>
            <w:shd w:val="clear" w:color="auto" w:fill="D9E2F3"/>
          </w:tcPr>
          <w:p w14:paraId="70AB51BC" w14:textId="77777777" w:rsidR="006E352C" w:rsidRDefault="00000000" w:rsidP="005114ED">
            <w:pPr>
              <w:spacing w:before="0"/>
              <w:jc w:val="left"/>
              <w:rPr>
                <w:rFonts w:ascii="Arial" w:eastAsia="Arial" w:hAnsi="Arial" w:cs="Arial"/>
              </w:rPr>
            </w:pPr>
            <w:r>
              <w:rPr>
                <w:rFonts w:ascii="Arial" w:eastAsia="Arial" w:hAnsi="Arial" w:cs="Arial"/>
                <w:b/>
                <w:bCs/>
              </w:rPr>
              <w:t>Contact hours/week</w:t>
            </w:r>
          </w:p>
        </w:tc>
        <w:tc>
          <w:tcPr>
            <w:tcW w:w="1943" w:type="dxa"/>
            <w:tcBorders>
              <w:bottom w:val="single" w:sz="4" w:space="0" w:color="000000"/>
            </w:tcBorders>
            <w:shd w:val="clear" w:color="auto" w:fill="D9E2F3"/>
          </w:tcPr>
          <w:p w14:paraId="776B8A96" w14:textId="77777777" w:rsidR="006E352C" w:rsidRDefault="00000000" w:rsidP="005114ED">
            <w:pPr>
              <w:spacing w:before="0"/>
              <w:jc w:val="left"/>
              <w:rPr>
                <w:rFonts w:ascii="Arial" w:eastAsia="Arial" w:hAnsi="Arial" w:cs="Arial"/>
              </w:rPr>
            </w:pPr>
            <w:r>
              <w:rPr>
                <w:rFonts w:ascii="Arial" w:eastAsia="Arial" w:hAnsi="Arial" w:cs="Arial"/>
                <w:b/>
                <w:bCs/>
              </w:rPr>
              <w:t>Enrollment N</w:t>
            </w:r>
          </w:p>
        </w:tc>
      </w:tr>
      <w:tr w:rsidR="006E352C" w14:paraId="7F94C2A5" w14:textId="77777777" w:rsidTr="005114ED">
        <w:trPr>
          <w:cantSplit/>
        </w:trPr>
        <w:tc>
          <w:tcPr>
            <w:tcW w:w="1345" w:type="dxa"/>
            <w:shd w:val="clear" w:color="auto" w:fill="FFFFFF"/>
          </w:tcPr>
          <w:p w14:paraId="57674235" w14:textId="77777777" w:rsidR="006E352C" w:rsidRDefault="00000000">
            <w:pPr>
              <w:spacing w:before="0"/>
              <w:jc w:val="left"/>
              <w:rPr>
                <w:rFonts w:ascii="Arial" w:eastAsia="Arial" w:hAnsi="Arial" w:cs="Arial"/>
              </w:rPr>
            </w:pPr>
            <w:r>
              <w:rPr>
                <w:rFonts w:ascii="Arial" w:eastAsia="Arial" w:hAnsi="Arial" w:cs="Arial"/>
                <w:color w:val="000000"/>
              </w:rPr>
              <w:t>1999- 2000</w:t>
            </w:r>
          </w:p>
        </w:tc>
        <w:tc>
          <w:tcPr>
            <w:tcW w:w="3005" w:type="dxa"/>
            <w:shd w:val="clear" w:color="auto" w:fill="FFFFFF"/>
          </w:tcPr>
          <w:p w14:paraId="2F63C2B2"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Tutor, Medical Physiology</w:t>
            </w:r>
          </w:p>
          <w:p w14:paraId="2130FF88" w14:textId="77777777" w:rsidR="006E352C" w:rsidRDefault="006E352C">
            <w:pPr>
              <w:spacing w:before="0"/>
              <w:jc w:val="left"/>
              <w:rPr>
                <w:rFonts w:ascii="Arial" w:eastAsia="Arial" w:hAnsi="Arial" w:cs="Arial"/>
              </w:rPr>
            </w:pPr>
          </w:p>
        </w:tc>
        <w:tc>
          <w:tcPr>
            <w:tcW w:w="1986" w:type="dxa"/>
            <w:shd w:val="clear" w:color="auto" w:fill="FFFFFF"/>
          </w:tcPr>
          <w:p w14:paraId="6FC7C837" w14:textId="77777777" w:rsidR="006E352C" w:rsidRDefault="00000000">
            <w:pPr>
              <w:spacing w:before="0"/>
              <w:jc w:val="left"/>
              <w:rPr>
                <w:rFonts w:ascii="Arial" w:eastAsia="Arial" w:hAnsi="Arial" w:cs="Arial"/>
              </w:rPr>
            </w:pPr>
            <w:r>
              <w:rPr>
                <w:rFonts w:ascii="Arial" w:eastAsia="Arial" w:hAnsi="Arial" w:cs="Arial"/>
              </w:rPr>
              <w:t>Tutor</w:t>
            </w:r>
          </w:p>
        </w:tc>
        <w:tc>
          <w:tcPr>
            <w:tcW w:w="2532" w:type="dxa"/>
            <w:shd w:val="clear" w:color="auto" w:fill="FFFFFF"/>
          </w:tcPr>
          <w:p w14:paraId="5E58CE94"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Boston University School of Medicine</w:t>
            </w:r>
          </w:p>
          <w:p w14:paraId="0FF9F37D" w14:textId="77777777" w:rsidR="006E352C" w:rsidRDefault="00000000">
            <w:pPr>
              <w:spacing w:before="0"/>
              <w:jc w:val="left"/>
              <w:rPr>
                <w:rFonts w:ascii="Arial" w:eastAsia="Arial" w:hAnsi="Arial" w:cs="Arial"/>
              </w:rPr>
            </w:pPr>
            <w:r>
              <w:rPr>
                <w:rFonts w:ascii="Arial" w:eastAsia="Arial" w:hAnsi="Arial" w:cs="Arial"/>
              </w:rPr>
              <w:t>12 teaching sessions</w:t>
            </w:r>
          </w:p>
        </w:tc>
        <w:tc>
          <w:tcPr>
            <w:tcW w:w="1943" w:type="dxa"/>
            <w:shd w:val="clear" w:color="auto" w:fill="FFFFFF"/>
          </w:tcPr>
          <w:p w14:paraId="02FEAF39" w14:textId="77777777" w:rsidR="006E352C" w:rsidRDefault="00000000">
            <w:pPr>
              <w:spacing w:before="0"/>
              <w:jc w:val="left"/>
              <w:rPr>
                <w:rFonts w:ascii="Arial" w:eastAsia="Arial" w:hAnsi="Arial" w:cs="Arial"/>
              </w:rPr>
            </w:pPr>
            <w:r>
              <w:rPr>
                <w:rFonts w:ascii="Arial" w:eastAsia="Arial" w:hAnsi="Arial" w:cs="Arial"/>
              </w:rPr>
              <w:t>1st year medical students</w:t>
            </w:r>
          </w:p>
        </w:tc>
      </w:tr>
      <w:tr w:rsidR="006E352C" w14:paraId="440CE5A6" w14:textId="77777777" w:rsidTr="005114ED">
        <w:trPr>
          <w:cantSplit/>
        </w:trPr>
        <w:tc>
          <w:tcPr>
            <w:tcW w:w="1345" w:type="dxa"/>
            <w:shd w:val="clear" w:color="auto" w:fill="FFFFFF"/>
          </w:tcPr>
          <w:p w14:paraId="08FC22D7" w14:textId="77777777" w:rsidR="006E352C" w:rsidRDefault="00000000">
            <w:pPr>
              <w:spacing w:before="0"/>
              <w:jc w:val="left"/>
              <w:rPr>
                <w:rFonts w:ascii="Arial" w:eastAsia="Arial" w:hAnsi="Arial" w:cs="Arial"/>
                <w:color w:val="000000"/>
              </w:rPr>
            </w:pPr>
            <w:r>
              <w:rPr>
                <w:rFonts w:ascii="Arial" w:eastAsia="Arial" w:hAnsi="Arial" w:cs="Arial"/>
                <w:color w:val="000000"/>
              </w:rPr>
              <w:t>2005- 2007</w:t>
            </w:r>
          </w:p>
        </w:tc>
        <w:tc>
          <w:tcPr>
            <w:tcW w:w="3005" w:type="dxa"/>
            <w:shd w:val="clear" w:color="auto" w:fill="FFFFFF"/>
          </w:tcPr>
          <w:p w14:paraId="4BD15611"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Laboratory Instructor, Laboratory Medicine Teaching Day</w:t>
            </w:r>
          </w:p>
          <w:p w14:paraId="38DF9A5A" w14:textId="77777777" w:rsidR="006E352C" w:rsidRDefault="006E352C">
            <w:pPr>
              <w:spacing w:before="0"/>
              <w:jc w:val="left"/>
              <w:rPr>
                <w:rFonts w:ascii="Arial" w:eastAsia="Arial" w:hAnsi="Arial" w:cs="Arial"/>
              </w:rPr>
            </w:pPr>
          </w:p>
        </w:tc>
        <w:tc>
          <w:tcPr>
            <w:tcW w:w="1986" w:type="dxa"/>
            <w:shd w:val="clear" w:color="auto" w:fill="FFFFFF"/>
          </w:tcPr>
          <w:p w14:paraId="75312FCE" w14:textId="77777777" w:rsidR="006E352C" w:rsidRDefault="00000000">
            <w:pPr>
              <w:spacing w:before="0"/>
              <w:jc w:val="left"/>
              <w:rPr>
                <w:rFonts w:ascii="Arial" w:eastAsia="Arial" w:hAnsi="Arial" w:cs="Arial"/>
              </w:rPr>
            </w:pPr>
            <w:r>
              <w:rPr>
                <w:rFonts w:ascii="Arial" w:eastAsia="Arial" w:hAnsi="Arial" w:cs="Arial"/>
              </w:rPr>
              <w:t>Laboratory Instructor</w:t>
            </w:r>
          </w:p>
        </w:tc>
        <w:tc>
          <w:tcPr>
            <w:tcW w:w="2532" w:type="dxa"/>
            <w:shd w:val="clear" w:color="auto" w:fill="FFFFFF"/>
          </w:tcPr>
          <w:p w14:paraId="7B03EC1E"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Harvard Medical School</w:t>
            </w:r>
          </w:p>
          <w:p w14:paraId="60862585" w14:textId="77777777" w:rsidR="006E352C" w:rsidRDefault="00000000">
            <w:pPr>
              <w:spacing w:before="0"/>
              <w:jc w:val="left"/>
              <w:rPr>
                <w:rFonts w:ascii="Arial" w:eastAsia="Arial" w:hAnsi="Arial" w:cs="Arial"/>
              </w:rPr>
            </w:pPr>
            <w:r>
              <w:rPr>
                <w:rFonts w:ascii="Arial" w:eastAsia="Arial" w:hAnsi="Arial" w:cs="Arial"/>
              </w:rPr>
              <w:t>3 lab sessions</w:t>
            </w:r>
          </w:p>
        </w:tc>
        <w:tc>
          <w:tcPr>
            <w:tcW w:w="1943" w:type="dxa"/>
            <w:shd w:val="clear" w:color="auto" w:fill="FFFFFF"/>
          </w:tcPr>
          <w:p w14:paraId="155A4B71" w14:textId="77777777" w:rsidR="006E352C" w:rsidRDefault="00000000">
            <w:pPr>
              <w:spacing w:before="0"/>
              <w:jc w:val="left"/>
              <w:rPr>
                <w:rFonts w:ascii="Arial" w:eastAsia="Arial" w:hAnsi="Arial" w:cs="Arial"/>
              </w:rPr>
            </w:pPr>
            <w:r>
              <w:rPr>
                <w:rFonts w:ascii="Arial" w:eastAsia="Arial" w:hAnsi="Arial" w:cs="Arial"/>
              </w:rPr>
              <w:t>2nd year medical students</w:t>
            </w:r>
          </w:p>
        </w:tc>
      </w:tr>
      <w:tr w:rsidR="006E352C" w14:paraId="1552E149" w14:textId="77777777" w:rsidTr="005114ED">
        <w:trPr>
          <w:cantSplit/>
        </w:trPr>
        <w:tc>
          <w:tcPr>
            <w:tcW w:w="1345" w:type="dxa"/>
            <w:shd w:val="clear" w:color="auto" w:fill="FFFFFF"/>
          </w:tcPr>
          <w:p w14:paraId="3DD2E29A" w14:textId="77777777" w:rsidR="006E352C" w:rsidRDefault="00000000">
            <w:pPr>
              <w:spacing w:before="0"/>
              <w:jc w:val="left"/>
              <w:rPr>
                <w:rFonts w:ascii="Arial" w:eastAsia="Arial" w:hAnsi="Arial" w:cs="Arial"/>
                <w:color w:val="000000"/>
              </w:rPr>
            </w:pPr>
            <w:r>
              <w:rPr>
                <w:rFonts w:ascii="Arial" w:eastAsia="Arial" w:hAnsi="Arial" w:cs="Arial"/>
                <w:color w:val="000000"/>
              </w:rPr>
              <w:t>2006- 2014</w:t>
            </w:r>
          </w:p>
        </w:tc>
        <w:tc>
          <w:tcPr>
            <w:tcW w:w="3005" w:type="dxa"/>
            <w:shd w:val="clear" w:color="auto" w:fill="FFFFFF"/>
          </w:tcPr>
          <w:p w14:paraId="5E4C0ADB"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Immunology, Microbiology &amp; Pathology (IN754.0)</w:t>
            </w:r>
          </w:p>
          <w:p w14:paraId="26495664" w14:textId="77777777" w:rsidR="006E352C" w:rsidRDefault="006E352C">
            <w:pPr>
              <w:spacing w:before="0"/>
              <w:jc w:val="left"/>
              <w:rPr>
                <w:rFonts w:ascii="Arial" w:eastAsia="Arial" w:hAnsi="Arial" w:cs="Arial"/>
              </w:rPr>
            </w:pPr>
          </w:p>
        </w:tc>
        <w:tc>
          <w:tcPr>
            <w:tcW w:w="1986" w:type="dxa"/>
            <w:shd w:val="clear" w:color="auto" w:fill="FFFFFF"/>
          </w:tcPr>
          <w:p w14:paraId="66840435" w14:textId="77777777" w:rsidR="006E352C" w:rsidRDefault="00000000">
            <w:pPr>
              <w:spacing w:before="0"/>
              <w:jc w:val="left"/>
              <w:rPr>
                <w:rFonts w:ascii="Arial" w:eastAsia="Arial" w:hAnsi="Arial" w:cs="Arial"/>
              </w:rPr>
            </w:pPr>
            <w:r>
              <w:rPr>
                <w:rFonts w:ascii="Arial" w:eastAsia="Arial" w:hAnsi="Arial" w:cs="Arial"/>
              </w:rPr>
              <w:t>Course Instructor</w:t>
            </w:r>
          </w:p>
        </w:tc>
        <w:tc>
          <w:tcPr>
            <w:tcW w:w="2532" w:type="dxa"/>
            <w:shd w:val="clear" w:color="auto" w:fill="FFFFFF"/>
          </w:tcPr>
          <w:p w14:paraId="71A242D6"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Harvard Medical School</w:t>
            </w:r>
          </w:p>
          <w:p w14:paraId="78EB06EC" w14:textId="77777777" w:rsidR="006E352C" w:rsidRDefault="00000000">
            <w:pPr>
              <w:spacing w:before="0"/>
              <w:jc w:val="left"/>
              <w:rPr>
                <w:rFonts w:ascii="Arial" w:eastAsia="Arial" w:hAnsi="Arial" w:cs="Arial"/>
              </w:rPr>
            </w:pPr>
            <w:r>
              <w:rPr>
                <w:rFonts w:ascii="Arial" w:eastAsia="Arial" w:hAnsi="Arial" w:cs="Arial"/>
              </w:rPr>
              <w:t>4 lecture and slide review sessions per semester</w:t>
            </w:r>
          </w:p>
        </w:tc>
        <w:tc>
          <w:tcPr>
            <w:tcW w:w="1943" w:type="dxa"/>
            <w:shd w:val="clear" w:color="auto" w:fill="FFFFFF"/>
          </w:tcPr>
          <w:p w14:paraId="6B757D40" w14:textId="77777777" w:rsidR="006E352C" w:rsidRDefault="00000000">
            <w:pPr>
              <w:spacing w:before="0"/>
              <w:jc w:val="left"/>
              <w:rPr>
                <w:rFonts w:ascii="Arial" w:eastAsia="Arial" w:hAnsi="Arial" w:cs="Arial"/>
              </w:rPr>
            </w:pPr>
            <w:r>
              <w:rPr>
                <w:rFonts w:ascii="Arial" w:eastAsia="Arial" w:hAnsi="Arial" w:cs="Arial"/>
              </w:rPr>
              <w:t>1st year medical students</w:t>
            </w:r>
          </w:p>
        </w:tc>
      </w:tr>
      <w:tr w:rsidR="006E352C" w14:paraId="480E2E67" w14:textId="77777777" w:rsidTr="005114ED">
        <w:trPr>
          <w:cantSplit/>
        </w:trPr>
        <w:tc>
          <w:tcPr>
            <w:tcW w:w="1345" w:type="dxa"/>
            <w:shd w:val="clear" w:color="auto" w:fill="FFFFFF"/>
          </w:tcPr>
          <w:p w14:paraId="279969B0" w14:textId="77777777" w:rsidR="006E352C" w:rsidRDefault="00000000">
            <w:pPr>
              <w:spacing w:before="0"/>
              <w:jc w:val="left"/>
              <w:rPr>
                <w:rFonts w:ascii="Arial" w:eastAsia="Arial" w:hAnsi="Arial" w:cs="Arial"/>
                <w:color w:val="000000"/>
              </w:rPr>
            </w:pPr>
            <w:r>
              <w:rPr>
                <w:rFonts w:ascii="Arial" w:eastAsia="Arial" w:hAnsi="Arial" w:cs="Arial"/>
                <w:color w:val="000000"/>
              </w:rPr>
              <w:t xml:space="preserve">2007- </w:t>
            </w:r>
          </w:p>
        </w:tc>
        <w:tc>
          <w:tcPr>
            <w:tcW w:w="3005" w:type="dxa"/>
            <w:shd w:val="clear" w:color="auto" w:fill="FFFFFF"/>
          </w:tcPr>
          <w:p w14:paraId="4378594F"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Principal Clinical Experience (PCE) Conference</w:t>
            </w:r>
          </w:p>
          <w:p w14:paraId="7B06F367" w14:textId="77777777" w:rsidR="006E352C" w:rsidRDefault="006E352C">
            <w:pPr>
              <w:spacing w:before="0"/>
              <w:jc w:val="left"/>
              <w:rPr>
                <w:rFonts w:ascii="Arial" w:eastAsia="Arial" w:hAnsi="Arial" w:cs="Arial"/>
              </w:rPr>
            </w:pPr>
          </w:p>
        </w:tc>
        <w:tc>
          <w:tcPr>
            <w:tcW w:w="1986" w:type="dxa"/>
            <w:shd w:val="clear" w:color="auto" w:fill="FFFFFF"/>
          </w:tcPr>
          <w:p w14:paraId="54B4B01A" w14:textId="77777777" w:rsidR="006E352C" w:rsidRDefault="00000000">
            <w:pPr>
              <w:spacing w:before="0"/>
              <w:jc w:val="left"/>
              <w:rPr>
                <w:rFonts w:ascii="Arial" w:eastAsia="Arial" w:hAnsi="Arial" w:cs="Arial"/>
              </w:rPr>
            </w:pPr>
            <w:r>
              <w:rPr>
                <w:rFonts w:ascii="Arial" w:eastAsia="Arial" w:hAnsi="Arial" w:cs="Arial"/>
              </w:rPr>
              <w:t>Course Instructor</w:t>
            </w:r>
          </w:p>
        </w:tc>
        <w:tc>
          <w:tcPr>
            <w:tcW w:w="2532" w:type="dxa"/>
            <w:shd w:val="clear" w:color="auto" w:fill="FFFFFF"/>
          </w:tcPr>
          <w:p w14:paraId="32D4AEB0"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Harvard Medical School</w:t>
            </w:r>
          </w:p>
          <w:p w14:paraId="243E563A" w14:textId="77777777" w:rsidR="006E352C" w:rsidRDefault="00000000">
            <w:pPr>
              <w:spacing w:before="0"/>
              <w:jc w:val="left"/>
              <w:rPr>
                <w:rFonts w:ascii="Arial" w:eastAsia="Arial" w:hAnsi="Arial" w:cs="Arial"/>
              </w:rPr>
            </w:pPr>
            <w:r>
              <w:rPr>
                <w:rFonts w:ascii="Arial" w:eastAsia="Arial" w:hAnsi="Arial" w:cs="Arial"/>
              </w:rPr>
              <w:t>5 interactive clinical case-based sessions</w:t>
            </w:r>
          </w:p>
        </w:tc>
        <w:tc>
          <w:tcPr>
            <w:tcW w:w="1943" w:type="dxa"/>
            <w:shd w:val="clear" w:color="auto" w:fill="FFFFFF"/>
          </w:tcPr>
          <w:p w14:paraId="067EC312" w14:textId="77777777" w:rsidR="006E352C" w:rsidRDefault="00000000">
            <w:pPr>
              <w:spacing w:before="0"/>
              <w:jc w:val="left"/>
              <w:rPr>
                <w:rFonts w:ascii="Arial" w:eastAsia="Arial" w:hAnsi="Arial" w:cs="Arial"/>
              </w:rPr>
            </w:pPr>
            <w:r>
              <w:rPr>
                <w:rFonts w:ascii="Arial" w:eastAsia="Arial" w:hAnsi="Arial" w:cs="Arial"/>
              </w:rPr>
              <w:t>3rd year medical students</w:t>
            </w:r>
          </w:p>
        </w:tc>
      </w:tr>
      <w:tr w:rsidR="006E352C" w14:paraId="661B795C" w14:textId="77777777" w:rsidTr="005114ED">
        <w:trPr>
          <w:cantSplit/>
        </w:trPr>
        <w:tc>
          <w:tcPr>
            <w:tcW w:w="1345" w:type="dxa"/>
            <w:shd w:val="clear" w:color="auto" w:fill="FFFFFF"/>
          </w:tcPr>
          <w:p w14:paraId="63170D57" w14:textId="77777777" w:rsidR="006E352C" w:rsidRDefault="00000000">
            <w:pPr>
              <w:spacing w:before="0"/>
              <w:jc w:val="left"/>
              <w:rPr>
                <w:rFonts w:ascii="Arial" w:eastAsia="Arial" w:hAnsi="Arial" w:cs="Arial"/>
                <w:color w:val="000000"/>
              </w:rPr>
            </w:pPr>
            <w:r>
              <w:rPr>
                <w:rFonts w:ascii="Arial" w:eastAsia="Arial" w:hAnsi="Arial" w:cs="Arial"/>
                <w:color w:val="000000"/>
              </w:rPr>
              <w:t>2010- 2015</w:t>
            </w:r>
          </w:p>
        </w:tc>
        <w:tc>
          <w:tcPr>
            <w:tcW w:w="3005" w:type="dxa"/>
            <w:shd w:val="clear" w:color="auto" w:fill="FFFFFF"/>
          </w:tcPr>
          <w:p w14:paraId="0667C057"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Dermatology (IN757.DER)</w:t>
            </w:r>
          </w:p>
          <w:p w14:paraId="554A7523" w14:textId="77777777" w:rsidR="006E352C" w:rsidRDefault="006E352C">
            <w:pPr>
              <w:spacing w:before="0"/>
              <w:jc w:val="left"/>
              <w:rPr>
                <w:rFonts w:ascii="Arial" w:eastAsia="Arial" w:hAnsi="Arial" w:cs="Arial"/>
              </w:rPr>
            </w:pPr>
          </w:p>
        </w:tc>
        <w:tc>
          <w:tcPr>
            <w:tcW w:w="1986" w:type="dxa"/>
            <w:shd w:val="clear" w:color="auto" w:fill="FFFFFF"/>
          </w:tcPr>
          <w:p w14:paraId="247CAE03" w14:textId="77777777" w:rsidR="006E352C" w:rsidRDefault="00000000">
            <w:pPr>
              <w:spacing w:before="0"/>
              <w:jc w:val="left"/>
              <w:rPr>
                <w:rFonts w:ascii="Arial" w:eastAsia="Arial" w:hAnsi="Arial" w:cs="Arial"/>
              </w:rPr>
            </w:pPr>
            <w:r>
              <w:rPr>
                <w:rFonts w:ascii="Arial" w:eastAsia="Arial" w:hAnsi="Arial" w:cs="Arial"/>
              </w:rPr>
              <w:t>Small Group Leader</w:t>
            </w:r>
          </w:p>
        </w:tc>
        <w:tc>
          <w:tcPr>
            <w:tcW w:w="2532" w:type="dxa"/>
            <w:shd w:val="clear" w:color="auto" w:fill="FFFFFF"/>
          </w:tcPr>
          <w:p w14:paraId="5E2C6AF3"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Harvard Medical School</w:t>
            </w:r>
          </w:p>
          <w:p w14:paraId="690FDF84" w14:textId="77777777" w:rsidR="006E352C" w:rsidRDefault="00000000">
            <w:pPr>
              <w:spacing w:before="0"/>
              <w:jc w:val="left"/>
              <w:rPr>
                <w:rFonts w:ascii="Arial" w:eastAsia="Arial" w:hAnsi="Arial" w:cs="Arial"/>
              </w:rPr>
            </w:pPr>
            <w:r>
              <w:rPr>
                <w:rFonts w:ascii="Arial" w:eastAsia="Arial" w:hAnsi="Arial" w:cs="Arial"/>
              </w:rPr>
              <w:t>5 small group discussion sessions per semester</w:t>
            </w:r>
          </w:p>
        </w:tc>
        <w:tc>
          <w:tcPr>
            <w:tcW w:w="1943" w:type="dxa"/>
            <w:shd w:val="clear" w:color="auto" w:fill="FFFFFF"/>
          </w:tcPr>
          <w:p w14:paraId="20FEB2BB" w14:textId="77777777" w:rsidR="006E352C" w:rsidRDefault="00000000">
            <w:pPr>
              <w:spacing w:before="0"/>
              <w:jc w:val="left"/>
              <w:rPr>
                <w:rFonts w:ascii="Arial" w:eastAsia="Arial" w:hAnsi="Arial" w:cs="Arial"/>
              </w:rPr>
            </w:pPr>
            <w:r>
              <w:rPr>
                <w:rFonts w:ascii="Arial" w:eastAsia="Arial" w:hAnsi="Arial" w:cs="Arial"/>
              </w:rPr>
              <w:t>2nd year medical students</w:t>
            </w:r>
          </w:p>
        </w:tc>
      </w:tr>
      <w:tr w:rsidR="006E352C" w14:paraId="1C4DA67E" w14:textId="77777777" w:rsidTr="005114ED">
        <w:trPr>
          <w:cantSplit/>
        </w:trPr>
        <w:tc>
          <w:tcPr>
            <w:tcW w:w="1345" w:type="dxa"/>
            <w:shd w:val="clear" w:color="auto" w:fill="FFFFFF"/>
          </w:tcPr>
          <w:p w14:paraId="470BBEEC" w14:textId="77777777" w:rsidR="006E352C" w:rsidRDefault="00000000">
            <w:pPr>
              <w:spacing w:before="0"/>
              <w:jc w:val="left"/>
              <w:rPr>
                <w:rFonts w:ascii="Arial" w:eastAsia="Arial" w:hAnsi="Arial" w:cs="Arial"/>
                <w:color w:val="000000"/>
              </w:rPr>
            </w:pPr>
            <w:r>
              <w:rPr>
                <w:rFonts w:ascii="Arial" w:eastAsia="Arial" w:hAnsi="Arial" w:cs="Arial"/>
                <w:color w:val="000000"/>
              </w:rPr>
              <w:t xml:space="preserve">2017- </w:t>
            </w:r>
          </w:p>
        </w:tc>
        <w:tc>
          <w:tcPr>
            <w:tcW w:w="3005" w:type="dxa"/>
            <w:shd w:val="clear" w:color="auto" w:fill="FFFFFF"/>
          </w:tcPr>
          <w:p w14:paraId="28A85148"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 xml:space="preserve">MGH Clinical Clerkship </w:t>
            </w:r>
          </w:p>
        </w:tc>
        <w:tc>
          <w:tcPr>
            <w:tcW w:w="1986" w:type="dxa"/>
            <w:shd w:val="clear" w:color="auto" w:fill="FFFFFF"/>
          </w:tcPr>
          <w:p w14:paraId="5C43000F" w14:textId="77777777" w:rsidR="006E352C" w:rsidRDefault="00000000">
            <w:pPr>
              <w:spacing w:before="0"/>
              <w:jc w:val="left"/>
              <w:rPr>
                <w:rFonts w:ascii="Arial" w:eastAsia="Arial" w:hAnsi="Arial" w:cs="Arial"/>
              </w:rPr>
            </w:pPr>
            <w:r>
              <w:rPr>
                <w:rFonts w:ascii="Arial" w:eastAsia="Arial" w:hAnsi="Arial" w:cs="Arial"/>
              </w:rPr>
              <w:t>Dermpath Expert</w:t>
            </w:r>
          </w:p>
        </w:tc>
        <w:tc>
          <w:tcPr>
            <w:tcW w:w="2532" w:type="dxa"/>
            <w:shd w:val="clear" w:color="auto" w:fill="FFFFFF"/>
          </w:tcPr>
          <w:p w14:paraId="1166358A"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Harvard Medical School</w:t>
            </w:r>
          </w:p>
          <w:p w14:paraId="1920ACCD" w14:textId="77777777" w:rsidR="006E352C" w:rsidRDefault="00000000">
            <w:pPr>
              <w:spacing w:before="0"/>
              <w:jc w:val="left"/>
              <w:rPr>
                <w:rFonts w:ascii="Arial" w:eastAsia="Arial" w:hAnsi="Arial" w:cs="Arial"/>
              </w:rPr>
            </w:pPr>
            <w:r>
              <w:rPr>
                <w:rFonts w:ascii="Arial" w:eastAsia="Arial" w:hAnsi="Arial" w:cs="Arial"/>
              </w:rPr>
              <w:t>3 slide review and case-based discussion sessions</w:t>
            </w:r>
          </w:p>
        </w:tc>
        <w:tc>
          <w:tcPr>
            <w:tcW w:w="1943" w:type="dxa"/>
            <w:shd w:val="clear" w:color="auto" w:fill="FFFFFF"/>
          </w:tcPr>
          <w:p w14:paraId="1591FAC2" w14:textId="77777777" w:rsidR="006E352C" w:rsidRDefault="00000000">
            <w:pPr>
              <w:spacing w:before="0"/>
              <w:jc w:val="left"/>
              <w:rPr>
                <w:rFonts w:ascii="Arial" w:eastAsia="Arial" w:hAnsi="Arial" w:cs="Arial"/>
              </w:rPr>
            </w:pPr>
            <w:r>
              <w:rPr>
                <w:rFonts w:ascii="Arial" w:eastAsia="Arial" w:hAnsi="Arial" w:cs="Arial"/>
              </w:rPr>
              <w:t>4th year medical students</w:t>
            </w:r>
          </w:p>
        </w:tc>
      </w:tr>
      <w:tr w:rsidR="006E352C" w14:paraId="094759A9" w14:textId="77777777" w:rsidTr="005114ED">
        <w:trPr>
          <w:cantSplit/>
        </w:trPr>
        <w:tc>
          <w:tcPr>
            <w:tcW w:w="1345" w:type="dxa"/>
            <w:shd w:val="clear" w:color="auto" w:fill="FFFFFF"/>
          </w:tcPr>
          <w:p w14:paraId="69F8E439" w14:textId="77777777" w:rsidR="006E352C" w:rsidRDefault="00000000">
            <w:pPr>
              <w:spacing w:before="0"/>
              <w:jc w:val="left"/>
              <w:rPr>
                <w:rFonts w:ascii="Arial" w:eastAsia="Arial" w:hAnsi="Arial" w:cs="Arial"/>
                <w:color w:val="000000"/>
              </w:rPr>
            </w:pPr>
            <w:r>
              <w:rPr>
                <w:rFonts w:ascii="Arial" w:eastAsia="Arial" w:hAnsi="Arial" w:cs="Arial"/>
                <w:color w:val="000000"/>
              </w:rPr>
              <w:t>2020-</w:t>
            </w:r>
          </w:p>
        </w:tc>
        <w:tc>
          <w:tcPr>
            <w:tcW w:w="3005" w:type="dxa"/>
            <w:shd w:val="clear" w:color="auto" w:fill="FFFFFF"/>
          </w:tcPr>
          <w:p w14:paraId="0C583E3E"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Dermatopathology Virtual Pathology Elective (PA520)</w:t>
            </w:r>
          </w:p>
          <w:p w14:paraId="30589AB4" w14:textId="77777777" w:rsidR="006E352C" w:rsidRDefault="006E352C">
            <w:pPr>
              <w:spacing w:before="0"/>
              <w:jc w:val="left"/>
              <w:rPr>
                <w:rFonts w:ascii="Arial" w:eastAsia="Arial" w:hAnsi="Arial" w:cs="Arial"/>
              </w:rPr>
            </w:pPr>
          </w:p>
        </w:tc>
        <w:tc>
          <w:tcPr>
            <w:tcW w:w="1986" w:type="dxa"/>
            <w:shd w:val="clear" w:color="auto" w:fill="FFFFFF"/>
          </w:tcPr>
          <w:p w14:paraId="5233BE7C" w14:textId="77777777" w:rsidR="006E352C" w:rsidRDefault="00000000">
            <w:pPr>
              <w:spacing w:before="0"/>
              <w:jc w:val="left"/>
              <w:rPr>
                <w:rFonts w:ascii="Arial" w:eastAsia="Arial" w:hAnsi="Arial" w:cs="Arial"/>
              </w:rPr>
            </w:pPr>
            <w:r>
              <w:rPr>
                <w:rFonts w:ascii="Arial" w:eastAsia="Arial" w:hAnsi="Arial" w:cs="Arial"/>
              </w:rPr>
              <w:t>Rotation Leader</w:t>
            </w:r>
          </w:p>
        </w:tc>
        <w:tc>
          <w:tcPr>
            <w:tcW w:w="2532" w:type="dxa"/>
            <w:shd w:val="clear" w:color="auto" w:fill="FFFFFF"/>
          </w:tcPr>
          <w:p w14:paraId="261F85BF"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Harvard Medical School</w:t>
            </w:r>
          </w:p>
          <w:p w14:paraId="225ABD0A" w14:textId="77777777" w:rsidR="006E352C" w:rsidRDefault="00000000">
            <w:pPr>
              <w:spacing w:before="0"/>
              <w:jc w:val="left"/>
              <w:rPr>
                <w:rFonts w:ascii="Arial" w:eastAsia="Arial" w:hAnsi="Arial" w:cs="Arial"/>
              </w:rPr>
            </w:pPr>
            <w:r>
              <w:rPr>
                <w:rFonts w:ascii="Arial" w:eastAsia="Arial" w:hAnsi="Arial" w:cs="Arial"/>
              </w:rPr>
              <w:t>2 week-long elective rotations with daily clinical signout, didactic and case-based discussion sessions</w:t>
            </w:r>
          </w:p>
        </w:tc>
        <w:tc>
          <w:tcPr>
            <w:tcW w:w="1943" w:type="dxa"/>
            <w:shd w:val="clear" w:color="auto" w:fill="FFFFFF"/>
          </w:tcPr>
          <w:p w14:paraId="0E12FB82" w14:textId="77777777" w:rsidR="006E352C" w:rsidRDefault="00000000">
            <w:pPr>
              <w:spacing w:before="0"/>
              <w:jc w:val="left"/>
              <w:rPr>
                <w:rFonts w:ascii="Arial" w:eastAsia="Arial" w:hAnsi="Arial" w:cs="Arial"/>
              </w:rPr>
            </w:pPr>
            <w:r>
              <w:rPr>
                <w:rFonts w:ascii="Arial" w:eastAsia="Arial" w:hAnsi="Arial" w:cs="Arial"/>
              </w:rPr>
              <w:t>2nd and 4th year medical students</w:t>
            </w:r>
          </w:p>
        </w:tc>
      </w:tr>
    </w:tbl>
    <w:p w14:paraId="11475B0D" w14:textId="77777777" w:rsidR="006E352C" w:rsidRDefault="006E352C">
      <w:pPr>
        <w:ind w:left="2160" w:hanging="2160"/>
        <w:jc w:val="left"/>
        <w:rPr>
          <w:rFonts w:ascii="Arial" w:eastAsia="Arial" w:hAnsi="Arial" w:cs="Arial"/>
          <w:b/>
          <w:bCs/>
        </w:rPr>
      </w:pPr>
    </w:p>
    <w:p w14:paraId="797CAD1A" w14:textId="77777777" w:rsidR="006E352C" w:rsidRDefault="006E352C">
      <w:pPr>
        <w:ind w:left="2160" w:hanging="2160"/>
        <w:jc w:val="left"/>
        <w:rPr>
          <w:rFonts w:ascii="Arial" w:eastAsia="Arial" w:hAnsi="Arial" w:cs="Arial"/>
          <w:b/>
          <w:bCs/>
        </w:rPr>
      </w:pPr>
    </w:p>
    <w:p w14:paraId="3F09C52B" w14:textId="77777777" w:rsidR="006E352C" w:rsidRDefault="00000000">
      <w:pPr>
        <w:spacing w:before="0"/>
        <w:jc w:val="left"/>
        <w:rPr>
          <w:rFonts w:ascii="Arial" w:eastAsia="Arial" w:hAnsi="Arial" w:cs="Arial"/>
          <w:b/>
          <w:bCs/>
        </w:rPr>
      </w:pPr>
      <w:r>
        <w:rPr>
          <w:rFonts w:ascii="Arial" w:eastAsia="Arial" w:hAnsi="Arial" w:cs="Arial"/>
          <w:b/>
          <w:bCs/>
        </w:rPr>
        <w:t>Trainees:</w:t>
      </w:r>
    </w:p>
    <w:tbl>
      <w:tblPr>
        <w:tblStyle w:val="a0"/>
        <w:tblW w:w="10845" w:type="dxa"/>
        <w:tblBorders>
          <w:top w:val="nil"/>
          <w:left w:val="nil"/>
          <w:bottom w:val="nil"/>
          <w:right w:val="nil"/>
          <w:insideH w:val="nil"/>
          <w:insideV w:val="nil"/>
        </w:tblBorders>
        <w:tblLayout w:type="fixed"/>
        <w:tblLook w:val="0600" w:firstRow="0" w:lastRow="0" w:firstColumn="0" w:lastColumn="0" w:noHBand="1" w:noVBand="1"/>
      </w:tblPr>
      <w:tblGrid>
        <w:gridCol w:w="1335"/>
        <w:gridCol w:w="2925"/>
        <w:gridCol w:w="2115"/>
        <w:gridCol w:w="2520"/>
        <w:gridCol w:w="1950"/>
      </w:tblGrid>
      <w:tr w:rsidR="006E352C" w14:paraId="6CA46401" w14:textId="77777777">
        <w:trPr>
          <w:trHeight w:val="570"/>
        </w:trPr>
        <w:tc>
          <w:tcPr>
            <w:tcW w:w="1335" w:type="dxa"/>
            <w:tcBorders>
              <w:top w:val="single" w:sz="5" w:space="0" w:color="000000"/>
              <w:left w:val="single" w:sz="5" w:space="0" w:color="000000"/>
              <w:bottom w:val="single" w:sz="5" w:space="0" w:color="000000"/>
              <w:right w:val="single" w:sz="5" w:space="0" w:color="000000"/>
            </w:tcBorders>
            <w:shd w:val="clear" w:color="auto" w:fill="D9E2F3"/>
            <w:tcMar>
              <w:top w:w="0" w:type="dxa"/>
              <w:left w:w="100" w:type="dxa"/>
              <w:bottom w:w="0" w:type="dxa"/>
              <w:right w:w="100" w:type="dxa"/>
            </w:tcMar>
          </w:tcPr>
          <w:p w14:paraId="74DDCCDF" w14:textId="77777777" w:rsidR="006E352C" w:rsidRDefault="00000000">
            <w:pPr>
              <w:spacing w:after="240"/>
              <w:jc w:val="left"/>
              <w:rPr>
                <w:rFonts w:ascii="Arial" w:eastAsia="Arial" w:hAnsi="Arial" w:cs="Arial"/>
                <w:b/>
                <w:bCs/>
              </w:rPr>
            </w:pPr>
            <w:r>
              <w:rPr>
                <w:rFonts w:ascii="Arial" w:eastAsia="Arial" w:hAnsi="Arial" w:cs="Arial"/>
                <w:b/>
                <w:bCs/>
              </w:rPr>
              <w:t>Dates</w:t>
            </w:r>
          </w:p>
        </w:tc>
        <w:tc>
          <w:tcPr>
            <w:tcW w:w="2925" w:type="dxa"/>
            <w:tcBorders>
              <w:top w:val="single" w:sz="5" w:space="0" w:color="000000"/>
              <w:left w:val="nil"/>
              <w:bottom w:val="single" w:sz="5" w:space="0" w:color="000000"/>
              <w:right w:val="single" w:sz="5" w:space="0" w:color="000000"/>
            </w:tcBorders>
            <w:shd w:val="clear" w:color="auto" w:fill="D9E2F3"/>
            <w:tcMar>
              <w:top w:w="0" w:type="dxa"/>
              <w:left w:w="100" w:type="dxa"/>
              <w:bottom w:w="0" w:type="dxa"/>
              <w:right w:w="100" w:type="dxa"/>
            </w:tcMar>
          </w:tcPr>
          <w:p w14:paraId="7C09876F" w14:textId="77777777" w:rsidR="006E352C" w:rsidRDefault="00000000">
            <w:pPr>
              <w:spacing w:after="240"/>
              <w:jc w:val="left"/>
              <w:rPr>
                <w:rFonts w:ascii="Arial" w:eastAsia="Arial" w:hAnsi="Arial" w:cs="Arial"/>
                <w:b/>
                <w:bCs/>
              </w:rPr>
            </w:pPr>
            <w:r>
              <w:rPr>
                <w:rFonts w:ascii="Arial" w:eastAsia="Arial" w:hAnsi="Arial" w:cs="Arial"/>
                <w:b/>
                <w:bCs/>
              </w:rPr>
              <w:t>Title Course</w:t>
            </w:r>
          </w:p>
        </w:tc>
        <w:tc>
          <w:tcPr>
            <w:tcW w:w="2115" w:type="dxa"/>
            <w:tcBorders>
              <w:top w:val="single" w:sz="5" w:space="0" w:color="000000"/>
              <w:left w:val="nil"/>
              <w:bottom w:val="single" w:sz="5" w:space="0" w:color="000000"/>
              <w:right w:val="single" w:sz="5" w:space="0" w:color="000000"/>
            </w:tcBorders>
            <w:shd w:val="clear" w:color="auto" w:fill="D9E2F3"/>
            <w:tcMar>
              <w:top w:w="0" w:type="dxa"/>
              <w:left w:w="100" w:type="dxa"/>
              <w:bottom w:w="0" w:type="dxa"/>
              <w:right w:w="100" w:type="dxa"/>
            </w:tcMar>
          </w:tcPr>
          <w:p w14:paraId="149DBA6B" w14:textId="77777777" w:rsidR="006E352C" w:rsidRDefault="00000000">
            <w:pPr>
              <w:spacing w:after="240"/>
              <w:jc w:val="left"/>
              <w:rPr>
                <w:rFonts w:ascii="Arial" w:eastAsia="Arial" w:hAnsi="Arial" w:cs="Arial"/>
                <w:b/>
                <w:bCs/>
              </w:rPr>
            </w:pPr>
            <w:r>
              <w:rPr>
                <w:rFonts w:ascii="Arial" w:eastAsia="Arial" w:hAnsi="Arial" w:cs="Arial"/>
                <w:b/>
                <w:bCs/>
              </w:rPr>
              <w:t>Role</w:t>
            </w:r>
          </w:p>
        </w:tc>
        <w:tc>
          <w:tcPr>
            <w:tcW w:w="2520" w:type="dxa"/>
            <w:tcBorders>
              <w:top w:val="single" w:sz="5" w:space="0" w:color="000000"/>
              <w:left w:val="nil"/>
              <w:bottom w:val="single" w:sz="5" w:space="0" w:color="000000"/>
              <w:right w:val="single" w:sz="5" w:space="0" w:color="000000"/>
            </w:tcBorders>
            <w:shd w:val="clear" w:color="auto" w:fill="D9E2F3"/>
            <w:tcMar>
              <w:top w:w="0" w:type="dxa"/>
              <w:left w:w="100" w:type="dxa"/>
              <w:bottom w:w="0" w:type="dxa"/>
              <w:right w:w="100" w:type="dxa"/>
            </w:tcMar>
          </w:tcPr>
          <w:p w14:paraId="02054F8D" w14:textId="77777777" w:rsidR="006E352C" w:rsidRDefault="00000000">
            <w:pPr>
              <w:spacing w:after="240"/>
              <w:jc w:val="left"/>
              <w:rPr>
                <w:rFonts w:ascii="Arial" w:eastAsia="Arial" w:hAnsi="Arial" w:cs="Arial"/>
                <w:b/>
                <w:bCs/>
              </w:rPr>
            </w:pPr>
            <w:r>
              <w:rPr>
                <w:rFonts w:ascii="Arial" w:eastAsia="Arial" w:hAnsi="Arial" w:cs="Arial"/>
                <w:b/>
                <w:bCs/>
              </w:rPr>
              <w:t>Contact hours/week</w:t>
            </w:r>
          </w:p>
        </w:tc>
        <w:tc>
          <w:tcPr>
            <w:tcW w:w="1950" w:type="dxa"/>
            <w:tcBorders>
              <w:top w:val="single" w:sz="5" w:space="0" w:color="000000"/>
              <w:left w:val="nil"/>
              <w:bottom w:val="single" w:sz="5" w:space="0" w:color="000000"/>
              <w:right w:val="single" w:sz="5" w:space="0" w:color="000000"/>
            </w:tcBorders>
            <w:shd w:val="clear" w:color="auto" w:fill="D9E2F3"/>
            <w:tcMar>
              <w:top w:w="0" w:type="dxa"/>
              <w:left w:w="100" w:type="dxa"/>
              <w:bottom w:w="0" w:type="dxa"/>
              <w:right w:w="100" w:type="dxa"/>
            </w:tcMar>
          </w:tcPr>
          <w:p w14:paraId="20C97BF0" w14:textId="77777777" w:rsidR="006E352C" w:rsidRDefault="00000000">
            <w:pPr>
              <w:spacing w:after="240"/>
              <w:jc w:val="left"/>
              <w:rPr>
                <w:rFonts w:ascii="Arial" w:eastAsia="Arial" w:hAnsi="Arial" w:cs="Arial"/>
                <w:b/>
                <w:bCs/>
              </w:rPr>
            </w:pPr>
            <w:r>
              <w:rPr>
                <w:rFonts w:ascii="Arial" w:eastAsia="Arial" w:hAnsi="Arial" w:cs="Arial"/>
                <w:b/>
                <w:bCs/>
              </w:rPr>
              <w:t>Enrollment N</w:t>
            </w:r>
          </w:p>
        </w:tc>
      </w:tr>
      <w:tr w:rsidR="006E352C" w14:paraId="13CAE304" w14:textId="77777777" w:rsidTr="005114ED">
        <w:trPr>
          <w:trHeight w:val="879"/>
        </w:trPr>
        <w:tc>
          <w:tcPr>
            <w:tcW w:w="1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99D6595" w14:textId="77777777" w:rsidR="006E352C" w:rsidRDefault="00000000" w:rsidP="005114ED">
            <w:pPr>
              <w:spacing w:before="0"/>
              <w:jc w:val="left"/>
              <w:rPr>
                <w:rFonts w:ascii="Arial" w:eastAsia="Arial" w:hAnsi="Arial" w:cs="Arial"/>
              </w:rPr>
            </w:pPr>
            <w:r>
              <w:rPr>
                <w:rFonts w:ascii="Arial" w:eastAsia="Arial" w:hAnsi="Arial" w:cs="Arial"/>
              </w:rPr>
              <w:t>2007 -2008</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264F02A3" w14:textId="77777777" w:rsidR="006E352C" w:rsidRDefault="00000000" w:rsidP="005114ED">
            <w:pPr>
              <w:spacing w:before="0"/>
              <w:jc w:val="left"/>
              <w:rPr>
                <w:rFonts w:ascii="Arial" w:eastAsia="Arial" w:hAnsi="Arial" w:cs="Arial"/>
              </w:rPr>
            </w:pPr>
            <w:r>
              <w:rPr>
                <w:rFonts w:ascii="Arial" w:eastAsia="Arial" w:hAnsi="Arial" w:cs="Arial"/>
              </w:rPr>
              <w:t>Daily Bigelow Team Rounds (Internal Medicine)</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4024E448" w14:textId="77777777" w:rsidR="006E352C" w:rsidRDefault="00000000" w:rsidP="005114ED">
            <w:pPr>
              <w:spacing w:before="0"/>
              <w:jc w:val="left"/>
              <w:rPr>
                <w:rFonts w:ascii="Arial" w:eastAsia="Arial" w:hAnsi="Arial" w:cs="Arial"/>
              </w:rPr>
            </w:pPr>
            <w:r>
              <w:rPr>
                <w:rFonts w:ascii="Arial" w:eastAsia="Arial" w:hAnsi="Arial" w:cs="Arial"/>
              </w:rPr>
              <w:t>Attending Educator / Supervisor</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14:paraId="6256796B" w14:textId="77777777" w:rsidR="006E352C" w:rsidRDefault="00000000" w:rsidP="005114ED">
            <w:pPr>
              <w:spacing w:before="0"/>
              <w:jc w:val="left"/>
              <w:rPr>
                <w:rFonts w:ascii="Arial" w:eastAsia="Arial" w:hAnsi="Arial" w:cs="Arial"/>
              </w:rPr>
            </w:pPr>
            <w:r>
              <w:rPr>
                <w:rFonts w:ascii="Arial" w:eastAsia="Arial" w:hAnsi="Arial" w:cs="Arial"/>
              </w:rPr>
              <w:t>5.0</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2A7CE0DA" w14:textId="77777777" w:rsidR="006E352C" w:rsidRDefault="00000000" w:rsidP="005114ED">
            <w:pPr>
              <w:spacing w:before="0"/>
              <w:jc w:val="left"/>
              <w:rPr>
                <w:rFonts w:ascii="Arial" w:eastAsia="Arial" w:hAnsi="Arial" w:cs="Arial"/>
              </w:rPr>
            </w:pPr>
            <w:r>
              <w:rPr>
                <w:rFonts w:ascii="Arial" w:eastAsia="Arial" w:hAnsi="Arial" w:cs="Arial"/>
              </w:rPr>
              <w:t>~10–15 medicine residents</w:t>
            </w:r>
          </w:p>
        </w:tc>
      </w:tr>
      <w:tr w:rsidR="006E352C" w14:paraId="233771F5" w14:textId="77777777">
        <w:trPr>
          <w:trHeight w:val="840"/>
        </w:trPr>
        <w:tc>
          <w:tcPr>
            <w:tcW w:w="1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973BF6E" w14:textId="77777777" w:rsidR="006E352C" w:rsidRDefault="00000000" w:rsidP="005114ED">
            <w:pPr>
              <w:spacing w:before="0"/>
              <w:jc w:val="left"/>
              <w:rPr>
                <w:rFonts w:ascii="Arial" w:eastAsia="Arial" w:hAnsi="Arial" w:cs="Arial"/>
              </w:rPr>
            </w:pPr>
            <w:r>
              <w:rPr>
                <w:rFonts w:ascii="Arial" w:eastAsia="Arial" w:hAnsi="Arial" w:cs="Arial"/>
              </w:rPr>
              <w:t>2008 - 2009</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1883DAE5" w14:textId="77777777" w:rsidR="006E352C" w:rsidRDefault="00000000" w:rsidP="005114ED">
            <w:pPr>
              <w:spacing w:before="0"/>
              <w:jc w:val="left"/>
              <w:rPr>
                <w:rFonts w:ascii="Arial" w:eastAsia="Arial" w:hAnsi="Arial" w:cs="Arial"/>
              </w:rPr>
            </w:pPr>
            <w:r>
              <w:rPr>
                <w:rFonts w:ascii="Arial" w:eastAsia="Arial" w:hAnsi="Arial" w:cs="Arial"/>
              </w:rPr>
              <w:t>Patient Grand Rounds (Dermatology)</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1571474E" w14:textId="77777777" w:rsidR="006E352C" w:rsidRDefault="00000000" w:rsidP="005114ED">
            <w:pPr>
              <w:spacing w:before="0"/>
              <w:jc w:val="left"/>
              <w:rPr>
                <w:rFonts w:ascii="Arial" w:eastAsia="Arial" w:hAnsi="Arial" w:cs="Arial"/>
              </w:rPr>
            </w:pPr>
            <w:r>
              <w:rPr>
                <w:rFonts w:ascii="Arial" w:eastAsia="Arial" w:hAnsi="Arial" w:cs="Arial"/>
              </w:rPr>
              <w:t>Pathological Discussant / Educator</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14:paraId="35C93315" w14:textId="77777777" w:rsidR="006E352C" w:rsidRDefault="00000000" w:rsidP="005114ED">
            <w:pPr>
              <w:spacing w:before="0"/>
              <w:jc w:val="left"/>
              <w:rPr>
                <w:rFonts w:ascii="Arial" w:eastAsia="Arial" w:hAnsi="Arial" w:cs="Arial"/>
              </w:rPr>
            </w:pPr>
            <w:r>
              <w:rPr>
                <w:rFonts w:ascii="Arial" w:eastAsia="Arial" w:hAnsi="Arial" w:cs="Arial"/>
              </w:rPr>
              <w:t>1.0</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02B98BDE" w14:textId="77777777" w:rsidR="006E352C" w:rsidRDefault="00000000" w:rsidP="005114ED">
            <w:pPr>
              <w:spacing w:before="0"/>
              <w:jc w:val="left"/>
              <w:rPr>
                <w:rFonts w:ascii="Arial" w:eastAsia="Arial" w:hAnsi="Arial" w:cs="Arial"/>
              </w:rPr>
            </w:pPr>
            <w:r>
              <w:rPr>
                <w:rFonts w:ascii="Arial" w:eastAsia="Arial" w:hAnsi="Arial" w:cs="Arial"/>
              </w:rPr>
              <w:t>~30–50 trainees</w:t>
            </w:r>
          </w:p>
        </w:tc>
      </w:tr>
      <w:tr w:rsidR="006E352C" w14:paraId="56F225FE" w14:textId="77777777" w:rsidTr="005114ED">
        <w:trPr>
          <w:trHeight w:val="789"/>
        </w:trPr>
        <w:tc>
          <w:tcPr>
            <w:tcW w:w="1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1B813A" w14:textId="77777777" w:rsidR="006E352C" w:rsidRDefault="00000000" w:rsidP="005114ED">
            <w:pPr>
              <w:spacing w:before="0"/>
              <w:jc w:val="left"/>
              <w:rPr>
                <w:rFonts w:ascii="Arial" w:eastAsia="Arial" w:hAnsi="Arial" w:cs="Arial"/>
              </w:rPr>
            </w:pPr>
            <w:r>
              <w:rPr>
                <w:rFonts w:ascii="Arial" w:eastAsia="Arial" w:hAnsi="Arial" w:cs="Arial"/>
              </w:rPr>
              <w:t>2009 -Present</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3739418C" w14:textId="77777777" w:rsidR="006E352C" w:rsidRDefault="00000000" w:rsidP="005114ED">
            <w:pPr>
              <w:spacing w:before="0"/>
              <w:jc w:val="left"/>
              <w:rPr>
                <w:rFonts w:ascii="Arial" w:eastAsia="Arial" w:hAnsi="Arial" w:cs="Arial"/>
              </w:rPr>
            </w:pPr>
            <w:r>
              <w:rPr>
                <w:rFonts w:ascii="Arial" w:eastAsia="Arial" w:hAnsi="Arial" w:cs="Arial"/>
              </w:rPr>
              <w:t>Dermatopathology Fellowship (HMS Combined Program)</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2A946988" w14:textId="77777777" w:rsidR="006E352C" w:rsidRDefault="00000000" w:rsidP="005114ED">
            <w:pPr>
              <w:spacing w:before="0"/>
              <w:jc w:val="left"/>
              <w:rPr>
                <w:rFonts w:ascii="Arial" w:eastAsia="Arial" w:hAnsi="Arial" w:cs="Arial"/>
              </w:rPr>
            </w:pPr>
            <w:r>
              <w:rPr>
                <w:rFonts w:ascii="Arial" w:eastAsia="Arial" w:hAnsi="Arial" w:cs="Arial"/>
              </w:rPr>
              <w:t>Faculty Educator / Mentor</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14:paraId="1AA15FCC" w14:textId="77777777" w:rsidR="006E352C" w:rsidRDefault="00000000" w:rsidP="005114ED">
            <w:pPr>
              <w:spacing w:before="0"/>
              <w:jc w:val="left"/>
              <w:rPr>
                <w:rFonts w:ascii="Arial" w:eastAsia="Arial" w:hAnsi="Arial" w:cs="Arial"/>
              </w:rPr>
            </w:pPr>
            <w:r>
              <w:rPr>
                <w:rFonts w:ascii="Arial" w:eastAsia="Arial" w:hAnsi="Arial" w:cs="Arial"/>
              </w:rPr>
              <w:t>25.0</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3BE4E356" w14:textId="77777777" w:rsidR="006E352C" w:rsidRDefault="00000000" w:rsidP="005114ED">
            <w:pPr>
              <w:spacing w:before="0"/>
              <w:jc w:val="left"/>
              <w:rPr>
                <w:rFonts w:ascii="Arial" w:eastAsia="Arial" w:hAnsi="Arial" w:cs="Arial"/>
              </w:rPr>
            </w:pPr>
            <w:r>
              <w:rPr>
                <w:rFonts w:ascii="Arial" w:eastAsia="Arial" w:hAnsi="Arial" w:cs="Arial"/>
              </w:rPr>
              <w:t>~2 fellows/year</w:t>
            </w:r>
          </w:p>
        </w:tc>
      </w:tr>
      <w:tr w:rsidR="006E352C" w14:paraId="5B771142" w14:textId="77777777" w:rsidTr="005114ED">
        <w:trPr>
          <w:trHeight w:val="465"/>
        </w:trPr>
        <w:tc>
          <w:tcPr>
            <w:tcW w:w="1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2A8739E" w14:textId="77777777" w:rsidR="006E352C" w:rsidRDefault="00000000" w:rsidP="005114ED">
            <w:pPr>
              <w:spacing w:before="0"/>
              <w:jc w:val="left"/>
              <w:rPr>
                <w:rFonts w:ascii="Arial" w:eastAsia="Arial" w:hAnsi="Arial" w:cs="Arial"/>
              </w:rPr>
            </w:pPr>
            <w:r>
              <w:rPr>
                <w:rFonts w:ascii="Arial" w:eastAsia="Arial" w:hAnsi="Arial" w:cs="Arial"/>
              </w:rPr>
              <w:t>2009 -Present</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33682EEB" w14:textId="77777777" w:rsidR="006E352C" w:rsidRDefault="00000000" w:rsidP="005114ED">
            <w:pPr>
              <w:spacing w:before="0"/>
              <w:jc w:val="left"/>
              <w:rPr>
                <w:rFonts w:ascii="Arial" w:eastAsia="Arial" w:hAnsi="Arial" w:cs="Arial"/>
              </w:rPr>
            </w:pPr>
            <w:r>
              <w:rPr>
                <w:rFonts w:ascii="Arial" w:eastAsia="Arial" w:hAnsi="Arial" w:cs="Arial"/>
              </w:rPr>
              <w:t>Dermatology Residency Didactics</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3EDCC1E4" w14:textId="77777777" w:rsidR="006E352C" w:rsidRDefault="00000000" w:rsidP="005114ED">
            <w:pPr>
              <w:spacing w:before="0"/>
              <w:jc w:val="left"/>
              <w:rPr>
                <w:rFonts w:ascii="Arial" w:eastAsia="Arial" w:hAnsi="Arial" w:cs="Arial"/>
              </w:rPr>
            </w:pPr>
            <w:r>
              <w:rPr>
                <w:rFonts w:ascii="Arial" w:eastAsia="Arial" w:hAnsi="Arial" w:cs="Arial"/>
              </w:rPr>
              <w:t>Lecturer / Educator</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14:paraId="36071D79" w14:textId="77777777" w:rsidR="006E352C" w:rsidRDefault="00000000" w:rsidP="005114ED">
            <w:pPr>
              <w:spacing w:before="0"/>
              <w:jc w:val="left"/>
              <w:rPr>
                <w:rFonts w:ascii="Arial" w:eastAsia="Arial" w:hAnsi="Arial" w:cs="Arial"/>
              </w:rPr>
            </w:pPr>
            <w:r>
              <w:rPr>
                <w:rFonts w:ascii="Arial" w:eastAsia="Arial" w:hAnsi="Arial" w:cs="Arial"/>
              </w:rPr>
              <w:t>2.0</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4A027609" w14:textId="77777777" w:rsidR="006E352C" w:rsidRDefault="00000000" w:rsidP="005114ED">
            <w:pPr>
              <w:spacing w:before="0"/>
              <w:jc w:val="left"/>
              <w:rPr>
                <w:rFonts w:ascii="Arial" w:eastAsia="Arial" w:hAnsi="Arial" w:cs="Arial"/>
              </w:rPr>
            </w:pPr>
            <w:r>
              <w:rPr>
                <w:rFonts w:ascii="Arial" w:eastAsia="Arial" w:hAnsi="Arial" w:cs="Arial"/>
              </w:rPr>
              <w:t>~20–30 residents</w:t>
            </w:r>
          </w:p>
        </w:tc>
      </w:tr>
      <w:tr w:rsidR="006E352C" w14:paraId="4080F0B9" w14:textId="77777777" w:rsidTr="005114ED">
        <w:trPr>
          <w:trHeight w:val="510"/>
        </w:trPr>
        <w:tc>
          <w:tcPr>
            <w:tcW w:w="1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1DDF097" w14:textId="77777777" w:rsidR="006E352C" w:rsidRDefault="00000000" w:rsidP="005114ED">
            <w:pPr>
              <w:spacing w:before="0"/>
              <w:jc w:val="left"/>
              <w:rPr>
                <w:rFonts w:ascii="Arial" w:eastAsia="Arial" w:hAnsi="Arial" w:cs="Arial"/>
              </w:rPr>
            </w:pPr>
            <w:r>
              <w:rPr>
                <w:rFonts w:ascii="Arial" w:eastAsia="Arial" w:hAnsi="Arial" w:cs="Arial"/>
              </w:rPr>
              <w:t>2009 -Present</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3A637BA4" w14:textId="77777777" w:rsidR="006E352C" w:rsidRDefault="00000000" w:rsidP="005114ED">
            <w:pPr>
              <w:spacing w:before="0"/>
              <w:jc w:val="left"/>
              <w:rPr>
                <w:rFonts w:ascii="Arial" w:eastAsia="Arial" w:hAnsi="Arial" w:cs="Arial"/>
              </w:rPr>
            </w:pPr>
            <w:r>
              <w:rPr>
                <w:rFonts w:ascii="Arial" w:eastAsia="Arial" w:hAnsi="Arial" w:cs="Arial"/>
              </w:rPr>
              <w:t>Pathology Residency Didactics</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158B118F" w14:textId="77777777" w:rsidR="006E352C" w:rsidRDefault="00000000" w:rsidP="005114ED">
            <w:pPr>
              <w:spacing w:before="0"/>
              <w:jc w:val="left"/>
              <w:rPr>
                <w:rFonts w:ascii="Arial" w:eastAsia="Arial" w:hAnsi="Arial" w:cs="Arial"/>
              </w:rPr>
            </w:pPr>
            <w:r>
              <w:rPr>
                <w:rFonts w:ascii="Arial" w:eastAsia="Arial" w:hAnsi="Arial" w:cs="Arial"/>
              </w:rPr>
              <w:t>Lecturer / Educator</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14:paraId="132D504D" w14:textId="77777777" w:rsidR="006E352C" w:rsidRDefault="00000000" w:rsidP="005114ED">
            <w:pPr>
              <w:spacing w:before="0"/>
              <w:jc w:val="left"/>
              <w:rPr>
                <w:rFonts w:ascii="Arial" w:eastAsia="Arial" w:hAnsi="Arial" w:cs="Arial"/>
              </w:rPr>
            </w:pPr>
            <w:r>
              <w:rPr>
                <w:rFonts w:ascii="Arial" w:eastAsia="Arial" w:hAnsi="Arial" w:cs="Arial"/>
              </w:rPr>
              <w:t>1.0</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4C6E5A09" w14:textId="77777777" w:rsidR="006E352C" w:rsidRDefault="00000000" w:rsidP="005114ED">
            <w:pPr>
              <w:spacing w:before="0"/>
              <w:jc w:val="left"/>
              <w:rPr>
                <w:rFonts w:ascii="Arial" w:eastAsia="Arial" w:hAnsi="Arial" w:cs="Arial"/>
              </w:rPr>
            </w:pPr>
            <w:r>
              <w:rPr>
                <w:rFonts w:ascii="Arial" w:eastAsia="Arial" w:hAnsi="Arial" w:cs="Arial"/>
              </w:rPr>
              <w:t>~15–25 residents</w:t>
            </w:r>
          </w:p>
        </w:tc>
      </w:tr>
      <w:tr w:rsidR="006E352C" w14:paraId="0FB23FBE" w14:textId="77777777">
        <w:trPr>
          <w:trHeight w:val="840"/>
        </w:trPr>
        <w:tc>
          <w:tcPr>
            <w:tcW w:w="1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9FC0CD" w14:textId="77777777" w:rsidR="006E352C" w:rsidRDefault="00000000" w:rsidP="005114ED">
            <w:pPr>
              <w:spacing w:before="0"/>
              <w:jc w:val="left"/>
              <w:rPr>
                <w:rFonts w:ascii="Arial" w:eastAsia="Arial" w:hAnsi="Arial" w:cs="Arial"/>
              </w:rPr>
            </w:pPr>
            <w:r>
              <w:rPr>
                <w:rFonts w:ascii="Arial" w:eastAsia="Arial" w:hAnsi="Arial" w:cs="Arial"/>
              </w:rPr>
              <w:t>2015 - Present</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64B438E9" w14:textId="77777777" w:rsidR="006E352C" w:rsidRDefault="00000000" w:rsidP="005114ED">
            <w:pPr>
              <w:spacing w:before="0"/>
              <w:jc w:val="left"/>
              <w:rPr>
                <w:rFonts w:ascii="Arial" w:eastAsia="Arial" w:hAnsi="Arial" w:cs="Arial"/>
              </w:rPr>
            </w:pPr>
            <w:r>
              <w:rPr>
                <w:rFonts w:ascii="Arial" w:eastAsia="Arial" w:hAnsi="Arial" w:cs="Arial"/>
              </w:rPr>
              <w:t>Dermatopathology Core Curriculum</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70F82493" w14:textId="77777777" w:rsidR="006E352C" w:rsidRDefault="00000000" w:rsidP="005114ED">
            <w:pPr>
              <w:spacing w:before="0"/>
              <w:jc w:val="left"/>
              <w:rPr>
                <w:rFonts w:ascii="Arial" w:eastAsia="Arial" w:hAnsi="Arial" w:cs="Arial"/>
              </w:rPr>
            </w:pPr>
            <w:r>
              <w:rPr>
                <w:rFonts w:ascii="Arial" w:eastAsia="Arial" w:hAnsi="Arial" w:cs="Arial"/>
              </w:rPr>
              <w:t>Lecturer / Curriculum Faculty</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14:paraId="7AA004C0" w14:textId="77777777" w:rsidR="006E352C" w:rsidRDefault="00000000" w:rsidP="005114ED">
            <w:pPr>
              <w:spacing w:before="0"/>
              <w:jc w:val="left"/>
              <w:rPr>
                <w:rFonts w:ascii="Arial" w:eastAsia="Arial" w:hAnsi="Arial" w:cs="Arial"/>
              </w:rPr>
            </w:pPr>
            <w:r>
              <w:rPr>
                <w:rFonts w:ascii="Arial" w:eastAsia="Arial" w:hAnsi="Arial" w:cs="Arial"/>
              </w:rPr>
              <w:t>2.0</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67E32293" w14:textId="77777777" w:rsidR="006E352C" w:rsidRDefault="00000000" w:rsidP="005114ED">
            <w:pPr>
              <w:spacing w:before="0"/>
              <w:jc w:val="left"/>
              <w:rPr>
                <w:rFonts w:ascii="Arial" w:eastAsia="Arial" w:hAnsi="Arial" w:cs="Arial"/>
              </w:rPr>
            </w:pPr>
            <w:r>
              <w:rPr>
                <w:rFonts w:ascii="Arial" w:eastAsia="Arial" w:hAnsi="Arial" w:cs="Arial"/>
              </w:rPr>
              <w:t>~15–25 residents/fellows</w:t>
            </w:r>
          </w:p>
        </w:tc>
      </w:tr>
      <w:tr w:rsidR="006E352C" w14:paraId="0E9821BE" w14:textId="77777777">
        <w:trPr>
          <w:trHeight w:val="840"/>
        </w:trPr>
        <w:tc>
          <w:tcPr>
            <w:tcW w:w="1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4440370" w14:textId="77777777" w:rsidR="006E352C" w:rsidRDefault="00000000" w:rsidP="005114ED">
            <w:pPr>
              <w:spacing w:before="0"/>
              <w:jc w:val="left"/>
              <w:rPr>
                <w:rFonts w:ascii="Arial" w:eastAsia="Arial" w:hAnsi="Arial" w:cs="Arial"/>
              </w:rPr>
            </w:pPr>
            <w:r>
              <w:rPr>
                <w:rFonts w:ascii="Arial" w:eastAsia="Arial" w:hAnsi="Arial" w:cs="Arial"/>
              </w:rPr>
              <w:t>2018 - Present</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0044A7FF" w14:textId="77777777" w:rsidR="006E352C" w:rsidRDefault="00000000" w:rsidP="005114ED">
            <w:pPr>
              <w:spacing w:before="0"/>
              <w:jc w:val="left"/>
              <w:rPr>
                <w:rFonts w:ascii="Arial" w:eastAsia="Arial" w:hAnsi="Arial" w:cs="Arial"/>
              </w:rPr>
            </w:pPr>
            <w:r>
              <w:rPr>
                <w:rFonts w:ascii="Arial" w:eastAsia="Arial" w:hAnsi="Arial" w:cs="Arial"/>
              </w:rPr>
              <w:t>Pathways Consult Service (Internal Medicine)</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64ED9FFA" w14:textId="77777777" w:rsidR="006E352C" w:rsidRDefault="00000000" w:rsidP="005114ED">
            <w:pPr>
              <w:spacing w:before="0"/>
              <w:jc w:val="left"/>
              <w:rPr>
                <w:rFonts w:ascii="Arial" w:eastAsia="Arial" w:hAnsi="Arial" w:cs="Arial"/>
              </w:rPr>
            </w:pPr>
            <w:r>
              <w:rPr>
                <w:rFonts w:ascii="Arial" w:eastAsia="Arial" w:hAnsi="Arial" w:cs="Arial"/>
              </w:rPr>
              <w:t>Dermatopathology Consultant / Educator</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14:paraId="0B1F1876" w14:textId="77777777" w:rsidR="006E352C" w:rsidRDefault="00000000" w:rsidP="005114ED">
            <w:pPr>
              <w:spacing w:before="0"/>
              <w:jc w:val="left"/>
              <w:rPr>
                <w:rFonts w:ascii="Arial" w:eastAsia="Arial" w:hAnsi="Arial" w:cs="Arial"/>
              </w:rPr>
            </w:pPr>
            <w:r>
              <w:rPr>
                <w:rFonts w:ascii="Arial" w:eastAsia="Arial" w:hAnsi="Arial" w:cs="Arial"/>
              </w:rPr>
              <w:t>0.5</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42FA122D" w14:textId="77777777" w:rsidR="006E352C" w:rsidRDefault="00000000" w:rsidP="005114ED">
            <w:pPr>
              <w:spacing w:before="0"/>
              <w:jc w:val="left"/>
              <w:rPr>
                <w:rFonts w:ascii="Arial" w:eastAsia="Arial" w:hAnsi="Arial" w:cs="Arial"/>
              </w:rPr>
            </w:pPr>
            <w:r>
              <w:rPr>
                <w:rFonts w:ascii="Arial" w:eastAsia="Arial" w:hAnsi="Arial" w:cs="Arial"/>
              </w:rPr>
              <w:t>~8–12 PGY-2 residents</w:t>
            </w:r>
          </w:p>
        </w:tc>
      </w:tr>
      <w:tr w:rsidR="006E352C" w14:paraId="467B9840" w14:textId="77777777" w:rsidTr="005114ED">
        <w:trPr>
          <w:trHeight w:val="465"/>
        </w:trPr>
        <w:tc>
          <w:tcPr>
            <w:tcW w:w="1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531DE2" w14:textId="77777777" w:rsidR="006E352C" w:rsidRDefault="00000000" w:rsidP="005114ED">
            <w:pPr>
              <w:spacing w:before="0"/>
              <w:jc w:val="left"/>
              <w:rPr>
                <w:rFonts w:ascii="Arial" w:eastAsia="Arial" w:hAnsi="Arial" w:cs="Arial"/>
              </w:rPr>
            </w:pPr>
            <w:r>
              <w:rPr>
                <w:rFonts w:ascii="Arial" w:eastAsia="Arial" w:hAnsi="Arial" w:cs="Arial"/>
              </w:rPr>
              <w:t>2020 - 2021</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78AE5937" w14:textId="77777777" w:rsidR="006E352C" w:rsidRDefault="00000000" w:rsidP="005114ED">
            <w:pPr>
              <w:spacing w:before="0"/>
              <w:jc w:val="left"/>
              <w:rPr>
                <w:rFonts w:ascii="Arial" w:eastAsia="Arial" w:hAnsi="Arial" w:cs="Arial"/>
              </w:rPr>
            </w:pPr>
            <w:r>
              <w:rPr>
                <w:rFonts w:ascii="Arial" w:eastAsia="Arial" w:hAnsi="Arial" w:cs="Arial"/>
              </w:rPr>
              <w:t>Virtual Dermatopathology Didactics</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53A18565" w14:textId="77777777" w:rsidR="006E352C" w:rsidRDefault="00000000" w:rsidP="005114ED">
            <w:pPr>
              <w:spacing w:before="0"/>
              <w:jc w:val="left"/>
              <w:rPr>
                <w:rFonts w:ascii="Arial" w:eastAsia="Arial" w:hAnsi="Arial" w:cs="Arial"/>
              </w:rPr>
            </w:pPr>
            <w:r>
              <w:rPr>
                <w:rFonts w:ascii="Arial" w:eastAsia="Arial" w:hAnsi="Arial" w:cs="Arial"/>
              </w:rPr>
              <w:t>Lecturer / Educator</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14:paraId="76875B9D" w14:textId="77777777" w:rsidR="006E352C" w:rsidRDefault="00000000" w:rsidP="005114ED">
            <w:pPr>
              <w:spacing w:before="0"/>
              <w:jc w:val="left"/>
              <w:rPr>
                <w:rFonts w:ascii="Arial" w:eastAsia="Arial" w:hAnsi="Arial" w:cs="Arial"/>
              </w:rPr>
            </w:pPr>
            <w:r>
              <w:rPr>
                <w:rFonts w:ascii="Arial" w:eastAsia="Arial" w:hAnsi="Arial" w:cs="Arial"/>
              </w:rPr>
              <w:t>0.5</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41D293C4" w14:textId="77777777" w:rsidR="006E352C" w:rsidRDefault="00000000" w:rsidP="005114ED">
            <w:pPr>
              <w:spacing w:before="0"/>
              <w:jc w:val="left"/>
              <w:rPr>
                <w:rFonts w:ascii="Arial" w:eastAsia="Arial" w:hAnsi="Arial" w:cs="Arial"/>
              </w:rPr>
            </w:pPr>
            <w:r>
              <w:rPr>
                <w:rFonts w:ascii="Arial" w:eastAsia="Arial" w:hAnsi="Arial" w:cs="Arial"/>
              </w:rPr>
              <w:t>~20–30 trainees</w:t>
            </w:r>
          </w:p>
        </w:tc>
      </w:tr>
      <w:tr w:rsidR="006E352C" w14:paraId="69378941" w14:textId="77777777">
        <w:trPr>
          <w:trHeight w:val="840"/>
        </w:trPr>
        <w:tc>
          <w:tcPr>
            <w:tcW w:w="1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E8CA51F" w14:textId="77777777" w:rsidR="006E352C" w:rsidRDefault="00000000" w:rsidP="005114ED">
            <w:pPr>
              <w:spacing w:before="0"/>
              <w:jc w:val="left"/>
              <w:rPr>
                <w:rFonts w:ascii="Arial" w:eastAsia="Arial" w:hAnsi="Arial" w:cs="Arial"/>
              </w:rPr>
            </w:pPr>
            <w:r>
              <w:rPr>
                <w:rFonts w:ascii="Arial" w:eastAsia="Arial" w:hAnsi="Arial" w:cs="Arial"/>
              </w:rPr>
              <w:t>2022 - 2023</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44A74FE2" w14:textId="77777777" w:rsidR="006E352C" w:rsidRDefault="00000000" w:rsidP="005114ED">
            <w:pPr>
              <w:spacing w:before="0"/>
              <w:jc w:val="left"/>
              <w:rPr>
                <w:rFonts w:ascii="Arial" w:eastAsia="Arial" w:hAnsi="Arial" w:cs="Arial"/>
              </w:rPr>
            </w:pPr>
            <w:r>
              <w:rPr>
                <w:rFonts w:ascii="Arial" w:eastAsia="Arial" w:hAnsi="Arial" w:cs="Arial"/>
              </w:rPr>
              <w:t>HMS Master’s in Clinical Research Program</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61B05EBA" w14:textId="77777777" w:rsidR="006E352C" w:rsidRDefault="00000000" w:rsidP="005114ED">
            <w:pPr>
              <w:spacing w:before="0"/>
              <w:jc w:val="left"/>
              <w:rPr>
                <w:rFonts w:ascii="Arial" w:eastAsia="Arial" w:hAnsi="Arial" w:cs="Arial"/>
              </w:rPr>
            </w:pPr>
            <w:r>
              <w:rPr>
                <w:rFonts w:ascii="Arial" w:eastAsia="Arial" w:hAnsi="Arial" w:cs="Arial"/>
              </w:rPr>
              <w:t>Faculty Thesis Examiner / Content Expert</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14:paraId="462EE64D" w14:textId="77777777" w:rsidR="006E352C" w:rsidRDefault="00000000" w:rsidP="005114ED">
            <w:pPr>
              <w:spacing w:before="0"/>
              <w:jc w:val="left"/>
              <w:rPr>
                <w:rFonts w:ascii="Arial" w:eastAsia="Arial" w:hAnsi="Arial" w:cs="Arial"/>
              </w:rPr>
            </w:pPr>
            <w:r>
              <w:rPr>
                <w:rFonts w:ascii="Arial" w:eastAsia="Arial" w:hAnsi="Arial" w:cs="Arial"/>
              </w:rPr>
              <w:t>Variable</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104604EC" w14:textId="77777777" w:rsidR="006E352C" w:rsidRDefault="00000000" w:rsidP="005114ED">
            <w:pPr>
              <w:spacing w:before="0"/>
              <w:jc w:val="left"/>
              <w:rPr>
                <w:rFonts w:ascii="Arial" w:eastAsia="Arial" w:hAnsi="Arial" w:cs="Arial"/>
              </w:rPr>
            </w:pPr>
            <w:r>
              <w:rPr>
                <w:rFonts w:ascii="Arial" w:eastAsia="Arial" w:hAnsi="Arial" w:cs="Arial"/>
              </w:rPr>
              <w:t>1 master’s candidate</w:t>
            </w:r>
          </w:p>
        </w:tc>
      </w:tr>
      <w:tr w:rsidR="006E352C" w14:paraId="41E972DC" w14:textId="77777777" w:rsidTr="005114ED">
        <w:trPr>
          <w:trHeight w:val="1041"/>
        </w:trPr>
        <w:tc>
          <w:tcPr>
            <w:tcW w:w="1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99734F" w14:textId="77777777" w:rsidR="006E352C" w:rsidRDefault="00000000" w:rsidP="005114ED">
            <w:pPr>
              <w:spacing w:before="0"/>
              <w:jc w:val="left"/>
              <w:rPr>
                <w:rFonts w:ascii="Arial" w:eastAsia="Arial" w:hAnsi="Arial" w:cs="Arial"/>
              </w:rPr>
            </w:pPr>
            <w:r>
              <w:rPr>
                <w:rFonts w:ascii="Arial" w:eastAsia="Arial" w:hAnsi="Arial" w:cs="Arial"/>
              </w:rPr>
              <w:t>2023</w:t>
            </w:r>
          </w:p>
        </w:tc>
        <w:tc>
          <w:tcPr>
            <w:tcW w:w="2925" w:type="dxa"/>
            <w:tcBorders>
              <w:top w:val="nil"/>
              <w:left w:val="nil"/>
              <w:bottom w:val="single" w:sz="5" w:space="0" w:color="000000"/>
              <w:right w:val="single" w:sz="5" w:space="0" w:color="000000"/>
            </w:tcBorders>
            <w:tcMar>
              <w:top w:w="0" w:type="dxa"/>
              <w:left w:w="100" w:type="dxa"/>
              <w:bottom w:w="0" w:type="dxa"/>
              <w:right w:w="100" w:type="dxa"/>
            </w:tcMar>
          </w:tcPr>
          <w:p w14:paraId="23E9585F" w14:textId="77777777" w:rsidR="006E352C" w:rsidRDefault="00000000" w:rsidP="005114ED">
            <w:pPr>
              <w:spacing w:before="0"/>
              <w:jc w:val="left"/>
              <w:rPr>
                <w:rFonts w:ascii="Arial" w:eastAsia="Arial" w:hAnsi="Arial" w:cs="Arial"/>
              </w:rPr>
            </w:pPr>
            <w:r>
              <w:rPr>
                <w:rFonts w:ascii="Arial" w:eastAsia="Arial" w:hAnsi="Arial" w:cs="Arial"/>
              </w:rPr>
              <w:t>Mass General Brigham Pathology Academic Celebration Poster Session</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49EFF09B" w14:textId="77777777" w:rsidR="006E352C" w:rsidRDefault="00000000" w:rsidP="005114ED">
            <w:pPr>
              <w:spacing w:before="0"/>
              <w:jc w:val="left"/>
              <w:rPr>
                <w:rFonts w:ascii="Arial" w:eastAsia="Arial" w:hAnsi="Arial" w:cs="Arial"/>
              </w:rPr>
            </w:pPr>
            <w:r>
              <w:rPr>
                <w:rFonts w:ascii="Arial" w:eastAsia="Arial" w:hAnsi="Arial" w:cs="Arial"/>
              </w:rPr>
              <w:t>Judge / Faculty Mentor</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14:paraId="14EE37B6" w14:textId="77777777" w:rsidR="006E352C" w:rsidRDefault="00000000" w:rsidP="005114ED">
            <w:pPr>
              <w:spacing w:before="0"/>
              <w:jc w:val="left"/>
              <w:rPr>
                <w:rFonts w:ascii="Arial" w:eastAsia="Arial" w:hAnsi="Arial" w:cs="Arial"/>
              </w:rPr>
            </w:pPr>
            <w:r>
              <w:rPr>
                <w:rFonts w:ascii="Arial" w:eastAsia="Arial" w:hAnsi="Arial" w:cs="Arial"/>
              </w:rPr>
              <w:t>Variable</w:t>
            </w:r>
          </w:p>
        </w:tc>
        <w:tc>
          <w:tcPr>
            <w:tcW w:w="1950" w:type="dxa"/>
            <w:tcBorders>
              <w:top w:val="nil"/>
              <w:left w:val="nil"/>
              <w:bottom w:val="single" w:sz="5" w:space="0" w:color="000000"/>
              <w:right w:val="single" w:sz="5" w:space="0" w:color="000000"/>
            </w:tcBorders>
            <w:tcMar>
              <w:top w:w="0" w:type="dxa"/>
              <w:left w:w="100" w:type="dxa"/>
              <w:bottom w:w="0" w:type="dxa"/>
              <w:right w:w="100" w:type="dxa"/>
            </w:tcMar>
          </w:tcPr>
          <w:p w14:paraId="11DC0CF3" w14:textId="77777777" w:rsidR="006E352C" w:rsidRDefault="00000000" w:rsidP="005114ED">
            <w:pPr>
              <w:spacing w:before="0"/>
              <w:jc w:val="left"/>
              <w:rPr>
                <w:rFonts w:ascii="Arial" w:eastAsia="Arial" w:hAnsi="Arial" w:cs="Arial"/>
              </w:rPr>
            </w:pPr>
            <w:r>
              <w:rPr>
                <w:rFonts w:ascii="Arial" w:eastAsia="Arial" w:hAnsi="Arial" w:cs="Arial"/>
              </w:rPr>
              <w:t>~20–30 trainees</w:t>
            </w:r>
          </w:p>
        </w:tc>
      </w:tr>
    </w:tbl>
    <w:p w14:paraId="33E83EAF" w14:textId="77777777" w:rsidR="006E352C" w:rsidRDefault="006E352C">
      <w:pPr>
        <w:ind w:left="2160" w:hanging="2160"/>
        <w:jc w:val="left"/>
        <w:rPr>
          <w:rFonts w:ascii="Arial" w:eastAsia="Arial" w:hAnsi="Arial" w:cs="Arial"/>
        </w:rPr>
      </w:pPr>
    </w:p>
    <w:p w14:paraId="6FB99477" w14:textId="16672D55" w:rsidR="006E352C" w:rsidRDefault="00000000">
      <w:pPr>
        <w:ind w:left="2160" w:hanging="2160"/>
        <w:jc w:val="left"/>
        <w:rPr>
          <w:rFonts w:ascii="Arial" w:eastAsia="Arial" w:hAnsi="Arial" w:cs="Arial"/>
          <w:b/>
          <w:bCs/>
        </w:rPr>
      </w:pPr>
      <w:r>
        <w:rPr>
          <w:rFonts w:ascii="Arial" w:eastAsia="Arial" w:hAnsi="Arial" w:cs="Arial"/>
          <w:b/>
          <w:bCs/>
        </w:rPr>
        <w:t>Formal Teaching of Peers (</w:t>
      </w:r>
      <w:r w:rsidRPr="005114ED">
        <w:rPr>
          <w:rFonts w:ascii="Arial" w:eastAsia="Arial" w:hAnsi="Arial" w:cs="Arial"/>
          <w:b/>
          <w:bCs/>
          <w:i/>
          <w:iCs/>
        </w:rPr>
        <w:t>e.g.</w:t>
      </w:r>
      <w:r w:rsidR="005114ED">
        <w:rPr>
          <w:rFonts w:ascii="Arial" w:eastAsia="Arial" w:hAnsi="Arial" w:cs="Arial"/>
          <w:b/>
          <w:bCs/>
        </w:rPr>
        <w:t>,</w:t>
      </w:r>
      <w:r>
        <w:rPr>
          <w:rFonts w:ascii="Arial" w:eastAsia="Arial" w:hAnsi="Arial" w:cs="Arial"/>
          <w:b/>
          <w:bCs/>
        </w:rPr>
        <w:t xml:space="preserve"> CME and other continuing education courses):</w:t>
      </w:r>
    </w:p>
    <w:tbl>
      <w:tblPr>
        <w:tblStyle w:val="a1"/>
        <w:tblW w:w="10665" w:type="dxa"/>
        <w:tblBorders>
          <w:top w:val="nil"/>
          <w:left w:val="nil"/>
          <w:bottom w:val="nil"/>
          <w:right w:val="nil"/>
          <w:insideH w:val="nil"/>
          <w:insideV w:val="nil"/>
        </w:tblBorders>
        <w:tblLayout w:type="fixed"/>
        <w:tblLook w:val="0600" w:firstRow="0" w:lastRow="0" w:firstColumn="0" w:lastColumn="0" w:noHBand="1" w:noVBand="1"/>
      </w:tblPr>
      <w:tblGrid>
        <w:gridCol w:w="1230"/>
        <w:gridCol w:w="7110"/>
        <w:gridCol w:w="2325"/>
      </w:tblGrid>
      <w:tr w:rsidR="006E352C" w14:paraId="205CADE3" w14:textId="77777777">
        <w:trPr>
          <w:trHeight w:val="570"/>
        </w:trPr>
        <w:tc>
          <w:tcPr>
            <w:tcW w:w="1230" w:type="dxa"/>
            <w:tcBorders>
              <w:top w:val="single" w:sz="5" w:space="0" w:color="000000"/>
              <w:left w:val="single" w:sz="5" w:space="0" w:color="000000"/>
              <w:bottom w:val="single" w:sz="5" w:space="0" w:color="000000"/>
              <w:right w:val="single" w:sz="5" w:space="0" w:color="000000"/>
            </w:tcBorders>
            <w:shd w:val="clear" w:color="auto" w:fill="D9E2F3"/>
            <w:tcMar>
              <w:top w:w="0" w:type="dxa"/>
              <w:left w:w="100" w:type="dxa"/>
              <w:bottom w:w="0" w:type="dxa"/>
              <w:right w:w="100" w:type="dxa"/>
            </w:tcMar>
          </w:tcPr>
          <w:p w14:paraId="3D8191B7" w14:textId="77777777" w:rsidR="006E352C" w:rsidRDefault="00000000">
            <w:pPr>
              <w:spacing w:before="0"/>
              <w:jc w:val="left"/>
              <w:rPr>
                <w:rFonts w:ascii="Arial" w:eastAsia="Arial" w:hAnsi="Arial" w:cs="Arial"/>
                <w:b/>
                <w:bCs/>
                <w:color w:val="212121"/>
              </w:rPr>
            </w:pPr>
            <w:r>
              <w:rPr>
                <w:rFonts w:ascii="Arial" w:eastAsia="Arial" w:hAnsi="Arial" w:cs="Arial"/>
                <w:b/>
                <w:bCs/>
                <w:color w:val="212121"/>
              </w:rPr>
              <w:t>Date</w:t>
            </w:r>
          </w:p>
        </w:tc>
        <w:tc>
          <w:tcPr>
            <w:tcW w:w="7110" w:type="dxa"/>
            <w:tcBorders>
              <w:top w:val="single" w:sz="5" w:space="0" w:color="000000"/>
              <w:left w:val="nil"/>
              <w:bottom w:val="single" w:sz="5" w:space="0" w:color="000000"/>
              <w:right w:val="single" w:sz="5" w:space="0" w:color="000000"/>
            </w:tcBorders>
            <w:shd w:val="clear" w:color="auto" w:fill="D9E2F3"/>
            <w:tcMar>
              <w:top w:w="0" w:type="dxa"/>
              <w:left w:w="100" w:type="dxa"/>
              <w:bottom w:w="0" w:type="dxa"/>
              <w:right w:w="100" w:type="dxa"/>
            </w:tcMar>
          </w:tcPr>
          <w:p w14:paraId="2EBFF651" w14:textId="77777777" w:rsidR="006E352C" w:rsidRDefault="00000000">
            <w:pPr>
              <w:spacing w:before="0"/>
              <w:jc w:val="left"/>
              <w:rPr>
                <w:rFonts w:ascii="Arial" w:eastAsia="Arial" w:hAnsi="Arial" w:cs="Arial"/>
                <w:b/>
                <w:bCs/>
                <w:color w:val="212121"/>
              </w:rPr>
            </w:pPr>
            <w:r>
              <w:rPr>
                <w:rFonts w:ascii="Arial" w:eastAsia="Arial" w:hAnsi="Arial" w:cs="Arial"/>
                <w:b/>
                <w:bCs/>
                <w:color w:val="212121"/>
              </w:rPr>
              <w:t xml:space="preserve">Title &amp; Course           </w:t>
            </w:r>
          </w:p>
        </w:tc>
        <w:tc>
          <w:tcPr>
            <w:tcW w:w="2325" w:type="dxa"/>
            <w:tcBorders>
              <w:top w:val="single" w:sz="5" w:space="0" w:color="000000"/>
              <w:left w:val="nil"/>
              <w:bottom w:val="single" w:sz="5" w:space="0" w:color="000000"/>
              <w:right w:val="single" w:sz="5" w:space="0" w:color="000000"/>
            </w:tcBorders>
            <w:shd w:val="clear" w:color="auto" w:fill="D9E2F3"/>
            <w:tcMar>
              <w:top w:w="0" w:type="dxa"/>
              <w:left w:w="100" w:type="dxa"/>
              <w:bottom w:w="0" w:type="dxa"/>
              <w:right w:w="100" w:type="dxa"/>
            </w:tcMar>
          </w:tcPr>
          <w:p w14:paraId="15595D4A" w14:textId="77777777" w:rsidR="006E352C" w:rsidRDefault="00000000">
            <w:pPr>
              <w:spacing w:before="0"/>
              <w:jc w:val="left"/>
              <w:rPr>
                <w:rFonts w:ascii="Arial" w:eastAsia="Arial" w:hAnsi="Arial" w:cs="Arial"/>
                <w:b/>
                <w:bCs/>
                <w:color w:val="212121"/>
              </w:rPr>
            </w:pPr>
            <w:r>
              <w:rPr>
                <w:rFonts w:ascii="Arial" w:eastAsia="Arial" w:hAnsi="Arial" w:cs="Arial"/>
                <w:b/>
                <w:bCs/>
                <w:color w:val="212121"/>
              </w:rPr>
              <w:t>Contact Hours and Location</w:t>
            </w:r>
          </w:p>
        </w:tc>
      </w:tr>
      <w:tr w:rsidR="006E352C" w14:paraId="48AEC6CE" w14:textId="77777777" w:rsidTr="005114ED">
        <w:trPr>
          <w:trHeight w:val="1113"/>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879451" w14:textId="77777777" w:rsidR="006E352C" w:rsidRDefault="00000000">
            <w:pPr>
              <w:spacing w:before="0"/>
              <w:jc w:val="left"/>
              <w:rPr>
                <w:rFonts w:ascii="Arial" w:eastAsia="Arial" w:hAnsi="Arial" w:cs="Arial"/>
              </w:rPr>
            </w:pPr>
            <w:r>
              <w:rPr>
                <w:rFonts w:ascii="Arial" w:eastAsia="Arial" w:hAnsi="Arial" w:cs="Arial"/>
              </w:rPr>
              <w:t>2008</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52519967" w14:textId="77777777" w:rsidR="006E352C" w:rsidRDefault="00000000">
            <w:pPr>
              <w:spacing w:before="0"/>
              <w:jc w:val="left"/>
              <w:rPr>
                <w:rFonts w:ascii="Arial" w:eastAsia="Arial" w:hAnsi="Arial" w:cs="Arial"/>
                <w:i/>
                <w:iCs/>
              </w:rPr>
            </w:pPr>
            <w:r>
              <w:rPr>
                <w:rFonts w:ascii="Arial" w:eastAsia="Arial" w:hAnsi="Arial" w:cs="Arial"/>
                <w:i/>
                <w:iCs/>
              </w:rPr>
              <w:t>A 48-year-old woman with chronic kidney disease, leg swelling, and a skin rash</w:t>
            </w:r>
          </w:p>
          <w:p w14:paraId="1F76E42E" w14:textId="77777777" w:rsidR="006E352C" w:rsidRDefault="00000000">
            <w:pPr>
              <w:spacing w:before="0"/>
              <w:jc w:val="left"/>
              <w:rPr>
                <w:rFonts w:ascii="Arial" w:eastAsia="Arial" w:hAnsi="Arial" w:cs="Arial"/>
              </w:rPr>
            </w:pPr>
            <w:r>
              <w:rPr>
                <w:rFonts w:ascii="Arial" w:eastAsia="Arial" w:hAnsi="Arial" w:cs="Arial"/>
              </w:rPr>
              <w:t>Harvard Dermatopathology CME Course</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2F1C716F" w14:textId="11E86613" w:rsidR="006E352C" w:rsidRDefault="005114ED">
            <w:pPr>
              <w:spacing w:before="0"/>
              <w:jc w:val="left"/>
              <w:rPr>
                <w:rFonts w:ascii="Arial" w:eastAsia="Arial" w:hAnsi="Arial" w:cs="Arial"/>
              </w:rPr>
            </w:pPr>
            <w:r>
              <w:rPr>
                <w:rFonts w:ascii="Arial" w:eastAsia="Arial" w:hAnsi="Arial" w:cs="Arial"/>
              </w:rPr>
              <w:t>45-minute lecture</w:t>
            </w:r>
          </w:p>
          <w:p w14:paraId="7138760E" w14:textId="77777777" w:rsidR="006E352C" w:rsidRDefault="00000000">
            <w:pPr>
              <w:spacing w:before="0"/>
              <w:jc w:val="left"/>
              <w:rPr>
                <w:rFonts w:ascii="Arial" w:eastAsia="Arial" w:hAnsi="Arial" w:cs="Arial"/>
              </w:rPr>
            </w:pPr>
            <w:r>
              <w:rPr>
                <w:rFonts w:ascii="Arial" w:eastAsia="Arial" w:hAnsi="Arial" w:cs="Arial"/>
              </w:rPr>
              <w:t>Clinicopathological Conference</w:t>
            </w:r>
          </w:p>
          <w:p w14:paraId="1E15E2E9" w14:textId="77777777" w:rsidR="006E352C" w:rsidRDefault="00000000">
            <w:pPr>
              <w:spacing w:before="0"/>
              <w:jc w:val="left"/>
              <w:rPr>
                <w:rFonts w:ascii="Arial" w:eastAsia="Arial" w:hAnsi="Arial" w:cs="Arial"/>
              </w:rPr>
            </w:pPr>
            <w:r>
              <w:rPr>
                <w:rFonts w:ascii="Arial" w:eastAsia="Arial" w:hAnsi="Arial" w:cs="Arial"/>
              </w:rPr>
              <w:t>Boston, MA</w:t>
            </w:r>
          </w:p>
        </w:tc>
      </w:tr>
      <w:tr w:rsidR="006E352C" w14:paraId="56F6D141" w14:textId="77777777">
        <w:trPr>
          <w:trHeight w:val="1635"/>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40DB595" w14:textId="77777777" w:rsidR="006E352C" w:rsidRDefault="00000000">
            <w:pPr>
              <w:spacing w:before="0"/>
              <w:jc w:val="left"/>
              <w:rPr>
                <w:rFonts w:ascii="Arial" w:eastAsia="Arial" w:hAnsi="Arial" w:cs="Arial"/>
              </w:rPr>
            </w:pPr>
            <w:r>
              <w:rPr>
                <w:rFonts w:ascii="Arial" w:eastAsia="Arial" w:hAnsi="Arial" w:cs="Arial"/>
              </w:rPr>
              <w:t>2008</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4CFC12C8" w14:textId="77777777" w:rsidR="006E352C" w:rsidRDefault="00000000">
            <w:pPr>
              <w:spacing w:before="0"/>
              <w:jc w:val="left"/>
              <w:rPr>
                <w:rFonts w:ascii="Arial" w:eastAsia="Arial" w:hAnsi="Arial" w:cs="Arial"/>
                <w:i/>
                <w:iCs/>
              </w:rPr>
            </w:pPr>
            <w:r>
              <w:rPr>
                <w:rFonts w:ascii="Arial" w:eastAsia="Arial" w:hAnsi="Arial" w:cs="Arial"/>
                <w:i/>
                <w:iCs/>
              </w:rPr>
              <w:t>Sclerosing Dermopathy</w:t>
            </w:r>
          </w:p>
          <w:p w14:paraId="7D697405" w14:textId="77777777" w:rsidR="006E352C" w:rsidRDefault="00000000">
            <w:pPr>
              <w:spacing w:before="0"/>
              <w:jc w:val="left"/>
              <w:rPr>
                <w:rFonts w:ascii="Arial" w:eastAsia="Arial" w:hAnsi="Arial" w:cs="Arial"/>
              </w:rPr>
            </w:pPr>
            <w:r>
              <w:rPr>
                <w:rFonts w:ascii="Arial" w:eastAsia="Arial" w:hAnsi="Arial" w:cs="Arial"/>
              </w:rPr>
              <w:t>Harvard Dermatopathology CME Course: Dermatopathology Update with Minisymposium on Lymphoma and its Mimics</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5194DD33" w14:textId="7F1AE132" w:rsidR="006E352C" w:rsidRDefault="005114ED">
            <w:pPr>
              <w:spacing w:before="0"/>
              <w:jc w:val="left"/>
              <w:rPr>
                <w:rFonts w:ascii="Arial" w:eastAsia="Arial" w:hAnsi="Arial" w:cs="Arial"/>
              </w:rPr>
            </w:pPr>
            <w:r>
              <w:rPr>
                <w:rFonts w:ascii="Arial" w:eastAsia="Arial" w:hAnsi="Arial" w:cs="Arial"/>
              </w:rPr>
              <w:t>25-minute lecture</w:t>
            </w:r>
            <w:r>
              <w:rPr>
                <w:rFonts w:ascii="Arial" w:eastAsia="Arial" w:hAnsi="Arial" w:cs="Arial"/>
              </w:rPr>
              <w:br/>
              <w:t>Boston, MA</w:t>
            </w:r>
          </w:p>
        </w:tc>
      </w:tr>
      <w:tr w:rsidR="006E352C" w:rsidRPr="00A55A74" w14:paraId="3FB2F126" w14:textId="77777777" w:rsidTr="005114ED">
        <w:trPr>
          <w:trHeight w:val="1131"/>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C6A1C0" w14:textId="77777777" w:rsidR="006E352C" w:rsidRDefault="00000000">
            <w:pPr>
              <w:spacing w:before="0"/>
              <w:jc w:val="left"/>
              <w:rPr>
                <w:rFonts w:ascii="Arial" w:eastAsia="Arial" w:hAnsi="Arial" w:cs="Arial"/>
              </w:rPr>
            </w:pPr>
            <w:r>
              <w:rPr>
                <w:rFonts w:ascii="Arial" w:eastAsia="Arial" w:hAnsi="Arial" w:cs="Arial"/>
              </w:rPr>
              <w:lastRenderedPageBreak/>
              <w:t>2009</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4038153F" w14:textId="7D06B379" w:rsidR="006E352C" w:rsidRDefault="00000000">
            <w:pPr>
              <w:spacing w:before="0"/>
              <w:jc w:val="left"/>
              <w:rPr>
                <w:rFonts w:ascii="Arial" w:eastAsia="Arial" w:hAnsi="Arial" w:cs="Arial"/>
              </w:rPr>
            </w:pPr>
            <w:r>
              <w:rPr>
                <w:rFonts w:ascii="Arial" w:eastAsia="Arial" w:hAnsi="Arial" w:cs="Arial"/>
                <w:i/>
                <w:iCs/>
              </w:rPr>
              <w:t>Fibrosing Disorders of the Skin with emphasis on Nephrogenic Systemic Fibrosis</w:t>
            </w:r>
            <w:r>
              <w:rPr>
                <w:rFonts w:ascii="Arial" w:eastAsia="Arial" w:hAnsi="Arial" w:cs="Arial"/>
                <w:i/>
                <w:iCs/>
              </w:rPr>
              <w:br/>
            </w:r>
            <w:r>
              <w:rPr>
                <w:rFonts w:ascii="Arial" w:eastAsia="Arial" w:hAnsi="Arial" w:cs="Arial"/>
              </w:rPr>
              <w:t>Harvard Medical School CME course: Current Concepts in Surgical Pathology</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4293EB34" w14:textId="7DA0EC1A" w:rsidR="006E352C" w:rsidRPr="00A55A74" w:rsidRDefault="005114ED">
            <w:pPr>
              <w:spacing w:before="0"/>
              <w:jc w:val="left"/>
              <w:rPr>
                <w:rFonts w:ascii="Arial" w:eastAsia="Arial" w:hAnsi="Arial" w:cs="Arial"/>
                <w:lang w:val="fr-FR"/>
              </w:rPr>
            </w:pPr>
            <w:r w:rsidRPr="00A55A74">
              <w:rPr>
                <w:rFonts w:ascii="Arial" w:eastAsia="Arial" w:hAnsi="Arial" w:cs="Arial"/>
                <w:lang w:val="fr-FR"/>
              </w:rPr>
              <w:t>30-minute didactic lecture</w:t>
            </w:r>
            <w:r w:rsidRPr="00A55A74">
              <w:rPr>
                <w:rFonts w:ascii="Arial" w:eastAsia="Arial" w:hAnsi="Arial" w:cs="Arial"/>
                <w:lang w:val="fr-FR"/>
              </w:rPr>
              <w:br/>
              <w:t>Boston, MA</w:t>
            </w:r>
          </w:p>
        </w:tc>
      </w:tr>
      <w:tr w:rsidR="006E352C" w14:paraId="1909F3DC" w14:textId="77777777" w:rsidTr="005114ED">
        <w:trPr>
          <w:trHeight w:val="1167"/>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DA0EAD" w14:textId="77777777" w:rsidR="006E352C" w:rsidRDefault="00000000">
            <w:pPr>
              <w:spacing w:before="0"/>
              <w:jc w:val="left"/>
              <w:rPr>
                <w:rFonts w:ascii="Arial" w:eastAsia="Arial" w:hAnsi="Arial" w:cs="Arial"/>
              </w:rPr>
            </w:pPr>
            <w:r>
              <w:rPr>
                <w:rFonts w:ascii="Arial" w:eastAsia="Arial" w:hAnsi="Arial" w:cs="Arial"/>
              </w:rPr>
              <w:t>2010</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1E71F4D1" w14:textId="052025E7" w:rsidR="006E352C" w:rsidRDefault="00000000">
            <w:pPr>
              <w:spacing w:before="0"/>
              <w:jc w:val="left"/>
              <w:rPr>
                <w:rFonts w:ascii="Arial" w:eastAsia="Arial" w:hAnsi="Arial" w:cs="Arial"/>
              </w:rPr>
            </w:pPr>
            <w:r>
              <w:rPr>
                <w:rFonts w:ascii="Arial" w:eastAsia="Arial" w:hAnsi="Arial" w:cs="Arial"/>
                <w:i/>
                <w:iCs/>
              </w:rPr>
              <w:t>Cutaneous Reaction to Novel Therapeutics</w:t>
            </w:r>
            <w:r>
              <w:rPr>
                <w:rFonts w:ascii="Arial" w:eastAsia="Arial" w:hAnsi="Arial" w:cs="Arial"/>
                <w:i/>
                <w:iCs/>
              </w:rPr>
              <w:br/>
            </w:r>
            <w:r>
              <w:rPr>
                <w:rFonts w:ascii="Arial" w:eastAsia="Arial" w:hAnsi="Arial" w:cs="Arial"/>
              </w:rPr>
              <w:t>Harvard Dermatopathology CME course: Dermatopathology Update with Minisymposiums on Epidermal and Dermal Tumors, Inflammatory Dermatoses, and Melanocytic Lesions</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14C9B3F8" w14:textId="76A2DD38" w:rsidR="006E352C" w:rsidRDefault="005114ED">
            <w:pPr>
              <w:spacing w:before="0"/>
              <w:jc w:val="left"/>
              <w:rPr>
                <w:rFonts w:ascii="Arial" w:eastAsia="Arial" w:hAnsi="Arial" w:cs="Arial"/>
              </w:rPr>
            </w:pPr>
            <w:r>
              <w:rPr>
                <w:rFonts w:ascii="Arial" w:eastAsia="Arial" w:hAnsi="Arial" w:cs="Arial"/>
              </w:rPr>
              <w:t>50-minute lecture</w:t>
            </w:r>
            <w:r>
              <w:rPr>
                <w:rFonts w:ascii="Arial" w:eastAsia="Arial" w:hAnsi="Arial" w:cs="Arial"/>
              </w:rPr>
              <w:br/>
              <w:t>Boston, MA</w:t>
            </w:r>
          </w:p>
        </w:tc>
      </w:tr>
      <w:tr w:rsidR="006E352C" w14:paraId="5FCA472B" w14:textId="77777777" w:rsidTr="005114ED">
        <w:trPr>
          <w:trHeight w:val="1122"/>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DCEC54" w14:textId="77777777" w:rsidR="006E352C" w:rsidRDefault="00000000">
            <w:pPr>
              <w:spacing w:before="0"/>
              <w:jc w:val="left"/>
              <w:rPr>
                <w:rFonts w:ascii="Arial" w:eastAsia="Arial" w:hAnsi="Arial" w:cs="Arial"/>
              </w:rPr>
            </w:pPr>
            <w:r>
              <w:rPr>
                <w:rFonts w:ascii="Arial" w:eastAsia="Arial" w:hAnsi="Arial" w:cs="Arial"/>
              </w:rPr>
              <w:t>2011</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0F632F35" w14:textId="3D5AD13B" w:rsidR="006E352C" w:rsidRDefault="00000000">
            <w:pPr>
              <w:spacing w:before="0"/>
              <w:jc w:val="left"/>
              <w:rPr>
                <w:rFonts w:ascii="Arial" w:eastAsia="Arial" w:hAnsi="Arial" w:cs="Arial"/>
              </w:rPr>
            </w:pPr>
            <w:r>
              <w:rPr>
                <w:rFonts w:ascii="Arial" w:eastAsia="Arial" w:hAnsi="Arial" w:cs="Arial"/>
                <w:i/>
                <w:iCs/>
              </w:rPr>
              <w:t>Dermal Mucinoses</w:t>
            </w:r>
            <w:r>
              <w:rPr>
                <w:rFonts w:ascii="Arial" w:eastAsia="Arial" w:hAnsi="Arial" w:cs="Arial"/>
                <w:i/>
                <w:iCs/>
              </w:rPr>
              <w:br/>
            </w:r>
            <w:r>
              <w:rPr>
                <w:rFonts w:ascii="Arial" w:eastAsia="Arial" w:hAnsi="Arial" w:cs="Arial"/>
              </w:rPr>
              <w:t>Harvard Dermatopathology CME course: Dermatopathology Update with Minisymposiums on Inflammatory Dermatoses, Melanocytic Lesions and Soft Tissue</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6B16ABD0" w14:textId="6520C1AC" w:rsidR="006E352C" w:rsidRDefault="005114ED">
            <w:pPr>
              <w:spacing w:before="0"/>
              <w:jc w:val="left"/>
              <w:rPr>
                <w:rFonts w:ascii="Arial" w:eastAsia="Arial" w:hAnsi="Arial" w:cs="Arial"/>
              </w:rPr>
            </w:pPr>
            <w:r>
              <w:rPr>
                <w:rFonts w:ascii="Arial" w:eastAsia="Arial" w:hAnsi="Arial" w:cs="Arial"/>
              </w:rPr>
              <w:t>35-minute lecture</w:t>
            </w:r>
            <w:r>
              <w:rPr>
                <w:rFonts w:ascii="Arial" w:eastAsia="Arial" w:hAnsi="Arial" w:cs="Arial"/>
              </w:rPr>
              <w:br/>
              <w:t>Boston, MA</w:t>
            </w:r>
          </w:p>
        </w:tc>
      </w:tr>
      <w:tr w:rsidR="006E352C" w14:paraId="1839E2F3" w14:textId="77777777" w:rsidTr="005114ED">
        <w:trPr>
          <w:trHeight w:val="1419"/>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191928" w14:textId="77777777" w:rsidR="006E352C" w:rsidRDefault="00000000">
            <w:pPr>
              <w:spacing w:before="0"/>
              <w:jc w:val="left"/>
              <w:rPr>
                <w:rFonts w:ascii="Arial" w:eastAsia="Arial" w:hAnsi="Arial" w:cs="Arial"/>
              </w:rPr>
            </w:pPr>
            <w:r>
              <w:rPr>
                <w:rFonts w:ascii="Arial" w:eastAsia="Arial" w:hAnsi="Arial" w:cs="Arial"/>
              </w:rPr>
              <w:t>2012</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53E6F9E2" w14:textId="601994C1" w:rsidR="006E352C" w:rsidRDefault="00000000">
            <w:pPr>
              <w:spacing w:before="0"/>
              <w:jc w:val="left"/>
              <w:rPr>
                <w:rFonts w:ascii="Arial" w:eastAsia="Arial" w:hAnsi="Arial" w:cs="Arial"/>
              </w:rPr>
            </w:pPr>
            <w:r>
              <w:rPr>
                <w:rFonts w:ascii="Arial" w:eastAsia="Arial" w:hAnsi="Arial" w:cs="Arial"/>
                <w:i/>
                <w:iCs/>
              </w:rPr>
              <w:t>Vasculopathic Reaction Pattern – A case-based approach</w:t>
            </w:r>
            <w:r>
              <w:rPr>
                <w:rFonts w:ascii="Arial" w:eastAsia="Arial" w:hAnsi="Arial" w:cs="Arial"/>
                <w:i/>
                <w:iCs/>
              </w:rPr>
              <w:br/>
            </w:r>
            <w:r>
              <w:rPr>
                <w:rFonts w:ascii="Arial" w:eastAsia="Arial" w:hAnsi="Arial" w:cs="Arial"/>
              </w:rPr>
              <w:t>Harvard Dermatopathology CME Course: Dermatopathology Update with Minisymposiums on Inflammatory Dermatoses, Diagnostic Testing for Melanocytic Lesions, and “hands-on” slide seminar on Pediatric Dermatopathology</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5F0D31BC" w14:textId="48358967" w:rsidR="006E352C" w:rsidRDefault="005114ED">
            <w:pPr>
              <w:spacing w:before="0"/>
              <w:jc w:val="left"/>
              <w:rPr>
                <w:rFonts w:ascii="Arial" w:eastAsia="Arial" w:hAnsi="Arial" w:cs="Arial"/>
              </w:rPr>
            </w:pPr>
            <w:r>
              <w:rPr>
                <w:rFonts w:ascii="Arial" w:eastAsia="Arial" w:hAnsi="Arial" w:cs="Arial"/>
              </w:rPr>
              <w:t>30-minute lecture</w:t>
            </w:r>
            <w:r>
              <w:rPr>
                <w:rFonts w:ascii="Arial" w:eastAsia="Arial" w:hAnsi="Arial" w:cs="Arial"/>
              </w:rPr>
              <w:br/>
              <w:t>Boston, MA</w:t>
            </w:r>
          </w:p>
        </w:tc>
      </w:tr>
      <w:tr w:rsidR="006E352C" w14:paraId="0C4E7742" w14:textId="77777777" w:rsidTr="005114ED">
        <w:trPr>
          <w:trHeight w:val="1428"/>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C43C18" w14:textId="77777777" w:rsidR="006E352C" w:rsidRDefault="00000000">
            <w:pPr>
              <w:spacing w:before="0"/>
              <w:jc w:val="left"/>
              <w:rPr>
                <w:rFonts w:ascii="Arial" w:eastAsia="Arial" w:hAnsi="Arial" w:cs="Arial"/>
              </w:rPr>
            </w:pPr>
            <w:r>
              <w:rPr>
                <w:rFonts w:ascii="Arial" w:eastAsia="Arial" w:hAnsi="Arial" w:cs="Arial"/>
              </w:rPr>
              <w:t>2013</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26427149" w14:textId="77777777" w:rsidR="006E352C" w:rsidRDefault="00000000">
            <w:pPr>
              <w:spacing w:before="0"/>
              <w:jc w:val="left"/>
              <w:rPr>
                <w:rFonts w:ascii="Arial" w:eastAsia="Arial" w:hAnsi="Arial" w:cs="Arial"/>
                <w:i/>
                <w:iCs/>
              </w:rPr>
            </w:pPr>
            <w:r>
              <w:rPr>
                <w:rFonts w:ascii="Arial" w:eastAsia="Arial" w:hAnsi="Arial" w:cs="Arial"/>
                <w:i/>
                <w:iCs/>
              </w:rPr>
              <w:t>Vasculitis and Vasculopathy – Parts I and II</w:t>
            </w:r>
          </w:p>
          <w:p w14:paraId="5E00CE11" w14:textId="77777777" w:rsidR="006E352C" w:rsidRDefault="00000000">
            <w:pPr>
              <w:spacing w:before="0"/>
              <w:jc w:val="left"/>
              <w:rPr>
                <w:rFonts w:ascii="Arial" w:eastAsia="Arial" w:hAnsi="Arial" w:cs="Arial"/>
              </w:rPr>
            </w:pPr>
            <w:r>
              <w:rPr>
                <w:rFonts w:ascii="Arial" w:eastAsia="Arial" w:hAnsi="Arial" w:cs="Arial"/>
              </w:rPr>
              <w:t>Harvard Dermatopathology CME Course: Dermatopathology Update with Minisymposiums on Inflammatory Dermatoses and Melanocytic Lesions, and “hands-on” slide seminar on Molecular signatures in Dermatopathology</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5FEE4621" w14:textId="551E3720" w:rsidR="006E352C" w:rsidRDefault="00000000">
            <w:pPr>
              <w:spacing w:before="0"/>
              <w:jc w:val="left"/>
              <w:rPr>
                <w:rFonts w:ascii="Arial" w:eastAsia="Arial" w:hAnsi="Arial" w:cs="Arial"/>
              </w:rPr>
            </w:pPr>
            <w:r>
              <w:rPr>
                <w:rFonts w:ascii="Arial" w:eastAsia="Arial" w:hAnsi="Arial" w:cs="Arial"/>
              </w:rPr>
              <w:t>40</w:t>
            </w:r>
            <w:r w:rsidR="005114ED">
              <w:rPr>
                <w:rFonts w:ascii="Arial" w:eastAsia="Arial" w:hAnsi="Arial" w:cs="Arial"/>
              </w:rPr>
              <w:t xml:space="preserve">- </w:t>
            </w:r>
            <w:r>
              <w:rPr>
                <w:rFonts w:ascii="Arial" w:eastAsia="Arial" w:hAnsi="Arial" w:cs="Arial"/>
              </w:rPr>
              <w:t>and 45</w:t>
            </w:r>
            <w:r w:rsidR="005114ED">
              <w:rPr>
                <w:rFonts w:ascii="Arial" w:eastAsia="Arial" w:hAnsi="Arial" w:cs="Arial"/>
              </w:rPr>
              <w:t>-</w:t>
            </w:r>
            <w:r>
              <w:rPr>
                <w:rFonts w:ascii="Arial" w:eastAsia="Arial" w:hAnsi="Arial" w:cs="Arial"/>
              </w:rPr>
              <w:t>minute lectures</w:t>
            </w:r>
          </w:p>
          <w:p w14:paraId="530545AA" w14:textId="77777777" w:rsidR="006E352C" w:rsidRDefault="00000000">
            <w:pPr>
              <w:spacing w:before="0"/>
              <w:jc w:val="left"/>
              <w:rPr>
                <w:rFonts w:ascii="Arial" w:eastAsia="Arial" w:hAnsi="Arial" w:cs="Arial"/>
              </w:rPr>
            </w:pPr>
            <w:r>
              <w:rPr>
                <w:rFonts w:ascii="Arial" w:eastAsia="Arial" w:hAnsi="Arial" w:cs="Arial"/>
              </w:rPr>
              <w:t>Boston, MA</w:t>
            </w:r>
          </w:p>
        </w:tc>
      </w:tr>
      <w:tr w:rsidR="006E352C" w14:paraId="60DF797C" w14:textId="77777777">
        <w:trPr>
          <w:trHeight w:val="1110"/>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41D30D" w14:textId="77777777" w:rsidR="006E352C" w:rsidRDefault="00000000">
            <w:pPr>
              <w:spacing w:before="0"/>
              <w:jc w:val="left"/>
              <w:rPr>
                <w:rFonts w:ascii="Arial" w:eastAsia="Arial" w:hAnsi="Arial" w:cs="Arial"/>
              </w:rPr>
            </w:pPr>
            <w:r>
              <w:rPr>
                <w:rFonts w:ascii="Arial" w:eastAsia="Arial" w:hAnsi="Arial" w:cs="Arial"/>
              </w:rPr>
              <w:t>2013</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2D4A7CC8" w14:textId="506CA586" w:rsidR="006E352C" w:rsidRDefault="00000000">
            <w:pPr>
              <w:spacing w:before="0"/>
              <w:jc w:val="left"/>
              <w:rPr>
                <w:rFonts w:ascii="Arial" w:eastAsia="Arial" w:hAnsi="Arial" w:cs="Arial"/>
              </w:rPr>
            </w:pPr>
            <w:r>
              <w:rPr>
                <w:rFonts w:ascii="Arial" w:eastAsia="Arial" w:hAnsi="Arial" w:cs="Arial"/>
                <w:i/>
                <w:iCs/>
              </w:rPr>
              <w:t>Fibroproliferative Disorders of the Skin: Diagnostic Considerations</w:t>
            </w:r>
            <w:r>
              <w:rPr>
                <w:rFonts w:ascii="Arial" w:eastAsia="Arial" w:hAnsi="Arial" w:cs="Arial"/>
                <w:i/>
                <w:iCs/>
              </w:rPr>
              <w:br/>
            </w:r>
            <w:r>
              <w:rPr>
                <w:rFonts w:ascii="Arial" w:eastAsia="Arial" w:hAnsi="Arial" w:cs="Arial"/>
              </w:rPr>
              <w:t>Harvard Dermatopathology CME Course: Current Concepts in Surgical Pathology</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1DA1BD14" w14:textId="3B51274A" w:rsidR="006E352C" w:rsidRDefault="005114ED">
            <w:pPr>
              <w:spacing w:before="0"/>
              <w:jc w:val="left"/>
              <w:rPr>
                <w:rFonts w:ascii="Arial" w:eastAsia="Arial" w:hAnsi="Arial" w:cs="Arial"/>
              </w:rPr>
            </w:pPr>
            <w:r>
              <w:rPr>
                <w:rFonts w:ascii="Arial" w:eastAsia="Arial" w:hAnsi="Arial" w:cs="Arial"/>
              </w:rPr>
              <w:t>30-minute lecture</w:t>
            </w:r>
            <w:r>
              <w:rPr>
                <w:rFonts w:ascii="Arial" w:eastAsia="Arial" w:hAnsi="Arial" w:cs="Arial"/>
              </w:rPr>
              <w:br/>
              <w:t>Boston, MA</w:t>
            </w:r>
          </w:p>
        </w:tc>
      </w:tr>
      <w:tr w:rsidR="006E352C" w14:paraId="02CB6420" w14:textId="77777777" w:rsidTr="005114ED">
        <w:trPr>
          <w:trHeight w:val="897"/>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44865A" w14:textId="77777777" w:rsidR="006E352C" w:rsidRDefault="00000000">
            <w:pPr>
              <w:spacing w:before="0"/>
              <w:jc w:val="left"/>
              <w:rPr>
                <w:rFonts w:ascii="Arial" w:eastAsia="Arial" w:hAnsi="Arial" w:cs="Arial"/>
              </w:rPr>
            </w:pPr>
            <w:r>
              <w:rPr>
                <w:rFonts w:ascii="Arial" w:eastAsia="Arial" w:hAnsi="Arial" w:cs="Arial"/>
              </w:rPr>
              <w:t>2014</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15E1D810" w14:textId="77777777" w:rsidR="005114ED" w:rsidRDefault="00000000">
            <w:pPr>
              <w:spacing w:before="0"/>
              <w:jc w:val="left"/>
              <w:rPr>
                <w:rFonts w:ascii="Arial" w:eastAsia="Arial" w:hAnsi="Arial" w:cs="Arial"/>
                <w:i/>
                <w:iCs/>
              </w:rPr>
            </w:pPr>
            <w:r>
              <w:rPr>
                <w:rFonts w:ascii="Arial" w:eastAsia="Arial" w:hAnsi="Arial" w:cs="Arial"/>
                <w:i/>
                <w:iCs/>
              </w:rPr>
              <w:t>Vasculitis and Vasculopathy: A diagnostic approach</w:t>
            </w:r>
          </w:p>
          <w:p w14:paraId="77E311A5" w14:textId="142A9291" w:rsidR="006E352C" w:rsidRDefault="00000000">
            <w:pPr>
              <w:spacing w:before="0"/>
              <w:jc w:val="left"/>
              <w:rPr>
                <w:rFonts w:ascii="Arial" w:eastAsia="Arial" w:hAnsi="Arial" w:cs="Arial"/>
              </w:rPr>
            </w:pPr>
            <w:r>
              <w:rPr>
                <w:rFonts w:ascii="Arial" w:eastAsia="Arial" w:hAnsi="Arial" w:cs="Arial"/>
              </w:rPr>
              <w:t>Harvard Medical School CME course: Current Concepts in Surgical Pathology</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5D28D6F5" w14:textId="17C67C52" w:rsidR="006E352C" w:rsidRDefault="005114ED">
            <w:pPr>
              <w:spacing w:before="0"/>
              <w:jc w:val="left"/>
              <w:rPr>
                <w:rFonts w:ascii="Arial" w:eastAsia="Arial" w:hAnsi="Arial" w:cs="Arial"/>
              </w:rPr>
            </w:pPr>
            <w:r>
              <w:rPr>
                <w:rFonts w:ascii="Arial" w:eastAsia="Arial" w:hAnsi="Arial" w:cs="Arial"/>
              </w:rPr>
              <w:t>30-minute lecture</w:t>
            </w:r>
            <w:r>
              <w:rPr>
                <w:rFonts w:ascii="Arial" w:eastAsia="Arial" w:hAnsi="Arial" w:cs="Arial"/>
              </w:rPr>
              <w:br/>
              <w:t>Boston, MA</w:t>
            </w:r>
          </w:p>
        </w:tc>
      </w:tr>
      <w:tr w:rsidR="006E352C" w14:paraId="19E9FA23" w14:textId="77777777">
        <w:trPr>
          <w:trHeight w:val="1110"/>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CCE169" w14:textId="77777777" w:rsidR="006E352C" w:rsidRDefault="00000000">
            <w:pPr>
              <w:spacing w:before="0"/>
              <w:jc w:val="left"/>
              <w:rPr>
                <w:rFonts w:ascii="Arial" w:eastAsia="Arial" w:hAnsi="Arial" w:cs="Arial"/>
              </w:rPr>
            </w:pPr>
            <w:r>
              <w:rPr>
                <w:rFonts w:ascii="Arial" w:eastAsia="Arial" w:hAnsi="Arial" w:cs="Arial"/>
              </w:rPr>
              <w:t>2014</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01F0656C" w14:textId="4045735B" w:rsidR="006E352C" w:rsidRDefault="00000000">
            <w:pPr>
              <w:spacing w:before="0"/>
              <w:jc w:val="left"/>
              <w:rPr>
                <w:rFonts w:ascii="Arial" w:eastAsia="Arial" w:hAnsi="Arial" w:cs="Arial"/>
              </w:rPr>
            </w:pPr>
            <w:r>
              <w:rPr>
                <w:rFonts w:ascii="Arial" w:eastAsia="Arial" w:hAnsi="Arial" w:cs="Arial"/>
                <w:i/>
                <w:iCs/>
              </w:rPr>
              <w:t>Cutaneous Fibrosis and Inflammation</w:t>
            </w:r>
            <w:r>
              <w:rPr>
                <w:rFonts w:ascii="Arial" w:eastAsia="Arial" w:hAnsi="Arial" w:cs="Arial"/>
                <w:i/>
                <w:iCs/>
              </w:rPr>
              <w:br/>
            </w:r>
            <w:r>
              <w:rPr>
                <w:rFonts w:ascii="Arial" w:eastAsia="Arial" w:hAnsi="Arial" w:cs="Arial"/>
              </w:rPr>
              <w:t>Small Group Slide Seminar, Harvard Medical School CME course</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7E6F9667" w14:textId="64F91AE3" w:rsidR="006E352C" w:rsidRDefault="005114ED">
            <w:pPr>
              <w:spacing w:before="0"/>
              <w:jc w:val="left"/>
              <w:rPr>
                <w:rFonts w:ascii="Arial" w:eastAsia="Arial" w:hAnsi="Arial" w:cs="Arial"/>
              </w:rPr>
            </w:pPr>
            <w:r>
              <w:rPr>
                <w:rFonts w:ascii="Arial" w:eastAsia="Arial" w:hAnsi="Arial" w:cs="Arial"/>
              </w:rPr>
              <w:t>30-minute interactive digital case presentation</w:t>
            </w:r>
            <w:r>
              <w:rPr>
                <w:rFonts w:ascii="Arial" w:eastAsia="Arial" w:hAnsi="Arial" w:cs="Arial"/>
              </w:rPr>
              <w:br/>
              <w:t>Boston, MA</w:t>
            </w:r>
          </w:p>
        </w:tc>
      </w:tr>
      <w:tr w:rsidR="006E352C" w14:paraId="1D074395" w14:textId="77777777">
        <w:trPr>
          <w:trHeight w:val="1110"/>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02DDFEA" w14:textId="77777777" w:rsidR="006E352C" w:rsidRDefault="00000000">
            <w:pPr>
              <w:spacing w:before="0"/>
              <w:jc w:val="left"/>
              <w:rPr>
                <w:rFonts w:ascii="Arial" w:eastAsia="Arial" w:hAnsi="Arial" w:cs="Arial"/>
              </w:rPr>
            </w:pPr>
            <w:r>
              <w:rPr>
                <w:rFonts w:ascii="Arial" w:eastAsia="Arial" w:hAnsi="Arial" w:cs="Arial"/>
              </w:rPr>
              <w:t>2015</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3AF3ED9F" w14:textId="43674A1E" w:rsidR="006E352C" w:rsidRDefault="00000000">
            <w:pPr>
              <w:spacing w:before="0"/>
              <w:jc w:val="left"/>
              <w:rPr>
                <w:rFonts w:ascii="Arial" w:eastAsia="Arial" w:hAnsi="Arial" w:cs="Arial"/>
              </w:rPr>
            </w:pPr>
            <w:r>
              <w:rPr>
                <w:rFonts w:ascii="Arial" w:eastAsia="Arial" w:hAnsi="Arial" w:cs="Arial"/>
                <w:i/>
                <w:iCs/>
              </w:rPr>
              <w:t>Dermatopathology: Fibrosis and Inflammation</w:t>
            </w:r>
            <w:r>
              <w:rPr>
                <w:rFonts w:ascii="Arial" w:eastAsia="Arial" w:hAnsi="Arial" w:cs="Arial"/>
                <w:i/>
                <w:iCs/>
              </w:rPr>
              <w:br/>
            </w:r>
            <w:r>
              <w:rPr>
                <w:rFonts w:ascii="Arial" w:eastAsia="Arial" w:hAnsi="Arial" w:cs="Arial"/>
              </w:rPr>
              <w:t>Harvard Medical School CME course: Current Concepts in Surgical Pathology</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3AEFCFE4" w14:textId="438951A7" w:rsidR="006E352C" w:rsidRDefault="00000000">
            <w:pPr>
              <w:spacing w:before="0"/>
              <w:jc w:val="left"/>
              <w:rPr>
                <w:rFonts w:ascii="Arial" w:eastAsia="Arial" w:hAnsi="Arial" w:cs="Arial"/>
              </w:rPr>
            </w:pPr>
            <w:r>
              <w:rPr>
                <w:rFonts w:ascii="Arial" w:eastAsia="Arial" w:hAnsi="Arial" w:cs="Arial"/>
              </w:rPr>
              <w:t>Small Group Slide Seminar</w:t>
            </w:r>
            <w:r>
              <w:rPr>
                <w:rFonts w:ascii="Arial" w:eastAsia="Arial" w:hAnsi="Arial" w:cs="Arial"/>
              </w:rPr>
              <w:br/>
              <w:t>Boston, MA</w:t>
            </w:r>
          </w:p>
        </w:tc>
      </w:tr>
      <w:tr w:rsidR="006E352C" w14:paraId="2B6451FA" w14:textId="77777777">
        <w:trPr>
          <w:trHeight w:val="1110"/>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AB8783B" w14:textId="77777777" w:rsidR="006E352C" w:rsidRDefault="00000000">
            <w:pPr>
              <w:spacing w:before="0"/>
              <w:jc w:val="left"/>
              <w:rPr>
                <w:rFonts w:ascii="Arial" w:eastAsia="Arial" w:hAnsi="Arial" w:cs="Arial"/>
              </w:rPr>
            </w:pPr>
            <w:r>
              <w:rPr>
                <w:rFonts w:ascii="Arial" w:eastAsia="Arial" w:hAnsi="Arial" w:cs="Arial"/>
              </w:rPr>
              <w:t>2015</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51E945C0" w14:textId="6C93357D" w:rsidR="006E352C" w:rsidRDefault="00000000">
            <w:pPr>
              <w:spacing w:before="0"/>
              <w:jc w:val="left"/>
              <w:rPr>
                <w:rFonts w:ascii="Arial" w:eastAsia="Arial" w:hAnsi="Arial" w:cs="Arial"/>
              </w:rPr>
            </w:pPr>
            <w:r>
              <w:rPr>
                <w:rFonts w:ascii="Arial" w:eastAsia="Arial" w:hAnsi="Arial" w:cs="Arial"/>
                <w:i/>
                <w:iCs/>
              </w:rPr>
              <w:t>Fibrosing Disorders of the Skin</w:t>
            </w:r>
            <w:r>
              <w:rPr>
                <w:rFonts w:ascii="Arial" w:eastAsia="Arial" w:hAnsi="Arial" w:cs="Arial"/>
                <w:i/>
                <w:iCs/>
              </w:rPr>
              <w:br/>
            </w:r>
            <w:r>
              <w:rPr>
                <w:rFonts w:ascii="Arial" w:eastAsia="Arial" w:hAnsi="Arial" w:cs="Arial"/>
              </w:rPr>
              <w:t>Harvard Medical School CME course: Current Concepts in Surgical Pathology</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7D25BA2D" w14:textId="6E13A225" w:rsidR="006E352C" w:rsidRDefault="005114ED">
            <w:pPr>
              <w:spacing w:before="0"/>
              <w:jc w:val="left"/>
              <w:rPr>
                <w:rFonts w:ascii="Arial" w:eastAsia="Arial" w:hAnsi="Arial" w:cs="Arial"/>
              </w:rPr>
            </w:pPr>
            <w:r>
              <w:rPr>
                <w:rFonts w:ascii="Arial" w:eastAsia="Arial" w:hAnsi="Arial" w:cs="Arial"/>
              </w:rPr>
              <w:t>45-minute interactive digital case presentation</w:t>
            </w:r>
            <w:r>
              <w:rPr>
                <w:rFonts w:ascii="Arial" w:eastAsia="Arial" w:hAnsi="Arial" w:cs="Arial"/>
              </w:rPr>
              <w:br/>
              <w:t>Boston, MA</w:t>
            </w:r>
          </w:p>
        </w:tc>
      </w:tr>
      <w:tr w:rsidR="006E352C" w14:paraId="7E4B693A" w14:textId="77777777" w:rsidTr="005114ED">
        <w:trPr>
          <w:trHeight w:val="924"/>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A9A096" w14:textId="77777777" w:rsidR="006E352C" w:rsidRDefault="00000000">
            <w:pPr>
              <w:spacing w:before="0"/>
              <w:jc w:val="left"/>
              <w:rPr>
                <w:rFonts w:ascii="Arial" w:eastAsia="Arial" w:hAnsi="Arial" w:cs="Arial"/>
              </w:rPr>
            </w:pPr>
            <w:r>
              <w:rPr>
                <w:rFonts w:ascii="Arial" w:eastAsia="Arial" w:hAnsi="Arial" w:cs="Arial"/>
              </w:rPr>
              <w:t>2015</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00828040" w14:textId="6677FF62" w:rsidR="006E352C" w:rsidRDefault="00000000">
            <w:pPr>
              <w:spacing w:before="0"/>
              <w:jc w:val="left"/>
              <w:rPr>
                <w:rFonts w:ascii="Arial" w:eastAsia="Arial" w:hAnsi="Arial" w:cs="Arial"/>
              </w:rPr>
            </w:pPr>
            <w:r>
              <w:rPr>
                <w:rFonts w:ascii="Arial" w:eastAsia="Arial" w:hAnsi="Arial" w:cs="Arial"/>
                <w:i/>
                <w:iCs/>
              </w:rPr>
              <w:t>Vasculitis and Vasculopathy: a case-based approach</w:t>
            </w:r>
            <w:r>
              <w:rPr>
                <w:rFonts w:ascii="Arial" w:eastAsia="Arial" w:hAnsi="Arial" w:cs="Arial"/>
                <w:i/>
                <w:iCs/>
              </w:rPr>
              <w:br/>
            </w:r>
            <w:r>
              <w:rPr>
                <w:rFonts w:ascii="Arial" w:eastAsia="Arial" w:hAnsi="Arial" w:cs="Arial"/>
              </w:rPr>
              <w:t>Harvard Dermatopathology CME Course: Dermatopathology Update</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297EBDFD" w14:textId="7ACD652B" w:rsidR="006E352C" w:rsidRDefault="005114ED">
            <w:pPr>
              <w:spacing w:before="0"/>
              <w:jc w:val="left"/>
              <w:rPr>
                <w:rFonts w:ascii="Arial" w:eastAsia="Arial" w:hAnsi="Arial" w:cs="Arial"/>
              </w:rPr>
            </w:pPr>
            <w:r>
              <w:rPr>
                <w:rFonts w:ascii="Arial" w:eastAsia="Arial" w:hAnsi="Arial" w:cs="Arial"/>
              </w:rPr>
              <w:t>30-minute lecture</w:t>
            </w:r>
            <w:r>
              <w:rPr>
                <w:rFonts w:ascii="Arial" w:eastAsia="Arial" w:hAnsi="Arial" w:cs="Arial"/>
              </w:rPr>
              <w:br/>
              <w:t>Boston, MA</w:t>
            </w:r>
          </w:p>
        </w:tc>
      </w:tr>
      <w:tr w:rsidR="006E352C" w14:paraId="34CD8311" w14:textId="77777777" w:rsidTr="005114ED">
        <w:trPr>
          <w:trHeight w:val="1149"/>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10C501" w14:textId="77777777" w:rsidR="006E352C" w:rsidRDefault="00000000">
            <w:pPr>
              <w:spacing w:before="0"/>
              <w:jc w:val="left"/>
              <w:rPr>
                <w:rFonts w:ascii="Arial" w:eastAsia="Arial" w:hAnsi="Arial" w:cs="Arial"/>
              </w:rPr>
            </w:pPr>
            <w:r>
              <w:rPr>
                <w:rFonts w:ascii="Arial" w:eastAsia="Arial" w:hAnsi="Arial" w:cs="Arial"/>
              </w:rPr>
              <w:t>2015</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54627B06" w14:textId="248D3FED" w:rsidR="006E352C" w:rsidRDefault="00000000">
            <w:pPr>
              <w:spacing w:before="0"/>
              <w:jc w:val="left"/>
              <w:rPr>
                <w:rFonts w:ascii="Arial" w:eastAsia="Arial" w:hAnsi="Arial" w:cs="Arial"/>
              </w:rPr>
            </w:pPr>
            <w:r>
              <w:rPr>
                <w:rFonts w:ascii="Arial" w:eastAsia="Arial" w:hAnsi="Arial" w:cs="Arial"/>
                <w:i/>
                <w:iCs/>
              </w:rPr>
              <w:t>A 65-year-old man with end-stage renal disease and a pruritic rash,</w:t>
            </w:r>
            <w:r>
              <w:rPr>
                <w:rFonts w:ascii="Arial" w:eastAsia="Arial" w:hAnsi="Arial" w:cs="Arial"/>
              </w:rPr>
              <w:t xml:space="preserve"> Case Records of the Massachusetts General Hospital</w:t>
            </w:r>
            <w:r>
              <w:rPr>
                <w:rFonts w:ascii="Arial" w:eastAsia="Arial" w:hAnsi="Arial" w:cs="Arial"/>
              </w:rPr>
              <w:br/>
              <w:t>Harvard Dermatopathology CME Course: Dermatopathology Update</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61166FD7" w14:textId="77777777" w:rsidR="006E352C" w:rsidRDefault="00000000">
            <w:pPr>
              <w:spacing w:before="0"/>
              <w:jc w:val="left"/>
              <w:rPr>
                <w:rFonts w:ascii="Arial" w:eastAsia="Arial" w:hAnsi="Arial" w:cs="Arial"/>
              </w:rPr>
            </w:pPr>
            <w:r>
              <w:rPr>
                <w:rFonts w:ascii="Arial" w:eastAsia="Arial" w:hAnsi="Arial" w:cs="Arial"/>
              </w:rPr>
              <w:t>Clinicopathological Conference</w:t>
            </w:r>
            <w:r>
              <w:rPr>
                <w:rFonts w:ascii="Arial" w:eastAsia="Arial" w:hAnsi="Arial" w:cs="Arial"/>
              </w:rPr>
              <w:br/>
              <w:t>Boston, MA</w:t>
            </w:r>
          </w:p>
        </w:tc>
      </w:tr>
      <w:tr w:rsidR="006E352C" w14:paraId="0F73489C" w14:textId="77777777" w:rsidTr="005114ED">
        <w:trPr>
          <w:trHeight w:val="906"/>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29F599" w14:textId="77777777" w:rsidR="006E352C" w:rsidRDefault="00000000">
            <w:pPr>
              <w:spacing w:before="0"/>
              <w:jc w:val="left"/>
              <w:rPr>
                <w:rFonts w:ascii="Arial" w:eastAsia="Arial" w:hAnsi="Arial" w:cs="Arial"/>
              </w:rPr>
            </w:pPr>
            <w:r>
              <w:rPr>
                <w:rFonts w:ascii="Arial" w:eastAsia="Arial" w:hAnsi="Arial" w:cs="Arial"/>
              </w:rPr>
              <w:lastRenderedPageBreak/>
              <w:t>2016</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23BFC0EE" w14:textId="59DA1B19" w:rsidR="006E352C" w:rsidRDefault="00000000">
            <w:pPr>
              <w:spacing w:before="0"/>
              <w:jc w:val="left"/>
              <w:rPr>
                <w:rFonts w:ascii="Arial" w:eastAsia="Arial" w:hAnsi="Arial" w:cs="Arial"/>
              </w:rPr>
            </w:pPr>
            <w:r>
              <w:rPr>
                <w:rFonts w:ascii="Arial" w:eastAsia="Arial" w:hAnsi="Arial" w:cs="Arial"/>
                <w:i/>
                <w:iCs/>
              </w:rPr>
              <w:t>Basal Cell Carcinoma and Differential Diagnosis</w:t>
            </w:r>
            <w:r>
              <w:rPr>
                <w:rFonts w:ascii="Arial" w:eastAsia="Arial" w:hAnsi="Arial" w:cs="Arial"/>
                <w:i/>
                <w:iCs/>
              </w:rPr>
              <w:br/>
            </w:r>
            <w:r>
              <w:rPr>
                <w:rFonts w:ascii="Arial" w:eastAsia="Arial" w:hAnsi="Arial" w:cs="Arial"/>
              </w:rPr>
              <w:t>Harvard Dermatopathology CME Course: Dermatopathology Update</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0E5935D8" w14:textId="3A03AD81" w:rsidR="006E352C" w:rsidRDefault="005114ED">
            <w:pPr>
              <w:spacing w:before="0"/>
              <w:jc w:val="left"/>
              <w:rPr>
                <w:rFonts w:ascii="Arial" w:eastAsia="Arial" w:hAnsi="Arial" w:cs="Arial"/>
              </w:rPr>
            </w:pPr>
            <w:r>
              <w:rPr>
                <w:rFonts w:ascii="Arial" w:eastAsia="Arial" w:hAnsi="Arial" w:cs="Arial"/>
              </w:rPr>
              <w:t>45-minute lecture</w:t>
            </w:r>
            <w:r>
              <w:rPr>
                <w:rFonts w:ascii="Arial" w:eastAsia="Arial" w:hAnsi="Arial" w:cs="Arial"/>
              </w:rPr>
              <w:br/>
              <w:t>Boston, MA</w:t>
            </w:r>
          </w:p>
        </w:tc>
      </w:tr>
      <w:tr w:rsidR="006E352C" w14:paraId="18664B59" w14:textId="77777777">
        <w:trPr>
          <w:trHeight w:val="840"/>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4B5316F" w14:textId="77777777" w:rsidR="006E352C" w:rsidRDefault="00000000">
            <w:pPr>
              <w:spacing w:before="0"/>
              <w:jc w:val="left"/>
              <w:rPr>
                <w:rFonts w:ascii="Arial" w:eastAsia="Arial" w:hAnsi="Arial" w:cs="Arial"/>
              </w:rPr>
            </w:pPr>
            <w:r>
              <w:rPr>
                <w:rFonts w:ascii="Arial" w:eastAsia="Arial" w:hAnsi="Arial" w:cs="Arial"/>
              </w:rPr>
              <w:t>2016</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463641F8" w14:textId="1F4E6A2C" w:rsidR="006E352C" w:rsidRDefault="00000000">
            <w:pPr>
              <w:spacing w:before="0"/>
              <w:jc w:val="left"/>
              <w:rPr>
                <w:rFonts w:ascii="Arial" w:eastAsia="Arial" w:hAnsi="Arial" w:cs="Arial"/>
              </w:rPr>
            </w:pPr>
            <w:r>
              <w:rPr>
                <w:rFonts w:ascii="Arial" w:eastAsia="Arial" w:hAnsi="Arial" w:cs="Arial"/>
                <w:i/>
                <w:iCs/>
              </w:rPr>
              <w:t>Emergencies in Dermatopathology</w:t>
            </w:r>
            <w:r>
              <w:rPr>
                <w:rFonts w:ascii="Arial" w:eastAsia="Arial" w:hAnsi="Arial" w:cs="Arial"/>
                <w:i/>
                <w:iCs/>
              </w:rPr>
              <w:br/>
            </w:r>
            <w:r>
              <w:rPr>
                <w:rFonts w:ascii="Arial" w:eastAsia="Arial" w:hAnsi="Arial" w:cs="Arial"/>
              </w:rPr>
              <w:t>Harvard Medical School CME course: Current Concepts in Surgical Pathology</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2A8DAE59" w14:textId="10C752E8" w:rsidR="006E352C" w:rsidRDefault="005114ED">
            <w:pPr>
              <w:spacing w:before="0"/>
              <w:jc w:val="left"/>
              <w:rPr>
                <w:rFonts w:ascii="Arial" w:eastAsia="Arial" w:hAnsi="Arial" w:cs="Arial"/>
              </w:rPr>
            </w:pPr>
            <w:r>
              <w:rPr>
                <w:rFonts w:ascii="Arial" w:eastAsia="Arial" w:hAnsi="Arial" w:cs="Arial"/>
              </w:rPr>
              <w:t>30-minute lecture</w:t>
            </w:r>
            <w:r>
              <w:rPr>
                <w:rFonts w:ascii="Arial" w:eastAsia="Arial" w:hAnsi="Arial" w:cs="Arial"/>
              </w:rPr>
              <w:br/>
              <w:t>Boston, MA</w:t>
            </w:r>
          </w:p>
        </w:tc>
      </w:tr>
      <w:tr w:rsidR="006E352C" w14:paraId="759C3EAB" w14:textId="77777777">
        <w:trPr>
          <w:trHeight w:val="840"/>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76565F5" w14:textId="77777777" w:rsidR="006E352C" w:rsidRDefault="00000000">
            <w:pPr>
              <w:spacing w:before="0"/>
              <w:jc w:val="left"/>
              <w:rPr>
                <w:rFonts w:ascii="Arial" w:eastAsia="Arial" w:hAnsi="Arial" w:cs="Arial"/>
              </w:rPr>
            </w:pPr>
            <w:r>
              <w:rPr>
                <w:rFonts w:ascii="Arial" w:eastAsia="Arial" w:hAnsi="Arial" w:cs="Arial"/>
              </w:rPr>
              <w:t>2017</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78052C8F" w14:textId="1E4BD687" w:rsidR="006E352C" w:rsidRDefault="00000000">
            <w:pPr>
              <w:spacing w:before="0"/>
              <w:jc w:val="left"/>
              <w:rPr>
                <w:rFonts w:ascii="Arial" w:eastAsia="Arial" w:hAnsi="Arial" w:cs="Arial"/>
              </w:rPr>
            </w:pPr>
            <w:r>
              <w:rPr>
                <w:rFonts w:ascii="Arial" w:eastAsia="Arial" w:hAnsi="Arial" w:cs="Arial"/>
                <w:i/>
                <w:iCs/>
              </w:rPr>
              <w:t>Vasculitis and Vasculopathy</w:t>
            </w:r>
            <w:r>
              <w:rPr>
                <w:rFonts w:ascii="Arial" w:eastAsia="Arial" w:hAnsi="Arial" w:cs="Arial"/>
                <w:i/>
                <w:iCs/>
              </w:rPr>
              <w:br/>
            </w:r>
            <w:r>
              <w:rPr>
                <w:rFonts w:ascii="Arial" w:eastAsia="Arial" w:hAnsi="Arial" w:cs="Arial"/>
              </w:rPr>
              <w:t>Harvard Dermatopathology CME Course: Dermatopathology Update</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798B71DE" w14:textId="08C824E7" w:rsidR="006E352C" w:rsidRDefault="005114ED">
            <w:pPr>
              <w:spacing w:before="0"/>
              <w:jc w:val="left"/>
              <w:rPr>
                <w:rFonts w:ascii="Arial" w:eastAsia="Arial" w:hAnsi="Arial" w:cs="Arial"/>
              </w:rPr>
            </w:pPr>
            <w:r>
              <w:rPr>
                <w:rFonts w:ascii="Arial" w:eastAsia="Arial" w:hAnsi="Arial" w:cs="Arial"/>
              </w:rPr>
              <w:t>30-minute lecture</w:t>
            </w:r>
            <w:r>
              <w:rPr>
                <w:rFonts w:ascii="Arial" w:eastAsia="Arial" w:hAnsi="Arial" w:cs="Arial"/>
              </w:rPr>
              <w:br/>
              <w:t>Boston, MA</w:t>
            </w:r>
          </w:p>
        </w:tc>
      </w:tr>
      <w:tr w:rsidR="006E352C" w14:paraId="72DD334D" w14:textId="77777777" w:rsidTr="005114ED">
        <w:trPr>
          <w:trHeight w:val="870"/>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1D0B0E" w14:textId="77777777" w:rsidR="006E352C" w:rsidRDefault="00000000">
            <w:pPr>
              <w:spacing w:before="0"/>
              <w:jc w:val="left"/>
              <w:rPr>
                <w:rFonts w:ascii="Arial" w:eastAsia="Arial" w:hAnsi="Arial" w:cs="Arial"/>
              </w:rPr>
            </w:pPr>
            <w:r>
              <w:rPr>
                <w:rFonts w:ascii="Arial" w:eastAsia="Arial" w:hAnsi="Arial" w:cs="Arial"/>
              </w:rPr>
              <w:t>2017</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233DBEFA" w14:textId="5E71C9E4" w:rsidR="006E352C" w:rsidRDefault="00000000">
            <w:pPr>
              <w:spacing w:before="0"/>
              <w:jc w:val="left"/>
              <w:rPr>
                <w:rFonts w:ascii="Arial" w:eastAsia="Arial" w:hAnsi="Arial" w:cs="Arial"/>
              </w:rPr>
            </w:pPr>
            <w:r>
              <w:rPr>
                <w:rFonts w:ascii="Arial" w:eastAsia="Arial" w:hAnsi="Arial" w:cs="Arial"/>
                <w:i/>
                <w:iCs/>
              </w:rPr>
              <w:t>Cutaneous Manifestations of Systemic Disease</w:t>
            </w:r>
            <w:r>
              <w:rPr>
                <w:rFonts w:ascii="Arial" w:eastAsia="Arial" w:hAnsi="Arial" w:cs="Arial"/>
                <w:i/>
                <w:iCs/>
              </w:rPr>
              <w:br/>
            </w:r>
            <w:r>
              <w:rPr>
                <w:rFonts w:ascii="Arial" w:eastAsia="Arial" w:hAnsi="Arial" w:cs="Arial"/>
              </w:rPr>
              <w:t>Harvard Medical School CME course: Current Concepts in Surgical Pathology</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12D43AB7" w14:textId="05A2FE83" w:rsidR="006E352C" w:rsidRDefault="005114ED">
            <w:pPr>
              <w:spacing w:before="0"/>
              <w:jc w:val="left"/>
              <w:rPr>
                <w:rFonts w:ascii="Arial" w:eastAsia="Arial" w:hAnsi="Arial" w:cs="Arial"/>
              </w:rPr>
            </w:pPr>
            <w:r>
              <w:rPr>
                <w:rFonts w:ascii="Arial" w:eastAsia="Arial" w:hAnsi="Arial" w:cs="Arial"/>
              </w:rPr>
              <w:t>45-minute lecture</w:t>
            </w:r>
            <w:r>
              <w:rPr>
                <w:rFonts w:ascii="Arial" w:eastAsia="Arial" w:hAnsi="Arial" w:cs="Arial"/>
              </w:rPr>
              <w:br/>
              <w:t>Boston, MA</w:t>
            </w:r>
          </w:p>
        </w:tc>
      </w:tr>
      <w:tr w:rsidR="006E352C" w14:paraId="0E72CF5D" w14:textId="77777777" w:rsidTr="005114ED">
        <w:trPr>
          <w:trHeight w:val="924"/>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061359" w14:textId="77777777" w:rsidR="006E352C" w:rsidRDefault="00000000">
            <w:pPr>
              <w:spacing w:before="0"/>
              <w:jc w:val="left"/>
              <w:rPr>
                <w:rFonts w:ascii="Arial" w:eastAsia="Arial" w:hAnsi="Arial" w:cs="Arial"/>
              </w:rPr>
            </w:pPr>
            <w:r>
              <w:rPr>
                <w:rFonts w:ascii="Arial" w:eastAsia="Arial" w:hAnsi="Arial" w:cs="Arial"/>
              </w:rPr>
              <w:t>2017 - 2020</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23211945" w14:textId="4E5B094B" w:rsidR="006E352C" w:rsidRDefault="00000000">
            <w:pPr>
              <w:spacing w:before="0"/>
              <w:jc w:val="left"/>
              <w:rPr>
                <w:rFonts w:ascii="Arial" w:eastAsia="Arial" w:hAnsi="Arial" w:cs="Arial"/>
              </w:rPr>
            </w:pPr>
            <w:r>
              <w:rPr>
                <w:rFonts w:ascii="Arial" w:eastAsia="Arial" w:hAnsi="Arial" w:cs="Arial"/>
                <w:i/>
                <w:iCs/>
              </w:rPr>
              <w:t>Dermatopathology: Cutaneous Fibrosis and Inflammation</w:t>
            </w:r>
            <w:r>
              <w:rPr>
                <w:rFonts w:ascii="Arial" w:eastAsia="Arial" w:hAnsi="Arial" w:cs="Arial"/>
                <w:i/>
                <w:iCs/>
              </w:rPr>
              <w:br/>
            </w:r>
            <w:r>
              <w:rPr>
                <w:rFonts w:ascii="Arial" w:eastAsia="Arial" w:hAnsi="Arial" w:cs="Arial"/>
              </w:rPr>
              <w:t>Harvard Medical School CME course: Current Concepts in Surgical Pathology</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47D34109" w14:textId="77777777" w:rsidR="006E352C" w:rsidRDefault="00000000">
            <w:pPr>
              <w:spacing w:before="0"/>
              <w:jc w:val="left"/>
              <w:rPr>
                <w:rFonts w:ascii="Arial" w:eastAsia="Arial" w:hAnsi="Arial" w:cs="Arial"/>
              </w:rPr>
            </w:pPr>
            <w:r>
              <w:rPr>
                <w:rFonts w:ascii="Arial" w:eastAsia="Arial" w:hAnsi="Arial" w:cs="Arial"/>
              </w:rPr>
              <w:t>Small Group Slide Seminar</w:t>
            </w:r>
            <w:r>
              <w:rPr>
                <w:rFonts w:ascii="Arial" w:eastAsia="Arial" w:hAnsi="Arial" w:cs="Arial"/>
              </w:rPr>
              <w:br/>
              <w:t>Boston, MA</w:t>
            </w:r>
          </w:p>
        </w:tc>
      </w:tr>
      <w:tr w:rsidR="006E352C" w14:paraId="0D031005" w14:textId="77777777">
        <w:trPr>
          <w:trHeight w:val="1395"/>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589D523" w14:textId="77777777" w:rsidR="006E352C" w:rsidRDefault="00000000">
            <w:pPr>
              <w:spacing w:before="0"/>
              <w:jc w:val="left"/>
              <w:rPr>
                <w:rFonts w:ascii="Arial" w:eastAsia="Arial" w:hAnsi="Arial" w:cs="Arial"/>
              </w:rPr>
            </w:pPr>
            <w:r>
              <w:rPr>
                <w:rFonts w:ascii="Arial" w:eastAsia="Arial" w:hAnsi="Arial" w:cs="Arial"/>
              </w:rPr>
              <w:t>2018 - 2019</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73C27BF3" w14:textId="15805771" w:rsidR="006E352C" w:rsidRDefault="00000000">
            <w:pPr>
              <w:spacing w:before="0"/>
              <w:jc w:val="left"/>
              <w:rPr>
                <w:rFonts w:ascii="Arial" w:eastAsia="Arial" w:hAnsi="Arial" w:cs="Arial"/>
              </w:rPr>
            </w:pPr>
            <w:r>
              <w:rPr>
                <w:rFonts w:ascii="Arial" w:eastAsia="Arial" w:hAnsi="Arial" w:cs="Arial"/>
                <w:i/>
                <w:iCs/>
              </w:rPr>
              <w:t>Systemic Disorders and the Skin</w:t>
            </w:r>
            <w:r>
              <w:rPr>
                <w:rFonts w:ascii="Arial" w:eastAsia="Arial" w:hAnsi="Arial" w:cs="Arial"/>
                <w:i/>
                <w:iCs/>
              </w:rPr>
              <w:br/>
            </w:r>
            <w:r>
              <w:rPr>
                <w:rFonts w:ascii="Arial" w:eastAsia="Arial" w:hAnsi="Arial" w:cs="Arial"/>
              </w:rPr>
              <w:t>Harvard Medical School CME course: Dermatopathology Update with Mini-Symposia on Melanocytic Tumors and Inflammatory Disorders</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071A0A20" w14:textId="089DC4D2" w:rsidR="006E352C" w:rsidRDefault="005114ED">
            <w:pPr>
              <w:spacing w:before="0"/>
              <w:jc w:val="left"/>
              <w:rPr>
                <w:rFonts w:ascii="Arial" w:eastAsia="Arial" w:hAnsi="Arial" w:cs="Arial"/>
              </w:rPr>
            </w:pPr>
            <w:r>
              <w:rPr>
                <w:rFonts w:ascii="Arial" w:eastAsia="Arial" w:hAnsi="Arial" w:cs="Arial"/>
              </w:rPr>
              <w:t>45-minute lecture</w:t>
            </w:r>
            <w:r>
              <w:rPr>
                <w:rFonts w:ascii="Arial" w:eastAsia="Arial" w:hAnsi="Arial" w:cs="Arial"/>
              </w:rPr>
              <w:br/>
              <w:t>Boston, MA</w:t>
            </w:r>
          </w:p>
        </w:tc>
      </w:tr>
      <w:tr w:rsidR="006E352C" w14:paraId="3B33FACB" w14:textId="77777777">
        <w:trPr>
          <w:trHeight w:val="1110"/>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8A519A" w14:textId="77777777" w:rsidR="006E352C" w:rsidRDefault="00000000">
            <w:pPr>
              <w:spacing w:before="0"/>
              <w:jc w:val="left"/>
              <w:rPr>
                <w:rFonts w:ascii="Arial" w:eastAsia="Arial" w:hAnsi="Arial" w:cs="Arial"/>
              </w:rPr>
            </w:pPr>
            <w:r>
              <w:rPr>
                <w:rFonts w:ascii="Arial" w:eastAsia="Arial" w:hAnsi="Arial" w:cs="Arial"/>
              </w:rPr>
              <w:t>2019</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5A696D37" w14:textId="77A751AE" w:rsidR="006E352C" w:rsidRDefault="00000000">
            <w:pPr>
              <w:spacing w:before="0"/>
              <w:jc w:val="left"/>
              <w:rPr>
                <w:rFonts w:ascii="Arial" w:eastAsia="Arial" w:hAnsi="Arial" w:cs="Arial"/>
              </w:rPr>
            </w:pPr>
            <w:r>
              <w:rPr>
                <w:rFonts w:ascii="Arial" w:eastAsia="Arial" w:hAnsi="Arial" w:cs="Arial"/>
                <w:i/>
                <w:iCs/>
              </w:rPr>
              <w:t>Dermatopathology Evening Session</w:t>
            </w:r>
            <w:r>
              <w:rPr>
                <w:rFonts w:ascii="Arial" w:eastAsia="Arial" w:hAnsi="Arial" w:cs="Arial"/>
                <w:i/>
                <w:iCs/>
              </w:rPr>
              <w:br/>
            </w:r>
            <w:r>
              <w:rPr>
                <w:rFonts w:ascii="Arial" w:eastAsia="Arial" w:hAnsi="Arial" w:cs="Arial"/>
              </w:rPr>
              <w:t>Harvard Medical School CME course: Current Concepts in Surgical Pathology</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198FC2E1" w14:textId="01E2D71D" w:rsidR="006E352C" w:rsidRDefault="005114ED">
            <w:pPr>
              <w:spacing w:before="0"/>
              <w:jc w:val="left"/>
              <w:rPr>
                <w:rFonts w:ascii="Arial" w:eastAsia="Arial" w:hAnsi="Arial" w:cs="Arial"/>
              </w:rPr>
            </w:pPr>
            <w:r>
              <w:rPr>
                <w:rFonts w:ascii="Arial" w:eastAsia="Arial" w:hAnsi="Arial" w:cs="Arial"/>
              </w:rPr>
              <w:t>30-minute interactive digital case presentation</w:t>
            </w:r>
            <w:r>
              <w:rPr>
                <w:rFonts w:ascii="Arial" w:eastAsia="Arial" w:hAnsi="Arial" w:cs="Arial"/>
              </w:rPr>
              <w:br/>
              <w:t>Boston, MA</w:t>
            </w:r>
          </w:p>
        </w:tc>
      </w:tr>
      <w:tr w:rsidR="006E352C" w14:paraId="363DDBDF" w14:textId="77777777">
        <w:trPr>
          <w:trHeight w:val="840"/>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4291B68" w14:textId="77777777" w:rsidR="006E352C" w:rsidRDefault="00000000">
            <w:pPr>
              <w:spacing w:before="0"/>
              <w:jc w:val="left"/>
              <w:rPr>
                <w:rFonts w:ascii="Arial" w:eastAsia="Arial" w:hAnsi="Arial" w:cs="Arial"/>
              </w:rPr>
            </w:pPr>
            <w:r>
              <w:rPr>
                <w:rFonts w:ascii="Arial" w:eastAsia="Arial" w:hAnsi="Arial" w:cs="Arial"/>
              </w:rPr>
              <w:t>2020</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480D4091" w14:textId="68F572ED" w:rsidR="006E352C" w:rsidRDefault="00000000">
            <w:pPr>
              <w:spacing w:before="0"/>
              <w:jc w:val="left"/>
              <w:rPr>
                <w:rFonts w:ascii="Arial" w:eastAsia="Arial" w:hAnsi="Arial" w:cs="Arial"/>
              </w:rPr>
            </w:pPr>
            <w:r>
              <w:rPr>
                <w:rFonts w:ascii="Arial" w:eastAsia="Arial" w:hAnsi="Arial" w:cs="Arial"/>
                <w:i/>
                <w:iCs/>
              </w:rPr>
              <w:t>New Insights on Calciphylaxis</w:t>
            </w:r>
            <w:r>
              <w:rPr>
                <w:rFonts w:ascii="Arial" w:eastAsia="Arial" w:hAnsi="Arial" w:cs="Arial"/>
                <w:i/>
                <w:iCs/>
              </w:rPr>
              <w:br/>
            </w:r>
            <w:r>
              <w:rPr>
                <w:rFonts w:ascii="Arial" w:eastAsia="Arial" w:hAnsi="Arial" w:cs="Arial"/>
              </w:rPr>
              <w:t>Harvard Dermatopathology CME Course: Dermatopathology Update</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3F72E812" w14:textId="52FC655C" w:rsidR="006E352C" w:rsidRDefault="005114ED">
            <w:pPr>
              <w:spacing w:before="0"/>
              <w:jc w:val="left"/>
              <w:rPr>
                <w:rFonts w:ascii="Arial" w:eastAsia="Arial" w:hAnsi="Arial" w:cs="Arial"/>
              </w:rPr>
            </w:pPr>
            <w:r>
              <w:rPr>
                <w:rFonts w:ascii="Arial" w:eastAsia="Arial" w:hAnsi="Arial" w:cs="Arial"/>
              </w:rPr>
              <w:t>40-minute lecture</w:t>
            </w:r>
            <w:r>
              <w:rPr>
                <w:rFonts w:ascii="Arial" w:eastAsia="Arial" w:hAnsi="Arial" w:cs="Arial"/>
              </w:rPr>
              <w:br/>
              <w:t>Boston, MA</w:t>
            </w:r>
          </w:p>
        </w:tc>
      </w:tr>
      <w:tr w:rsidR="006E352C" w14:paraId="5C7E5F42" w14:textId="77777777">
        <w:trPr>
          <w:trHeight w:val="1110"/>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E28D1F9" w14:textId="77777777" w:rsidR="006E352C" w:rsidRDefault="00000000">
            <w:pPr>
              <w:spacing w:before="0"/>
              <w:jc w:val="left"/>
              <w:rPr>
                <w:rFonts w:ascii="Arial" w:eastAsia="Arial" w:hAnsi="Arial" w:cs="Arial"/>
              </w:rPr>
            </w:pPr>
            <w:r>
              <w:rPr>
                <w:rFonts w:ascii="Arial" w:eastAsia="Arial" w:hAnsi="Arial" w:cs="Arial"/>
              </w:rPr>
              <w:t>2021</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7F0C4719" w14:textId="77777777" w:rsidR="006E352C" w:rsidRDefault="00000000">
            <w:pPr>
              <w:spacing w:before="0"/>
              <w:jc w:val="left"/>
              <w:rPr>
                <w:rFonts w:ascii="Arial" w:eastAsia="Arial" w:hAnsi="Arial" w:cs="Arial"/>
                <w:i/>
                <w:iCs/>
              </w:rPr>
            </w:pPr>
            <w:r>
              <w:rPr>
                <w:rFonts w:ascii="Arial" w:eastAsia="Arial" w:hAnsi="Arial" w:cs="Arial"/>
                <w:i/>
                <w:iCs/>
              </w:rPr>
              <w:t>High-Yield Dermatopathology Cases from the MGH</w:t>
            </w:r>
          </w:p>
          <w:p w14:paraId="15107DD9" w14:textId="77777777" w:rsidR="006E352C" w:rsidRDefault="00000000">
            <w:pPr>
              <w:spacing w:before="0"/>
              <w:jc w:val="left"/>
              <w:rPr>
                <w:rFonts w:ascii="Arial" w:eastAsia="Arial" w:hAnsi="Arial" w:cs="Arial"/>
              </w:rPr>
            </w:pPr>
            <w:r>
              <w:rPr>
                <w:rFonts w:ascii="Arial" w:eastAsia="Arial" w:hAnsi="Arial" w:cs="Arial"/>
              </w:rPr>
              <w:t>Dermpedia CME Course</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34B8B9BC" w14:textId="77777777" w:rsidR="006E352C" w:rsidRDefault="00000000">
            <w:pPr>
              <w:spacing w:before="0"/>
              <w:jc w:val="left"/>
              <w:rPr>
                <w:rFonts w:ascii="Arial" w:eastAsia="Arial" w:hAnsi="Arial" w:cs="Arial"/>
              </w:rPr>
            </w:pPr>
            <w:r>
              <w:rPr>
                <w:rFonts w:ascii="Arial" w:eastAsia="Arial" w:hAnsi="Arial" w:cs="Arial"/>
              </w:rPr>
              <w:t xml:space="preserve">1 hour lecture and interactive slide workshop </w:t>
            </w:r>
          </w:p>
          <w:p w14:paraId="2DBA3B36" w14:textId="77777777" w:rsidR="006E352C" w:rsidRDefault="00000000">
            <w:pPr>
              <w:spacing w:before="0"/>
              <w:jc w:val="left"/>
              <w:rPr>
                <w:rFonts w:ascii="Arial" w:eastAsia="Arial" w:hAnsi="Arial" w:cs="Arial"/>
              </w:rPr>
            </w:pPr>
            <w:r>
              <w:rPr>
                <w:rFonts w:ascii="Arial" w:eastAsia="Arial" w:hAnsi="Arial" w:cs="Arial"/>
              </w:rPr>
              <w:t>Boston, MA</w:t>
            </w:r>
          </w:p>
        </w:tc>
      </w:tr>
      <w:tr w:rsidR="006E352C" w14:paraId="53658B2F" w14:textId="77777777" w:rsidTr="005114ED">
        <w:trPr>
          <w:trHeight w:val="681"/>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7193C3E" w14:textId="77777777" w:rsidR="006E352C" w:rsidRDefault="00000000">
            <w:pPr>
              <w:spacing w:before="0"/>
              <w:jc w:val="left"/>
              <w:rPr>
                <w:rFonts w:ascii="Arial" w:eastAsia="Arial" w:hAnsi="Arial" w:cs="Arial"/>
              </w:rPr>
            </w:pPr>
            <w:r>
              <w:rPr>
                <w:rFonts w:ascii="Arial" w:eastAsia="Arial" w:hAnsi="Arial" w:cs="Arial"/>
              </w:rPr>
              <w:t>2021 - 2023</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1E290B7D" w14:textId="2B46CB89" w:rsidR="006E352C" w:rsidRDefault="00000000">
            <w:pPr>
              <w:spacing w:before="0"/>
              <w:jc w:val="left"/>
              <w:rPr>
                <w:rFonts w:ascii="Arial" w:eastAsia="Arial" w:hAnsi="Arial" w:cs="Arial"/>
              </w:rPr>
            </w:pPr>
            <w:r>
              <w:rPr>
                <w:rFonts w:ascii="Arial" w:eastAsia="Arial" w:hAnsi="Arial" w:cs="Arial"/>
                <w:i/>
                <w:iCs/>
              </w:rPr>
              <w:t>Dermatopathology Case Presentations</w:t>
            </w:r>
            <w:r>
              <w:rPr>
                <w:rFonts w:ascii="Arial" w:eastAsia="Arial" w:hAnsi="Arial" w:cs="Arial"/>
                <w:i/>
                <w:iCs/>
              </w:rPr>
              <w:br/>
            </w:r>
            <w:r>
              <w:rPr>
                <w:rFonts w:ascii="Arial" w:eastAsia="Arial" w:hAnsi="Arial" w:cs="Arial"/>
              </w:rPr>
              <w:t xml:space="preserve">Harvard Medical School CME course: Current Concepts in Surgical Pathology </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27AA82B8" w14:textId="44BA7D18" w:rsidR="006E352C" w:rsidRDefault="005114ED">
            <w:pPr>
              <w:spacing w:before="0"/>
              <w:jc w:val="left"/>
              <w:rPr>
                <w:rFonts w:ascii="Arial" w:eastAsia="Arial" w:hAnsi="Arial" w:cs="Arial"/>
              </w:rPr>
            </w:pPr>
            <w:r>
              <w:rPr>
                <w:rFonts w:ascii="Arial" w:eastAsia="Arial" w:hAnsi="Arial" w:cs="Arial"/>
              </w:rPr>
              <w:t>45-minute interactive digital case presentation</w:t>
            </w:r>
            <w:r>
              <w:rPr>
                <w:rFonts w:ascii="Arial" w:eastAsia="Arial" w:hAnsi="Arial" w:cs="Arial"/>
              </w:rPr>
              <w:br/>
              <w:t>Boston, MA</w:t>
            </w:r>
          </w:p>
        </w:tc>
      </w:tr>
      <w:tr w:rsidR="006E352C" w14:paraId="08F2A70F" w14:textId="77777777" w:rsidTr="005114ED">
        <w:trPr>
          <w:trHeight w:val="924"/>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99968B5" w14:textId="77777777" w:rsidR="006E352C" w:rsidRDefault="00000000">
            <w:pPr>
              <w:spacing w:before="0"/>
              <w:jc w:val="left"/>
              <w:rPr>
                <w:rFonts w:ascii="Arial" w:eastAsia="Arial" w:hAnsi="Arial" w:cs="Arial"/>
              </w:rPr>
            </w:pPr>
            <w:r>
              <w:rPr>
                <w:rFonts w:ascii="Arial" w:eastAsia="Arial" w:hAnsi="Arial" w:cs="Arial"/>
              </w:rPr>
              <w:t>2022</w:t>
            </w:r>
          </w:p>
          <w:p w14:paraId="0D52D168" w14:textId="77777777" w:rsidR="006E352C" w:rsidRDefault="00000000">
            <w:pPr>
              <w:spacing w:before="0"/>
              <w:jc w:val="left"/>
              <w:rPr>
                <w:rFonts w:ascii="Arial" w:eastAsia="Arial" w:hAnsi="Arial" w:cs="Arial"/>
              </w:rPr>
            </w:pPr>
            <w:r>
              <w:rPr>
                <w:rFonts w:ascii="Arial" w:eastAsia="Arial" w:hAnsi="Arial" w:cs="Arial"/>
              </w:rPr>
              <w:t xml:space="preserve"> </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3D383AC1" w14:textId="77777777" w:rsidR="006E352C" w:rsidRDefault="00000000">
            <w:pPr>
              <w:spacing w:before="0"/>
              <w:jc w:val="left"/>
              <w:rPr>
                <w:rFonts w:ascii="Arial" w:eastAsia="Arial" w:hAnsi="Arial" w:cs="Arial"/>
                <w:i/>
                <w:iCs/>
              </w:rPr>
            </w:pPr>
            <w:r>
              <w:rPr>
                <w:rFonts w:ascii="Arial" w:eastAsia="Arial" w:hAnsi="Arial" w:cs="Arial"/>
                <w:i/>
                <w:iCs/>
              </w:rPr>
              <w:t>Calciphylaxis: What’s New?</w:t>
            </w:r>
          </w:p>
          <w:p w14:paraId="3132CBE4" w14:textId="77777777" w:rsidR="006E352C" w:rsidRDefault="00000000">
            <w:pPr>
              <w:spacing w:before="0"/>
              <w:jc w:val="left"/>
              <w:rPr>
                <w:rFonts w:ascii="Arial" w:eastAsia="Arial" w:hAnsi="Arial" w:cs="Arial"/>
              </w:rPr>
            </w:pPr>
            <w:r>
              <w:rPr>
                <w:rFonts w:ascii="Arial" w:eastAsia="Arial" w:hAnsi="Arial" w:cs="Arial"/>
              </w:rPr>
              <w:t>Harvard Dermatopathology CME Course: Dermatopathology Update</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04C4B223" w14:textId="48A5CFA8" w:rsidR="006E352C" w:rsidRDefault="005114ED">
            <w:pPr>
              <w:spacing w:before="0"/>
              <w:jc w:val="left"/>
              <w:rPr>
                <w:rFonts w:ascii="Arial" w:eastAsia="Arial" w:hAnsi="Arial" w:cs="Arial"/>
              </w:rPr>
            </w:pPr>
            <w:r>
              <w:rPr>
                <w:rFonts w:ascii="Arial" w:eastAsia="Arial" w:hAnsi="Arial" w:cs="Arial"/>
              </w:rPr>
              <w:t>30-minute lecture</w:t>
            </w:r>
            <w:r>
              <w:rPr>
                <w:rFonts w:ascii="Arial" w:eastAsia="Arial" w:hAnsi="Arial" w:cs="Arial"/>
              </w:rPr>
              <w:br/>
              <w:t>Boston, MA</w:t>
            </w:r>
          </w:p>
        </w:tc>
      </w:tr>
      <w:tr w:rsidR="006E352C" w14:paraId="6CE74FBF" w14:textId="77777777" w:rsidTr="005114ED">
        <w:trPr>
          <w:trHeight w:val="906"/>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FFFA2B8" w14:textId="77777777" w:rsidR="006E352C" w:rsidRDefault="00000000">
            <w:pPr>
              <w:spacing w:before="0"/>
              <w:jc w:val="left"/>
              <w:rPr>
                <w:rFonts w:ascii="Arial" w:eastAsia="Arial" w:hAnsi="Arial" w:cs="Arial"/>
              </w:rPr>
            </w:pPr>
            <w:r>
              <w:rPr>
                <w:rFonts w:ascii="Arial" w:eastAsia="Arial" w:hAnsi="Arial" w:cs="Arial"/>
              </w:rPr>
              <w:t>2023 - 2024</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6D12567D" w14:textId="77777777" w:rsidR="006E352C" w:rsidRDefault="00000000">
            <w:pPr>
              <w:spacing w:before="0"/>
              <w:jc w:val="left"/>
              <w:rPr>
                <w:rFonts w:ascii="Arial" w:eastAsia="Arial" w:hAnsi="Arial" w:cs="Arial"/>
                <w:i/>
                <w:iCs/>
              </w:rPr>
            </w:pPr>
            <w:r>
              <w:rPr>
                <w:rFonts w:ascii="Arial" w:eastAsia="Arial" w:hAnsi="Arial" w:cs="Arial"/>
                <w:i/>
                <w:iCs/>
              </w:rPr>
              <w:t>Cutaneous Fibrosing Dermopathies and Differentials</w:t>
            </w:r>
          </w:p>
          <w:p w14:paraId="738CFDF5" w14:textId="77777777" w:rsidR="006E352C" w:rsidRDefault="00000000">
            <w:pPr>
              <w:spacing w:before="0"/>
              <w:jc w:val="left"/>
              <w:rPr>
                <w:rFonts w:ascii="Arial" w:eastAsia="Arial" w:hAnsi="Arial" w:cs="Arial"/>
              </w:rPr>
            </w:pPr>
            <w:r>
              <w:rPr>
                <w:rFonts w:ascii="Arial" w:eastAsia="Arial" w:hAnsi="Arial" w:cs="Arial"/>
              </w:rPr>
              <w:t>Harvard Dermatopathology CME Course: Dermatopathology Update</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02F78649" w14:textId="0104BBC6" w:rsidR="006E352C" w:rsidRDefault="005114ED">
            <w:pPr>
              <w:spacing w:before="0"/>
              <w:jc w:val="left"/>
              <w:rPr>
                <w:rFonts w:ascii="Arial" w:eastAsia="Arial" w:hAnsi="Arial" w:cs="Arial"/>
              </w:rPr>
            </w:pPr>
            <w:r>
              <w:rPr>
                <w:rFonts w:ascii="Arial" w:eastAsia="Arial" w:hAnsi="Arial" w:cs="Arial"/>
              </w:rPr>
              <w:t>50-minute lecture</w:t>
            </w:r>
            <w:r>
              <w:rPr>
                <w:rFonts w:ascii="Arial" w:eastAsia="Arial" w:hAnsi="Arial" w:cs="Arial"/>
              </w:rPr>
              <w:br/>
              <w:t>Boston, MA</w:t>
            </w:r>
          </w:p>
        </w:tc>
      </w:tr>
      <w:tr w:rsidR="006E352C" w14:paraId="03AE1C71" w14:textId="77777777" w:rsidTr="005114ED">
        <w:trPr>
          <w:trHeight w:val="897"/>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EB3932" w14:textId="77777777" w:rsidR="006E352C" w:rsidRDefault="00000000">
            <w:pPr>
              <w:spacing w:before="0"/>
              <w:jc w:val="left"/>
              <w:rPr>
                <w:rFonts w:ascii="Arial" w:eastAsia="Arial" w:hAnsi="Arial" w:cs="Arial"/>
              </w:rPr>
            </w:pPr>
            <w:r>
              <w:rPr>
                <w:rFonts w:ascii="Arial" w:eastAsia="Arial" w:hAnsi="Arial" w:cs="Arial"/>
              </w:rPr>
              <w:t>2024</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5AFDDF72" w14:textId="77777777" w:rsidR="006E352C" w:rsidRDefault="00000000">
            <w:pPr>
              <w:spacing w:before="0"/>
              <w:jc w:val="left"/>
              <w:rPr>
                <w:rFonts w:ascii="Arial" w:eastAsia="Arial" w:hAnsi="Arial" w:cs="Arial"/>
                <w:i/>
                <w:iCs/>
              </w:rPr>
            </w:pPr>
            <w:r>
              <w:rPr>
                <w:rFonts w:ascii="Arial" w:eastAsia="Arial" w:hAnsi="Arial" w:cs="Arial"/>
                <w:i/>
                <w:iCs/>
              </w:rPr>
              <w:t>Dermatopathology Pearls and Pitfalls</w:t>
            </w:r>
          </w:p>
          <w:p w14:paraId="5871FFAA" w14:textId="77777777" w:rsidR="006E352C" w:rsidRDefault="00000000">
            <w:pPr>
              <w:spacing w:before="0"/>
              <w:jc w:val="left"/>
              <w:rPr>
                <w:rFonts w:ascii="Arial" w:eastAsia="Arial" w:hAnsi="Arial" w:cs="Arial"/>
              </w:rPr>
            </w:pPr>
            <w:r>
              <w:rPr>
                <w:rFonts w:ascii="Arial" w:eastAsia="Arial" w:hAnsi="Arial" w:cs="Arial"/>
              </w:rPr>
              <w:t>Harvard Medical School CME course: Current Concepts in Surgical Pathology</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286A0D9A" w14:textId="77777777" w:rsidR="006E352C" w:rsidRDefault="00000000">
            <w:pPr>
              <w:spacing w:before="0"/>
              <w:jc w:val="left"/>
              <w:rPr>
                <w:rFonts w:ascii="Arial" w:eastAsia="Arial" w:hAnsi="Arial" w:cs="Arial"/>
              </w:rPr>
            </w:pPr>
            <w:r>
              <w:rPr>
                <w:rFonts w:ascii="Arial" w:eastAsia="Arial" w:hAnsi="Arial" w:cs="Arial"/>
              </w:rPr>
              <w:t>30 minute lecture</w:t>
            </w:r>
          </w:p>
          <w:p w14:paraId="0798958E" w14:textId="77777777" w:rsidR="006E352C" w:rsidRDefault="00000000">
            <w:pPr>
              <w:spacing w:before="0"/>
              <w:jc w:val="left"/>
              <w:rPr>
                <w:rFonts w:ascii="Arial" w:eastAsia="Arial" w:hAnsi="Arial" w:cs="Arial"/>
              </w:rPr>
            </w:pPr>
            <w:r>
              <w:rPr>
                <w:rFonts w:ascii="Arial" w:eastAsia="Arial" w:hAnsi="Arial" w:cs="Arial"/>
              </w:rPr>
              <w:t>Boston, MA</w:t>
            </w:r>
          </w:p>
        </w:tc>
      </w:tr>
      <w:tr w:rsidR="006E352C" w14:paraId="3A588695" w14:textId="77777777" w:rsidTr="005114ED">
        <w:trPr>
          <w:trHeight w:val="1158"/>
        </w:trPr>
        <w:tc>
          <w:tcPr>
            <w:tcW w:w="12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85C2D6" w14:textId="77777777" w:rsidR="006E352C" w:rsidRDefault="00000000">
            <w:pPr>
              <w:spacing w:before="0"/>
              <w:jc w:val="left"/>
              <w:rPr>
                <w:rFonts w:ascii="Arial" w:eastAsia="Arial" w:hAnsi="Arial" w:cs="Arial"/>
              </w:rPr>
            </w:pPr>
            <w:r>
              <w:rPr>
                <w:rFonts w:ascii="Arial" w:eastAsia="Arial" w:hAnsi="Arial" w:cs="Arial"/>
              </w:rPr>
              <w:t>2025</w:t>
            </w:r>
          </w:p>
        </w:tc>
        <w:tc>
          <w:tcPr>
            <w:tcW w:w="7110" w:type="dxa"/>
            <w:tcBorders>
              <w:top w:val="nil"/>
              <w:left w:val="nil"/>
              <w:bottom w:val="single" w:sz="5" w:space="0" w:color="000000"/>
              <w:right w:val="single" w:sz="5" w:space="0" w:color="000000"/>
            </w:tcBorders>
            <w:tcMar>
              <w:top w:w="0" w:type="dxa"/>
              <w:left w:w="100" w:type="dxa"/>
              <w:bottom w:w="0" w:type="dxa"/>
              <w:right w:w="100" w:type="dxa"/>
            </w:tcMar>
          </w:tcPr>
          <w:p w14:paraId="2B9076E4" w14:textId="77777777" w:rsidR="006E352C" w:rsidRDefault="00000000">
            <w:pPr>
              <w:spacing w:before="0"/>
              <w:jc w:val="left"/>
              <w:rPr>
                <w:rFonts w:ascii="Arial" w:eastAsia="Arial" w:hAnsi="Arial" w:cs="Arial"/>
                <w:i/>
                <w:iCs/>
              </w:rPr>
            </w:pPr>
            <w:r>
              <w:rPr>
                <w:rFonts w:ascii="Arial" w:eastAsia="Arial" w:hAnsi="Arial" w:cs="Arial"/>
                <w:i/>
                <w:iCs/>
              </w:rPr>
              <w:t>Microscopic Clues in Cutaneous Vasculitis and Vasculopathy: A Case-Based Update</w:t>
            </w:r>
          </w:p>
          <w:p w14:paraId="602DD8ED" w14:textId="77777777" w:rsidR="006E352C" w:rsidRDefault="00000000">
            <w:pPr>
              <w:spacing w:before="0"/>
              <w:jc w:val="left"/>
              <w:rPr>
                <w:rFonts w:ascii="Arial" w:eastAsia="Arial" w:hAnsi="Arial" w:cs="Arial"/>
              </w:rPr>
            </w:pPr>
            <w:r>
              <w:rPr>
                <w:rFonts w:ascii="Arial" w:eastAsia="Arial" w:hAnsi="Arial" w:cs="Arial"/>
              </w:rPr>
              <w:t>Harvard Dermatopathology CME Course: Dermatopathology Update</w:t>
            </w:r>
          </w:p>
        </w:tc>
        <w:tc>
          <w:tcPr>
            <w:tcW w:w="2325" w:type="dxa"/>
            <w:tcBorders>
              <w:top w:val="nil"/>
              <w:left w:val="nil"/>
              <w:bottom w:val="single" w:sz="5" w:space="0" w:color="000000"/>
              <w:right w:val="single" w:sz="5" w:space="0" w:color="000000"/>
            </w:tcBorders>
            <w:tcMar>
              <w:top w:w="0" w:type="dxa"/>
              <w:left w:w="100" w:type="dxa"/>
              <w:bottom w:w="0" w:type="dxa"/>
              <w:right w:w="100" w:type="dxa"/>
            </w:tcMar>
          </w:tcPr>
          <w:p w14:paraId="59E7DC9B" w14:textId="157D2525" w:rsidR="006E352C" w:rsidRDefault="005114ED">
            <w:pPr>
              <w:spacing w:before="0"/>
              <w:jc w:val="left"/>
              <w:rPr>
                <w:rFonts w:ascii="Arial" w:eastAsia="Arial" w:hAnsi="Arial" w:cs="Arial"/>
              </w:rPr>
            </w:pPr>
            <w:r>
              <w:rPr>
                <w:rFonts w:ascii="Arial" w:eastAsia="Arial" w:hAnsi="Arial" w:cs="Arial"/>
              </w:rPr>
              <w:t>50-minute lecture</w:t>
            </w:r>
          </w:p>
          <w:p w14:paraId="2F06FE5A" w14:textId="77777777" w:rsidR="006E352C" w:rsidRDefault="00000000">
            <w:pPr>
              <w:spacing w:before="0"/>
              <w:jc w:val="left"/>
              <w:rPr>
                <w:rFonts w:ascii="Arial" w:eastAsia="Arial" w:hAnsi="Arial" w:cs="Arial"/>
              </w:rPr>
            </w:pPr>
            <w:r>
              <w:rPr>
                <w:rFonts w:ascii="Arial" w:eastAsia="Arial" w:hAnsi="Arial" w:cs="Arial"/>
              </w:rPr>
              <w:t>Boston, MA</w:t>
            </w:r>
          </w:p>
        </w:tc>
      </w:tr>
    </w:tbl>
    <w:p w14:paraId="712FCB55" w14:textId="77777777" w:rsidR="006E352C" w:rsidRDefault="006E352C">
      <w:pPr>
        <w:jc w:val="left"/>
        <w:rPr>
          <w:rFonts w:ascii="Arial" w:eastAsia="Arial" w:hAnsi="Arial" w:cs="Arial"/>
        </w:rPr>
      </w:pPr>
    </w:p>
    <w:p w14:paraId="5198677A" w14:textId="77777777" w:rsidR="006E352C" w:rsidRDefault="00000000">
      <w:pPr>
        <w:ind w:left="2160" w:hanging="2160"/>
        <w:jc w:val="left"/>
        <w:rPr>
          <w:rFonts w:ascii="Arial" w:eastAsia="Arial" w:hAnsi="Arial" w:cs="Arial"/>
        </w:rPr>
      </w:pPr>
      <w:r>
        <w:rPr>
          <w:rFonts w:ascii="Arial" w:eastAsia="Arial" w:hAnsi="Arial" w:cs="Arial"/>
          <w:b/>
          <w:bCs/>
        </w:rPr>
        <w:t xml:space="preserve">Mentoring Activities: </w:t>
      </w:r>
    </w:p>
    <w:tbl>
      <w:tblPr>
        <w:tblStyle w:val="a2"/>
        <w:tblW w:w="10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9"/>
        <w:gridCol w:w="801"/>
        <w:gridCol w:w="5520"/>
        <w:gridCol w:w="2172"/>
      </w:tblGrid>
      <w:tr w:rsidR="006E352C" w14:paraId="48126CA4" w14:textId="77777777">
        <w:trPr>
          <w:cantSplit/>
          <w:trHeight w:val="96"/>
          <w:tblHeader/>
        </w:trPr>
        <w:tc>
          <w:tcPr>
            <w:tcW w:w="2319" w:type="dxa"/>
            <w:tcBorders>
              <w:bottom w:val="single" w:sz="4" w:space="0" w:color="000000"/>
            </w:tcBorders>
            <w:shd w:val="clear" w:color="auto" w:fill="D9E2F3"/>
          </w:tcPr>
          <w:p w14:paraId="5EC686DD" w14:textId="77777777" w:rsidR="006E352C" w:rsidRDefault="00000000">
            <w:pPr>
              <w:spacing w:before="0"/>
              <w:jc w:val="center"/>
              <w:rPr>
                <w:rFonts w:ascii="Arial" w:eastAsia="Arial" w:hAnsi="Arial" w:cs="Arial"/>
              </w:rPr>
            </w:pPr>
            <w:r>
              <w:rPr>
                <w:rFonts w:ascii="Arial" w:eastAsia="Arial" w:hAnsi="Arial" w:cs="Arial"/>
                <w:b/>
                <w:bCs/>
              </w:rPr>
              <w:t>Mentee, degree(s)</w:t>
            </w:r>
          </w:p>
        </w:tc>
        <w:tc>
          <w:tcPr>
            <w:tcW w:w="801" w:type="dxa"/>
            <w:tcBorders>
              <w:bottom w:val="single" w:sz="4" w:space="0" w:color="000000"/>
            </w:tcBorders>
            <w:shd w:val="clear" w:color="auto" w:fill="D9E2F3"/>
          </w:tcPr>
          <w:p w14:paraId="0130BA6F" w14:textId="77777777" w:rsidR="006E352C" w:rsidRDefault="00000000">
            <w:pPr>
              <w:spacing w:before="0"/>
              <w:jc w:val="center"/>
              <w:rPr>
                <w:rFonts w:ascii="Arial" w:eastAsia="Arial" w:hAnsi="Arial" w:cs="Arial"/>
              </w:rPr>
            </w:pPr>
            <w:r>
              <w:rPr>
                <w:rFonts w:ascii="Arial" w:eastAsia="Arial" w:hAnsi="Arial" w:cs="Arial"/>
                <w:b/>
                <w:bCs/>
              </w:rPr>
              <w:t>Dates</w:t>
            </w:r>
          </w:p>
        </w:tc>
        <w:tc>
          <w:tcPr>
            <w:tcW w:w="5520" w:type="dxa"/>
            <w:tcBorders>
              <w:bottom w:val="single" w:sz="4" w:space="0" w:color="000000"/>
            </w:tcBorders>
            <w:shd w:val="clear" w:color="auto" w:fill="D9E2F3"/>
          </w:tcPr>
          <w:p w14:paraId="456CE840" w14:textId="77777777" w:rsidR="006E352C" w:rsidRDefault="00000000">
            <w:pPr>
              <w:spacing w:before="0"/>
              <w:jc w:val="center"/>
              <w:rPr>
                <w:rFonts w:ascii="Arial" w:eastAsia="Arial" w:hAnsi="Arial" w:cs="Arial"/>
              </w:rPr>
            </w:pPr>
            <w:r>
              <w:rPr>
                <w:rFonts w:ascii="Arial" w:eastAsia="Arial" w:hAnsi="Arial" w:cs="Arial"/>
                <w:b/>
                <w:bCs/>
              </w:rPr>
              <w:t>Manuscript or product produced</w:t>
            </w:r>
          </w:p>
        </w:tc>
        <w:tc>
          <w:tcPr>
            <w:tcW w:w="2172" w:type="dxa"/>
            <w:tcBorders>
              <w:bottom w:val="single" w:sz="4" w:space="0" w:color="000000"/>
            </w:tcBorders>
            <w:shd w:val="clear" w:color="auto" w:fill="D9E2F3"/>
          </w:tcPr>
          <w:p w14:paraId="7E16B45E" w14:textId="77777777" w:rsidR="006E352C" w:rsidRDefault="00000000">
            <w:pPr>
              <w:spacing w:before="0"/>
              <w:jc w:val="center"/>
              <w:rPr>
                <w:rFonts w:ascii="Arial" w:eastAsia="Arial" w:hAnsi="Arial" w:cs="Arial"/>
              </w:rPr>
            </w:pPr>
            <w:r>
              <w:rPr>
                <w:rFonts w:ascii="Arial" w:eastAsia="Arial" w:hAnsi="Arial" w:cs="Arial"/>
                <w:b/>
                <w:bCs/>
              </w:rPr>
              <w:t>Mentee Current Position</w:t>
            </w:r>
          </w:p>
        </w:tc>
      </w:tr>
      <w:tr w:rsidR="006E352C" w14:paraId="6A637E72" w14:textId="77777777">
        <w:trPr>
          <w:cantSplit/>
        </w:trPr>
        <w:tc>
          <w:tcPr>
            <w:tcW w:w="2319" w:type="dxa"/>
            <w:tcBorders>
              <w:right w:val="single" w:sz="4" w:space="0" w:color="000000"/>
            </w:tcBorders>
            <w:shd w:val="clear" w:color="auto" w:fill="FFFFFF"/>
          </w:tcPr>
          <w:p w14:paraId="05DE980A" w14:textId="77777777" w:rsidR="006E352C" w:rsidRDefault="00000000">
            <w:pPr>
              <w:spacing w:before="0"/>
              <w:jc w:val="left"/>
              <w:rPr>
                <w:rFonts w:ascii="Arial" w:eastAsia="Arial" w:hAnsi="Arial" w:cs="Arial"/>
              </w:rPr>
            </w:pPr>
            <w:r>
              <w:rPr>
                <w:rFonts w:ascii="Arial" w:eastAsia="Arial" w:hAnsi="Arial" w:cs="Arial"/>
                <w:b/>
                <w:bCs/>
              </w:rPr>
              <w:t>Student</w:t>
            </w:r>
          </w:p>
        </w:tc>
        <w:tc>
          <w:tcPr>
            <w:tcW w:w="801" w:type="dxa"/>
            <w:shd w:val="clear" w:color="auto" w:fill="FFFFFF"/>
          </w:tcPr>
          <w:p w14:paraId="477B5D8C" w14:textId="77777777" w:rsidR="006E352C" w:rsidRDefault="006E352C">
            <w:pPr>
              <w:spacing w:before="0"/>
              <w:jc w:val="left"/>
              <w:rPr>
                <w:rFonts w:ascii="Arial" w:eastAsia="Arial" w:hAnsi="Arial" w:cs="Arial"/>
                <w:color w:val="000000"/>
              </w:rPr>
            </w:pPr>
          </w:p>
        </w:tc>
        <w:tc>
          <w:tcPr>
            <w:tcW w:w="5520" w:type="dxa"/>
            <w:shd w:val="clear" w:color="auto" w:fill="FFFFFF"/>
          </w:tcPr>
          <w:p w14:paraId="62C09A40" w14:textId="77777777" w:rsidR="006E352C" w:rsidRDefault="006E352C">
            <w:pPr>
              <w:spacing w:before="0"/>
              <w:jc w:val="left"/>
              <w:rPr>
                <w:rFonts w:ascii="Arial" w:eastAsia="Arial" w:hAnsi="Arial" w:cs="Arial"/>
              </w:rPr>
            </w:pPr>
          </w:p>
        </w:tc>
        <w:tc>
          <w:tcPr>
            <w:tcW w:w="2172" w:type="dxa"/>
            <w:tcBorders>
              <w:left w:val="single" w:sz="4" w:space="0" w:color="000000"/>
            </w:tcBorders>
            <w:shd w:val="clear" w:color="auto" w:fill="FFFFFF"/>
          </w:tcPr>
          <w:p w14:paraId="11EA73A7" w14:textId="77777777" w:rsidR="006E352C" w:rsidRDefault="006E352C">
            <w:pPr>
              <w:spacing w:before="0"/>
              <w:jc w:val="left"/>
              <w:rPr>
                <w:rFonts w:ascii="Arial" w:eastAsia="Arial" w:hAnsi="Arial" w:cs="Arial"/>
              </w:rPr>
            </w:pPr>
          </w:p>
        </w:tc>
      </w:tr>
      <w:tr w:rsidR="006E352C" w14:paraId="6C1647A0" w14:textId="77777777">
        <w:trPr>
          <w:cantSplit/>
        </w:trPr>
        <w:tc>
          <w:tcPr>
            <w:tcW w:w="2319" w:type="dxa"/>
            <w:tcBorders>
              <w:right w:val="single" w:sz="4" w:space="0" w:color="000000"/>
            </w:tcBorders>
            <w:shd w:val="clear" w:color="auto" w:fill="FFFFFF"/>
          </w:tcPr>
          <w:p w14:paraId="05F6BEC6" w14:textId="77777777" w:rsidR="006E352C" w:rsidRDefault="00000000">
            <w:pPr>
              <w:spacing w:before="0"/>
              <w:jc w:val="left"/>
              <w:rPr>
                <w:rFonts w:ascii="Arial" w:eastAsia="Arial" w:hAnsi="Arial" w:cs="Arial"/>
              </w:rPr>
            </w:pPr>
            <w:r>
              <w:rPr>
                <w:rFonts w:ascii="Arial" w:eastAsia="Arial" w:hAnsi="Arial" w:cs="Arial"/>
              </w:rPr>
              <w:t>Elizabeth D. Chao, MD, PhD, Medical Student, Harvard Medical School</w:t>
            </w:r>
          </w:p>
        </w:tc>
        <w:tc>
          <w:tcPr>
            <w:tcW w:w="801" w:type="dxa"/>
            <w:shd w:val="clear" w:color="auto" w:fill="FFFFFF"/>
          </w:tcPr>
          <w:p w14:paraId="66015FDC" w14:textId="77777777" w:rsidR="006E352C" w:rsidRDefault="00000000">
            <w:pPr>
              <w:spacing w:before="0"/>
              <w:jc w:val="left"/>
              <w:rPr>
                <w:rFonts w:ascii="Arial" w:eastAsia="Arial" w:hAnsi="Arial" w:cs="Arial"/>
              </w:rPr>
            </w:pPr>
            <w:r>
              <w:rPr>
                <w:rFonts w:ascii="Arial" w:eastAsia="Arial" w:hAnsi="Arial" w:cs="Arial"/>
                <w:color w:val="000000"/>
              </w:rPr>
              <w:t>2011</w:t>
            </w:r>
          </w:p>
        </w:tc>
        <w:tc>
          <w:tcPr>
            <w:tcW w:w="5520" w:type="dxa"/>
            <w:shd w:val="clear" w:color="auto" w:fill="FFFFFF"/>
          </w:tcPr>
          <w:p w14:paraId="5DC76206" w14:textId="77777777" w:rsidR="006E352C" w:rsidRDefault="00000000">
            <w:pPr>
              <w:spacing w:before="0"/>
              <w:jc w:val="left"/>
              <w:rPr>
                <w:rFonts w:ascii="Arial" w:eastAsia="Arial" w:hAnsi="Arial" w:cs="Arial"/>
              </w:rPr>
            </w:pPr>
            <w:r>
              <w:rPr>
                <w:rFonts w:ascii="Arial" w:eastAsia="Arial" w:hAnsi="Arial" w:cs="Arial"/>
              </w:rPr>
              <w:t>Sponsored her End-of-Rotation Presentation on Sezary Syndrome</w:t>
            </w:r>
          </w:p>
        </w:tc>
        <w:tc>
          <w:tcPr>
            <w:tcW w:w="2172" w:type="dxa"/>
            <w:tcBorders>
              <w:left w:val="single" w:sz="4" w:space="0" w:color="000000"/>
            </w:tcBorders>
            <w:shd w:val="clear" w:color="auto" w:fill="FFFFFF"/>
          </w:tcPr>
          <w:p w14:paraId="4508579F" w14:textId="77777777" w:rsidR="006E352C" w:rsidRDefault="00000000">
            <w:pPr>
              <w:spacing w:before="0"/>
              <w:jc w:val="left"/>
              <w:rPr>
                <w:rFonts w:ascii="Arial" w:eastAsia="Arial" w:hAnsi="Arial" w:cs="Arial"/>
              </w:rPr>
            </w:pPr>
            <w:r>
              <w:rPr>
                <w:rFonts w:ascii="Arial" w:eastAsia="Arial" w:hAnsi="Arial" w:cs="Arial"/>
              </w:rPr>
              <w:t>Class of 2013, Board-Certified Dermatologist, Mohs Surgery, BIDMC</w:t>
            </w:r>
          </w:p>
        </w:tc>
      </w:tr>
      <w:tr w:rsidR="006E352C" w14:paraId="14152DFF" w14:textId="77777777">
        <w:trPr>
          <w:cantSplit/>
        </w:trPr>
        <w:tc>
          <w:tcPr>
            <w:tcW w:w="2319" w:type="dxa"/>
            <w:tcBorders>
              <w:bottom w:val="single" w:sz="4" w:space="0" w:color="000000"/>
            </w:tcBorders>
            <w:shd w:val="clear" w:color="auto" w:fill="FFFFFF"/>
          </w:tcPr>
          <w:p w14:paraId="2DC6AF4D" w14:textId="77777777" w:rsidR="006E352C" w:rsidRDefault="00000000">
            <w:pPr>
              <w:spacing w:before="0"/>
              <w:jc w:val="left"/>
              <w:rPr>
                <w:rFonts w:ascii="Arial" w:eastAsia="Arial" w:hAnsi="Arial" w:cs="Arial"/>
              </w:rPr>
            </w:pPr>
            <w:r>
              <w:rPr>
                <w:rFonts w:ascii="Arial" w:eastAsia="Arial" w:hAnsi="Arial" w:cs="Arial"/>
              </w:rPr>
              <w:t>Oluwatobi Ogbechie-Godec, MD, MBA, Medical Student, Harvard Medical School</w:t>
            </w:r>
          </w:p>
        </w:tc>
        <w:tc>
          <w:tcPr>
            <w:tcW w:w="801" w:type="dxa"/>
            <w:shd w:val="clear" w:color="auto" w:fill="FFFFFF"/>
          </w:tcPr>
          <w:p w14:paraId="3A3FDF49" w14:textId="77777777" w:rsidR="006E352C" w:rsidRDefault="00000000">
            <w:pPr>
              <w:spacing w:before="0"/>
              <w:jc w:val="left"/>
              <w:rPr>
                <w:rFonts w:ascii="Arial" w:eastAsia="Arial" w:hAnsi="Arial" w:cs="Arial"/>
              </w:rPr>
            </w:pPr>
            <w:r>
              <w:rPr>
                <w:rFonts w:ascii="Arial" w:eastAsia="Arial" w:hAnsi="Arial" w:cs="Arial"/>
                <w:color w:val="000000"/>
              </w:rPr>
              <w:t>2014</w:t>
            </w:r>
          </w:p>
        </w:tc>
        <w:tc>
          <w:tcPr>
            <w:tcW w:w="5520" w:type="dxa"/>
            <w:shd w:val="clear" w:color="auto" w:fill="FFFFFF"/>
          </w:tcPr>
          <w:p w14:paraId="3F65C3D8" w14:textId="77777777" w:rsidR="006E352C" w:rsidRDefault="00000000">
            <w:pPr>
              <w:spacing w:before="0"/>
              <w:jc w:val="left"/>
              <w:rPr>
                <w:rFonts w:ascii="Arial" w:eastAsia="Arial" w:hAnsi="Arial" w:cs="Arial"/>
              </w:rPr>
            </w:pPr>
            <w:r>
              <w:rPr>
                <w:rFonts w:ascii="Arial" w:eastAsia="Arial" w:hAnsi="Arial" w:cs="Arial"/>
              </w:rPr>
              <w:t>Sponsored oral presentation entitled, Neutrophilic Panniculitis Associated with Vemurafenib Therapy at the Gross and Microscopic Symposium, American Academy of Dermatology, 72nd annual meeting, and two poster presentations at the American Society of Dermatopathology 51st annual meeting</w:t>
            </w:r>
          </w:p>
        </w:tc>
        <w:tc>
          <w:tcPr>
            <w:tcW w:w="2172" w:type="dxa"/>
            <w:tcBorders>
              <w:bottom w:val="single" w:sz="4" w:space="0" w:color="000000"/>
            </w:tcBorders>
            <w:shd w:val="clear" w:color="auto" w:fill="FFFFFF"/>
          </w:tcPr>
          <w:p w14:paraId="3E170485" w14:textId="77777777" w:rsidR="006E352C" w:rsidRDefault="00000000">
            <w:pPr>
              <w:spacing w:before="0"/>
              <w:jc w:val="left"/>
              <w:rPr>
                <w:rFonts w:ascii="Arial" w:eastAsia="Arial" w:hAnsi="Arial" w:cs="Arial"/>
              </w:rPr>
            </w:pPr>
            <w:r>
              <w:rPr>
                <w:rFonts w:ascii="Arial" w:eastAsia="Arial" w:hAnsi="Arial" w:cs="Arial"/>
              </w:rPr>
              <w:t>Class of 2014, Board-Certified Dermatologist, APDerm</w:t>
            </w:r>
          </w:p>
        </w:tc>
      </w:tr>
      <w:tr w:rsidR="006E352C" w14:paraId="24E2A0B8" w14:textId="77777777">
        <w:trPr>
          <w:cantSplit/>
        </w:trPr>
        <w:tc>
          <w:tcPr>
            <w:tcW w:w="2319" w:type="dxa"/>
            <w:tcBorders>
              <w:right w:val="single" w:sz="4" w:space="0" w:color="000000"/>
            </w:tcBorders>
            <w:shd w:val="clear" w:color="auto" w:fill="FFFFFF"/>
          </w:tcPr>
          <w:p w14:paraId="0B9254A6" w14:textId="77777777" w:rsidR="006E352C" w:rsidRDefault="00000000">
            <w:pPr>
              <w:spacing w:before="0"/>
              <w:jc w:val="left"/>
              <w:rPr>
                <w:rFonts w:ascii="Arial" w:eastAsia="Arial" w:hAnsi="Arial" w:cs="Arial"/>
              </w:rPr>
            </w:pPr>
            <w:r>
              <w:rPr>
                <w:rFonts w:ascii="Arial" w:eastAsia="Arial" w:hAnsi="Arial" w:cs="Arial"/>
              </w:rPr>
              <w:t>Alex Subtelny, MD, PhD, Medical Student, Harvard Medical School</w:t>
            </w:r>
          </w:p>
        </w:tc>
        <w:tc>
          <w:tcPr>
            <w:tcW w:w="801" w:type="dxa"/>
            <w:shd w:val="clear" w:color="auto" w:fill="FFFFFF"/>
          </w:tcPr>
          <w:p w14:paraId="07C622F3" w14:textId="77777777" w:rsidR="006E352C" w:rsidRDefault="00000000">
            <w:pPr>
              <w:spacing w:before="0"/>
              <w:jc w:val="left"/>
              <w:rPr>
                <w:rFonts w:ascii="Arial" w:eastAsia="Arial" w:hAnsi="Arial" w:cs="Arial"/>
              </w:rPr>
            </w:pPr>
            <w:r>
              <w:rPr>
                <w:rFonts w:ascii="Arial" w:eastAsia="Arial" w:hAnsi="Arial" w:cs="Arial"/>
                <w:color w:val="000000"/>
              </w:rPr>
              <w:t>2015</w:t>
            </w:r>
          </w:p>
        </w:tc>
        <w:tc>
          <w:tcPr>
            <w:tcW w:w="5520" w:type="dxa"/>
            <w:shd w:val="clear" w:color="auto" w:fill="FFFFFF"/>
          </w:tcPr>
          <w:p w14:paraId="5737720F" w14:textId="77777777" w:rsidR="006E352C" w:rsidRDefault="00000000">
            <w:pPr>
              <w:spacing w:before="0"/>
              <w:jc w:val="left"/>
              <w:rPr>
                <w:rFonts w:ascii="Arial" w:eastAsia="Arial" w:hAnsi="Arial" w:cs="Arial"/>
              </w:rPr>
            </w:pPr>
            <w:r>
              <w:rPr>
                <w:rFonts w:ascii="Arial" w:eastAsia="Arial" w:hAnsi="Arial" w:cs="Arial"/>
              </w:rPr>
              <w:t>Sponsored his End-of-Rotation Presentation on Tumid Lupus in a patient with Hyper-IgM syndrome</w:t>
            </w:r>
          </w:p>
        </w:tc>
        <w:tc>
          <w:tcPr>
            <w:tcW w:w="2172" w:type="dxa"/>
            <w:tcBorders>
              <w:left w:val="single" w:sz="4" w:space="0" w:color="000000"/>
            </w:tcBorders>
            <w:shd w:val="clear" w:color="auto" w:fill="FFFFFF"/>
          </w:tcPr>
          <w:p w14:paraId="051F829E" w14:textId="77777777" w:rsidR="006E352C" w:rsidRDefault="00000000">
            <w:pPr>
              <w:spacing w:before="0"/>
              <w:jc w:val="left"/>
              <w:rPr>
                <w:rFonts w:ascii="Arial" w:eastAsia="Arial" w:hAnsi="Arial" w:cs="Arial"/>
              </w:rPr>
            </w:pPr>
            <w:r>
              <w:rPr>
                <w:rFonts w:ascii="Arial" w:eastAsia="Arial" w:hAnsi="Arial" w:cs="Arial"/>
              </w:rPr>
              <w:t>Class of 2015, Board-Certified Pathologist, Brigham &amp; Women’s Hospital</w:t>
            </w:r>
            <w:r>
              <w:rPr>
                <w:rFonts w:ascii="Arial" w:eastAsia="Arial" w:hAnsi="Arial" w:cs="Arial"/>
              </w:rPr>
              <w:br/>
            </w:r>
          </w:p>
        </w:tc>
      </w:tr>
      <w:tr w:rsidR="006E352C" w14:paraId="5A7CB42B" w14:textId="77777777">
        <w:trPr>
          <w:cantSplit/>
        </w:trPr>
        <w:tc>
          <w:tcPr>
            <w:tcW w:w="2319" w:type="dxa"/>
            <w:tcBorders>
              <w:right w:val="single" w:sz="4" w:space="0" w:color="000000"/>
            </w:tcBorders>
            <w:shd w:val="clear" w:color="auto" w:fill="FFFFFF"/>
          </w:tcPr>
          <w:p w14:paraId="253C8AF6"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Amrita Goyal-O’Leary, MD, Medical Student, Harvard Medical School</w:t>
            </w:r>
          </w:p>
          <w:p w14:paraId="1EABCA39" w14:textId="77777777" w:rsidR="006E352C" w:rsidRDefault="006E352C">
            <w:pPr>
              <w:spacing w:before="0"/>
              <w:jc w:val="left"/>
              <w:rPr>
                <w:rFonts w:ascii="Arial" w:eastAsia="Arial" w:hAnsi="Arial" w:cs="Arial"/>
              </w:rPr>
            </w:pPr>
          </w:p>
        </w:tc>
        <w:tc>
          <w:tcPr>
            <w:tcW w:w="801" w:type="dxa"/>
            <w:shd w:val="clear" w:color="auto" w:fill="FFFFFF"/>
          </w:tcPr>
          <w:p w14:paraId="3F79B1CB" w14:textId="77777777" w:rsidR="006E352C" w:rsidRDefault="00000000">
            <w:pPr>
              <w:spacing w:before="0"/>
              <w:jc w:val="left"/>
              <w:rPr>
                <w:rFonts w:ascii="Arial" w:eastAsia="Arial" w:hAnsi="Arial" w:cs="Arial"/>
              </w:rPr>
            </w:pPr>
            <w:r>
              <w:rPr>
                <w:rFonts w:ascii="Arial" w:eastAsia="Arial" w:hAnsi="Arial" w:cs="Arial"/>
                <w:color w:val="000000"/>
              </w:rPr>
              <w:t>2015</w:t>
            </w:r>
          </w:p>
        </w:tc>
        <w:tc>
          <w:tcPr>
            <w:tcW w:w="5520" w:type="dxa"/>
            <w:shd w:val="clear" w:color="auto" w:fill="FFFFFF"/>
          </w:tcPr>
          <w:p w14:paraId="3AA67E5B" w14:textId="77777777" w:rsidR="006E352C" w:rsidRDefault="00000000">
            <w:pPr>
              <w:spacing w:before="0"/>
              <w:jc w:val="left"/>
              <w:rPr>
                <w:rFonts w:ascii="Arial" w:eastAsia="Arial" w:hAnsi="Arial" w:cs="Arial"/>
              </w:rPr>
            </w:pPr>
            <w:r>
              <w:rPr>
                <w:rFonts w:ascii="Arial" w:eastAsia="Arial" w:hAnsi="Arial" w:cs="Arial"/>
              </w:rPr>
              <w:t>Mentored funded research investigation on differential expression of hedgehog and snail in cutaneous fibrosis disorders published in the American Journal of Clinical Pathology</w:t>
            </w:r>
          </w:p>
        </w:tc>
        <w:tc>
          <w:tcPr>
            <w:tcW w:w="2172" w:type="dxa"/>
            <w:tcBorders>
              <w:left w:val="single" w:sz="4" w:space="0" w:color="000000"/>
            </w:tcBorders>
            <w:shd w:val="clear" w:color="auto" w:fill="FFFFFF"/>
          </w:tcPr>
          <w:p w14:paraId="204A3916" w14:textId="77777777" w:rsidR="006E352C" w:rsidRDefault="00000000">
            <w:pPr>
              <w:spacing w:before="0"/>
              <w:jc w:val="left"/>
              <w:rPr>
                <w:rFonts w:ascii="Arial" w:eastAsia="Arial" w:hAnsi="Arial" w:cs="Arial"/>
              </w:rPr>
            </w:pPr>
            <w:r>
              <w:rPr>
                <w:rFonts w:ascii="Arial" w:eastAsia="Arial" w:hAnsi="Arial" w:cs="Arial"/>
              </w:rPr>
              <w:t>Class of 2015, Board-Certified Dermatologist, University of Minnesota</w:t>
            </w:r>
          </w:p>
        </w:tc>
      </w:tr>
      <w:tr w:rsidR="006E352C" w14:paraId="2594865D" w14:textId="77777777">
        <w:trPr>
          <w:cantSplit/>
        </w:trPr>
        <w:tc>
          <w:tcPr>
            <w:tcW w:w="2319" w:type="dxa"/>
            <w:tcBorders>
              <w:right w:val="single" w:sz="4" w:space="0" w:color="000000"/>
            </w:tcBorders>
            <w:shd w:val="clear" w:color="auto" w:fill="FFFFFF"/>
          </w:tcPr>
          <w:p w14:paraId="7D18B1C8" w14:textId="77777777" w:rsidR="006E352C" w:rsidRDefault="00000000">
            <w:pPr>
              <w:spacing w:before="0"/>
              <w:jc w:val="left"/>
              <w:rPr>
                <w:rFonts w:ascii="Arial" w:eastAsia="Arial" w:hAnsi="Arial" w:cs="Arial"/>
              </w:rPr>
            </w:pPr>
            <w:r>
              <w:rPr>
                <w:rFonts w:ascii="Arial" w:eastAsia="Arial" w:hAnsi="Arial" w:cs="Arial"/>
              </w:rPr>
              <w:t>Andrew Binkercosen, Medical Student, Harvard Medical School</w:t>
            </w:r>
          </w:p>
        </w:tc>
        <w:tc>
          <w:tcPr>
            <w:tcW w:w="801" w:type="dxa"/>
            <w:shd w:val="clear" w:color="auto" w:fill="FFFFFF"/>
          </w:tcPr>
          <w:p w14:paraId="37692F88" w14:textId="77777777" w:rsidR="006E352C" w:rsidRDefault="00000000">
            <w:pPr>
              <w:spacing w:before="0"/>
              <w:jc w:val="left"/>
              <w:rPr>
                <w:rFonts w:ascii="Arial" w:eastAsia="Arial" w:hAnsi="Arial" w:cs="Arial"/>
              </w:rPr>
            </w:pPr>
            <w:r>
              <w:rPr>
                <w:rFonts w:ascii="Arial" w:eastAsia="Arial" w:hAnsi="Arial" w:cs="Arial"/>
                <w:color w:val="000000"/>
              </w:rPr>
              <w:t>2020</w:t>
            </w:r>
          </w:p>
        </w:tc>
        <w:tc>
          <w:tcPr>
            <w:tcW w:w="5520" w:type="dxa"/>
            <w:shd w:val="clear" w:color="auto" w:fill="FFFFFF"/>
          </w:tcPr>
          <w:p w14:paraId="59514135" w14:textId="77777777" w:rsidR="006E352C" w:rsidRDefault="00000000">
            <w:pPr>
              <w:spacing w:before="0"/>
              <w:jc w:val="left"/>
              <w:rPr>
                <w:rFonts w:ascii="Arial" w:eastAsia="Arial" w:hAnsi="Arial" w:cs="Arial"/>
              </w:rPr>
            </w:pPr>
            <w:r>
              <w:rPr>
                <w:rFonts w:ascii="Arial" w:eastAsia="Arial" w:hAnsi="Arial" w:cs="Arial"/>
              </w:rPr>
              <w:t>Sponsored Dermatopathology Elective Rotation presentation on AJCC staging in cutaneous squamous cell carcinoma</w:t>
            </w:r>
          </w:p>
        </w:tc>
        <w:tc>
          <w:tcPr>
            <w:tcW w:w="2172" w:type="dxa"/>
            <w:tcBorders>
              <w:left w:val="single" w:sz="4" w:space="0" w:color="000000"/>
            </w:tcBorders>
            <w:shd w:val="clear" w:color="auto" w:fill="FFFFFF"/>
          </w:tcPr>
          <w:p w14:paraId="1D3F6F10" w14:textId="77777777" w:rsidR="006E352C" w:rsidRDefault="00000000">
            <w:pPr>
              <w:spacing w:before="0"/>
              <w:jc w:val="left"/>
              <w:rPr>
                <w:rFonts w:ascii="Arial" w:eastAsia="Arial" w:hAnsi="Arial" w:cs="Arial"/>
              </w:rPr>
            </w:pPr>
            <w:r>
              <w:rPr>
                <w:rFonts w:ascii="Arial" w:eastAsia="Arial" w:hAnsi="Arial" w:cs="Arial"/>
              </w:rPr>
              <w:t>Class of 2023, Harvard/MIT MD-PhD Candidate</w:t>
            </w:r>
          </w:p>
        </w:tc>
      </w:tr>
      <w:tr w:rsidR="006E352C" w14:paraId="769980F3" w14:textId="77777777">
        <w:trPr>
          <w:cantSplit/>
        </w:trPr>
        <w:tc>
          <w:tcPr>
            <w:tcW w:w="2319" w:type="dxa"/>
            <w:tcBorders>
              <w:right w:val="single" w:sz="4" w:space="0" w:color="000000"/>
            </w:tcBorders>
            <w:shd w:val="clear" w:color="auto" w:fill="FFFFFF"/>
          </w:tcPr>
          <w:p w14:paraId="4DF3778C" w14:textId="77777777" w:rsidR="006E352C" w:rsidRDefault="00000000">
            <w:pPr>
              <w:spacing w:before="0"/>
              <w:jc w:val="left"/>
              <w:rPr>
                <w:rFonts w:ascii="Arial" w:eastAsia="Arial" w:hAnsi="Arial" w:cs="Arial"/>
              </w:rPr>
            </w:pPr>
            <w:r>
              <w:rPr>
                <w:rFonts w:ascii="Arial" w:eastAsia="Arial" w:hAnsi="Arial" w:cs="Arial"/>
              </w:rPr>
              <w:t>Amy Blum, MD, Medical Student, Harvard Medical School</w:t>
            </w:r>
          </w:p>
        </w:tc>
        <w:tc>
          <w:tcPr>
            <w:tcW w:w="801" w:type="dxa"/>
            <w:shd w:val="clear" w:color="auto" w:fill="FFFFFF"/>
          </w:tcPr>
          <w:p w14:paraId="103E26EE" w14:textId="77777777" w:rsidR="006E352C" w:rsidRDefault="00000000">
            <w:pPr>
              <w:spacing w:before="0"/>
              <w:jc w:val="left"/>
              <w:rPr>
                <w:rFonts w:ascii="Arial" w:eastAsia="Arial" w:hAnsi="Arial" w:cs="Arial"/>
              </w:rPr>
            </w:pPr>
            <w:r>
              <w:rPr>
                <w:rFonts w:ascii="Arial" w:eastAsia="Arial" w:hAnsi="Arial" w:cs="Arial"/>
                <w:color w:val="000000"/>
              </w:rPr>
              <w:t>2020</w:t>
            </w:r>
          </w:p>
        </w:tc>
        <w:tc>
          <w:tcPr>
            <w:tcW w:w="5520" w:type="dxa"/>
            <w:shd w:val="clear" w:color="auto" w:fill="FFFFFF"/>
          </w:tcPr>
          <w:p w14:paraId="3B682F9C" w14:textId="77777777" w:rsidR="006E352C" w:rsidRDefault="00000000">
            <w:pPr>
              <w:spacing w:before="0"/>
              <w:jc w:val="left"/>
              <w:rPr>
                <w:rFonts w:ascii="Arial" w:eastAsia="Arial" w:hAnsi="Arial" w:cs="Arial"/>
              </w:rPr>
            </w:pPr>
            <w:r>
              <w:rPr>
                <w:rFonts w:ascii="Arial" w:eastAsia="Arial" w:hAnsi="Arial" w:cs="Arial"/>
              </w:rPr>
              <w:t>Sponsored Dermatopathology Elective Rotation presentation on pregnancy-associated pyogenic granuloma (lobular capillary hemangioma)</w:t>
            </w:r>
          </w:p>
        </w:tc>
        <w:tc>
          <w:tcPr>
            <w:tcW w:w="2172" w:type="dxa"/>
            <w:tcBorders>
              <w:left w:val="single" w:sz="4" w:space="0" w:color="000000"/>
            </w:tcBorders>
            <w:shd w:val="clear" w:color="auto" w:fill="FFFFFF"/>
          </w:tcPr>
          <w:p w14:paraId="26F74186" w14:textId="77777777" w:rsidR="006E352C" w:rsidRDefault="00000000">
            <w:pPr>
              <w:spacing w:before="0"/>
              <w:jc w:val="left"/>
              <w:rPr>
                <w:rFonts w:ascii="Arial" w:eastAsia="Arial" w:hAnsi="Arial" w:cs="Arial"/>
              </w:rPr>
            </w:pPr>
            <w:r>
              <w:rPr>
                <w:rFonts w:ascii="Arial" w:eastAsia="Arial" w:hAnsi="Arial" w:cs="Arial"/>
              </w:rPr>
              <w:t>Class of 2020, Board-Certified Dermatologist, Garner, NC</w:t>
            </w:r>
          </w:p>
        </w:tc>
      </w:tr>
      <w:tr w:rsidR="006E352C" w14:paraId="39C60A07" w14:textId="77777777">
        <w:trPr>
          <w:cantSplit/>
        </w:trPr>
        <w:tc>
          <w:tcPr>
            <w:tcW w:w="2319" w:type="dxa"/>
            <w:tcBorders>
              <w:right w:val="single" w:sz="4" w:space="0" w:color="000000"/>
            </w:tcBorders>
            <w:shd w:val="clear" w:color="auto" w:fill="FFFFFF"/>
          </w:tcPr>
          <w:p w14:paraId="79F4F138" w14:textId="77777777" w:rsidR="006E352C" w:rsidRDefault="00000000">
            <w:pPr>
              <w:spacing w:before="0"/>
              <w:jc w:val="left"/>
              <w:rPr>
                <w:rFonts w:ascii="Arial" w:eastAsia="Arial" w:hAnsi="Arial" w:cs="Arial"/>
              </w:rPr>
            </w:pPr>
            <w:r>
              <w:rPr>
                <w:rFonts w:ascii="Arial" w:eastAsia="Arial" w:hAnsi="Arial" w:cs="Arial"/>
              </w:rPr>
              <w:t>Gabriella Roxanne Herrera, MD, MPH, Medical Student, Harvard Medical School Native American Program</w:t>
            </w:r>
          </w:p>
        </w:tc>
        <w:tc>
          <w:tcPr>
            <w:tcW w:w="801" w:type="dxa"/>
            <w:shd w:val="clear" w:color="auto" w:fill="FFFFFF"/>
          </w:tcPr>
          <w:p w14:paraId="44D6F6CB" w14:textId="77777777" w:rsidR="006E352C" w:rsidRDefault="00000000">
            <w:pPr>
              <w:spacing w:before="0"/>
              <w:jc w:val="left"/>
              <w:rPr>
                <w:rFonts w:ascii="Arial" w:eastAsia="Arial" w:hAnsi="Arial" w:cs="Arial"/>
              </w:rPr>
            </w:pPr>
            <w:r>
              <w:rPr>
                <w:rFonts w:ascii="Arial" w:eastAsia="Arial" w:hAnsi="Arial" w:cs="Arial"/>
                <w:color w:val="000000"/>
              </w:rPr>
              <w:t>2020- 2021</w:t>
            </w:r>
          </w:p>
        </w:tc>
        <w:tc>
          <w:tcPr>
            <w:tcW w:w="5520" w:type="dxa"/>
            <w:shd w:val="clear" w:color="auto" w:fill="FFFFFF"/>
          </w:tcPr>
          <w:p w14:paraId="05C6908F" w14:textId="77777777" w:rsidR="006E352C" w:rsidRDefault="00000000">
            <w:pPr>
              <w:spacing w:before="0"/>
              <w:jc w:val="left"/>
              <w:rPr>
                <w:rFonts w:ascii="Arial" w:eastAsia="Arial" w:hAnsi="Arial" w:cs="Arial"/>
              </w:rPr>
            </w:pPr>
            <w:r>
              <w:rPr>
                <w:rFonts w:ascii="Arial" w:eastAsia="Arial" w:hAnsi="Arial" w:cs="Arial"/>
              </w:rPr>
              <w:t>Sponsored Dermatopathology Elective Rotation presentation on controversies of mitotic rate as a melanoma biomarker</w:t>
            </w:r>
          </w:p>
        </w:tc>
        <w:tc>
          <w:tcPr>
            <w:tcW w:w="2172" w:type="dxa"/>
            <w:tcBorders>
              <w:left w:val="single" w:sz="4" w:space="0" w:color="000000"/>
            </w:tcBorders>
            <w:shd w:val="clear" w:color="auto" w:fill="FFFFFF"/>
          </w:tcPr>
          <w:p w14:paraId="2DA46404" w14:textId="77777777" w:rsidR="006E352C" w:rsidRDefault="00000000">
            <w:pPr>
              <w:spacing w:before="0"/>
              <w:jc w:val="left"/>
              <w:rPr>
                <w:rFonts w:ascii="Arial" w:eastAsia="Arial" w:hAnsi="Arial" w:cs="Arial"/>
              </w:rPr>
            </w:pPr>
            <w:r>
              <w:rPr>
                <w:rFonts w:ascii="Arial" w:eastAsia="Arial" w:hAnsi="Arial" w:cs="Arial"/>
              </w:rPr>
              <w:t xml:space="preserve">Class of 2021, Board-Certified Internal Medicine, </w:t>
            </w:r>
          </w:p>
          <w:p w14:paraId="169DAB6C" w14:textId="77777777" w:rsidR="006E352C" w:rsidRDefault="00000000">
            <w:pPr>
              <w:spacing w:before="0"/>
              <w:jc w:val="left"/>
              <w:rPr>
                <w:rFonts w:ascii="Arial" w:eastAsia="Arial" w:hAnsi="Arial" w:cs="Arial"/>
              </w:rPr>
            </w:pPr>
            <w:r>
              <w:rPr>
                <w:rFonts w:ascii="Arial" w:eastAsia="Arial" w:hAnsi="Arial" w:cs="Arial"/>
              </w:rPr>
              <w:t>San Francisco, CA</w:t>
            </w:r>
          </w:p>
        </w:tc>
      </w:tr>
      <w:tr w:rsidR="006E352C" w14:paraId="06F8351E" w14:textId="77777777">
        <w:trPr>
          <w:cantSplit/>
        </w:trPr>
        <w:tc>
          <w:tcPr>
            <w:tcW w:w="2319" w:type="dxa"/>
            <w:tcBorders>
              <w:right w:val="single" w:sz="4" w:space="0" w:color="000000"/>
            </w:tcBorders>
            <w:shd w:val="clear" w:color="auto" w:fill="FFFFFF"/>
          </w:tcPr>
          <w:p w14:paraId="7D7B866E" w14:textId="77777777" w:rsidR="006E352C" w:rsidRDefault="00000000">
            <w:pPr>
              <w:spacing w:before="0"/>
              <w:jc w:val="left"/>
              <w:rPr>
                <w:rFonts w:ascii="Arial" w:eastAsia="Arial" w:hAnsi="Arial" w:cs="Arial"/>
              </w:rPr>
            </w:pPr>
            <w:r>
              <w:rPr>
                <w:rFonts w:ascii="Arial" w:eastAsia="Arial" w:hAnsi="Arial" w:cs="Arial"/>
              </w:rPr>
              <w:t>Ann Morgan Cathcart, Medical Student, Harvard Medical School</w:t>
            </w:r>
          </w:p>
        </w:tc>
        <w:tc>
          <w:tcPr>
            <w:tcW w:w="801" w:type="dxa"/>
            <w:shd w:val="clear" w:color="auto" w:fill="FFFFFF"/>
          </w:tcPr>
          <w:p w14:paraId="06E12CA4" w14:textId="77777777" w:rsidR="006E352C" w:rsidRDefault="00000000">
            <w:pPr>
              <w:spacing w:before="0"/>
              <w:jc w:val="left"/>
              <w:rPr>
                <w:rFonts w:ascii="Arial" w:eastAsia="Arial" w:hAnsi="Arial" w:cs="Arial"/>
              </w:rPr>
            </w:pPr>
            <w:r>
              <w:rPr>
                <w:rFonts w:ascii="Arial" w:eastAsia="Arial" w:hAnsi="Arial" w:cs="Arial"/>
                <w:color w:val="000000"/>
              </w:rPr>
              <w:t>2020</w:t>
            </w:r>
          </w:p>
        </w:tc>
        <w:tc>
          <w:tcPr>
            <w:tcW w:w="5520" w:type="dxa"/>
            <w:shd w:val="clear" w:color="auto" w:fill="FFFFFF"/>
          </w:tcPr>
          <w:p w14:paraId="077A3AAA" w14:textId="77777777" w:rsidR="006E352C" w:rsidRDefault="00000000">
            <w:pPr>
              <w:spacing w:before="0"/>
              <w:jc w:val="left"/>
              <w:rPr>
                <w:rFonts w:ascii="Arial" w:eastAsia="Arial" w:hAnsi="Arial" w:cs="Arial"/>
              </w:rPr>
            </w:pPr>
            <w:r>
              <w:rPr>
                <w:rFonts w:ascii="Arial" w:eastAsia="Arial" w:hAnsi="Arial" w:cs="Arial"/>
              </w:rPr>
              <w:t>Sponsored Dermatopathology Elective Rotation presentation on BAP-inactivated melanocytic tumors (BIMT)</w:t>
            </w:r>
          </w:p>
        </w:tc>
        <w:tc>
          <w:tcPr>
            <w:tcW w:w="2172" w:type="dxa"/>
            <w:tcBorders>
              <w:left w:val="single" w:sz="4" w:space="0" w:color="000000"/>
            </w:tcBorders>
            <w:shd w:val="clear" w:color="auto" w:fill="FFFFFF"/>
          </w:tcPr>
          <w:p w14:paraId="7729503D" w14:textId="77777777" w:rsidR="006E352C" w:rsidRDefault="00000000">
            <w:pPr>
              <w:spacing w:before="0"/>
              <w:jc w:val="left"/>
              <w:rPr>
                <w:rFonts w:ascii="Arial" w:eastAsia="Arial" w:hAnsi="Arial" w:cs="Arial"/>
              </w:rPr>
            </w:pPr>
            <w:r>
              <w:rPr>
                <w:rFonts w:ascii="Arial" w:eastAsia="Arial" w:hAnsi="Arial" w:cs="Arial"/>
              </w:rPr>
              <w:t>Class of 2021, Board-Certified OB-GYN, Portland, OR</w:t>
            </w:r>
          </w:p>
        </w:tc>
      </w:tr>
      <w:tr w:rsidR="006E352C" w14:paraId="266E2FB0" w14:textId="77777777">
        <w:trPr>
          <w:cantSplit/>
        </w:trPr>
        <w:tc>
          <w:tcPr>
            <w:tcW w:w="2319" w:type="dxa"/>
            <w:tcBorders>
              <w:right w:val="single" w:sz="4" w:space="0" w:color="000000"/>
            </w:tcBorders>
            <w:shd w:val="clear" w:color="auto" w:fill="FFFFFF"/>
          </w:tcPr>
          <w:p w14:paraId="7B1A643C" w14:textId="77777777" w:rsidR="006E352C" w:rsidRDefault="00000000">
            <w:pPr>
              <w:spacing w:before="0"/>
              <w:jc w:val="left"/>
              <w:rPr>
                <w:rFonts w:ascii="Arial" w:eastAsia="Arial" w:hAnsi="Arial" w:cs="Arial"/>
              </w:rPr>
            </w:pPr>
            <w:r>
              <w:rPr>
                <w:rFonts w:ascii="Arial" w:eastAsia="Arial" w:hAnsi="Arial" w:cs="Arial"/>
              </w:rPr>
              <w:lastRenderedPageBreak/>
              <w:t>Rachel Marie Reardon, MD, Medical Student, Harvard Medical School</w:t>
            </w:r>
          </w:p>
        </w:tc>
        <w:tc>
          <w:tcPr>
            <w:tcW w:w="801" w:type="dxa"/>
            <w:shd w:val="clear" w:color="auto" w:fill="FFFFFF"/>
          </w:tcPr>
          <w:p w14:paraId="3E8455AC" w14:textId="77777777" w:rsidR="006E352C" w:rsidRDefault="00000000">
            <w:pPr>
              <w:spacing w:before="0"/>
              <w:jc w:val="left"/>
              <w:rPr>
                <w:rFonts w:ascii="Arial" w:eastAsia="Arial" w:hAnsi="Arial" w:cs="Arial"/>
              </w:rPr>
            </w:pPr>
            <w:r>
              <w:rPr>
                <w:rFonts w:ascii="Arial" w:eastAsia="Arial" w:hAnsi="Arial" w:cs="Arial"/>
                <w:color w:val="000000"/>
              </w:rPr>
              <w:t>2021- 2022</w:t>
            </w:r>
          </w:p>
        </w:tc>
        <w:tc>
          <w:tcPr>
            <w:tcW w:w="5520" w:type="dxa"/>
            <w:shd w:val="clear" w:color="auto" w:fill="FFFFFF"/>
          </w:tcPr>
          <w:p w14:paraId="75D77555" w14:textId="77777777" w:rsidR="006E352C" w:rsidRDefault="00000000">
            <w:pPr>
              <w:spacing w:before="0"/>
              <w:jc w:val="left"/>
              <w:rPr>
                <w:rFonts w:ascii="Arial" w:eastAsia="Arial" w:hAnsi="Arial" w:cs="Arial"/>
              </w:rPr>
            </w:pPr>
            <w:r>
              <w:rPr>
                <w:rFonts w:ascii="Arial" w:eastAsia="Arial" w:hAnsi="Arial" w:cs="Arial"/>
              </w:rPr>
              <w:t>Supervised Clinical Dermatopathology Elective Rotations</w:t>
            </w:r>
          </w:p>
        </w:tc>
        <w:tc>
          <w:tcPr>
            <w:tcW w:w="2172" w:type="dxa"/>
            <w:tcBorders>
              <w:left w:val="single" w:sz="4" w:space="0" w:color="000000"/>
            </w:tcBorders>
            <w:shd w:val="clear" w:color="auto" w:fill="FFFFFF"/>
          </w:tcPr>
          <w:p w14:paraId="65BD3384" w14:textId="77777777" w:rsidR="006E352C" w:rsidRDefault="00000000">
            <w:pPr>
              <w:spacing w:before="0"/>
              <w:jc w:val="left"/>
              <w:rPr>
                <w:rFonts w:ascii="Arial" w:eastAsia="Arial" w:hAnsi="Arial" w:cs="Arial"/>
              </w:rPr>
            </w:pPr>
            <w:r>
              <w:rPr>
                <w:rFonts w:ascii="Arial" w:eastAsia="Arial" w:hAnsi="Arial" w:cs="Arial"/>
              </w:rPr>
              <w:t>Class of 2023, Dermatology Resident, Harvard Combined Program</w:t>
            </w:r>
          </w:p>
        </w:tc>
      </w:tr>
      <w:tr w:rsidR="006E352C" w14:paraId="0F0438AE" w14:textId="77777777">
        <w:trPr>
          <w:cantSplit/>
        </w:trPr>
        <w:tc>
          <w:tcPr>
            <w:tcW w:w="2319" w:type="dxa"/>
            <w:tcBorders>
              <w:right w:val="single" w:sz="4" w:space="0" w:color="000000"/>
            </w:tcBorders>
            <w:shd w:val="clear" w:color="auto" w:fill="FFFFFF"/>
          </w:tcPr>
          <w:p w14:paraId="6C283985" w14:textId="77777777" w:rsidR="006E352C" w:rsidRDefault="00000000">
            <w:pPr>
              <w:spacing w:before="0"/>
              <w:jc w:val="left"/>
              <w:rPr>
                <w:rFonts w:ascii="Arial" w:eastAsia="Arial" w:hAnsi="Arial" w:cs="Arial"/>
              </w:rPr>
            </w:pPr>
            <w:r>
              <w:rPr>
                <w:rFonts w:ascii="Arial" w:eastAsia="Arial" w:hAnsi="Arial" w:cs="Arial"/>
              </w:rPr>
              <w:t>Katherine Perlman, MD, MPH, Medical Student, University of Illinois Chicago College of Medicine</w:t>
            </w:r>
          </w:p>
        </w:tc>
        <w:tc>
          <w:tcPr>
            <w:tcW w:w="801" w:type="dxa"/>
            <w:shd w:val="clear" w:color="auto" w:fill="FFFFFF"/>
          </w:tcPr>
          <w:p w14:paraId="5E338133"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2022</w:t>
            </w:r>
          </w:p>
          <w:p w14:paraId="78F0724B" w14:textId="77777777" w:rsidR="006E352C" w:rsidRDefault="006E352C">
            <w:pPr>
              <w:pBdr>
                <w:top w:val="nil"/>
                <w:left w:val="nil"/>
                <w:bottom w:val="nil"/>
                <w:right w:val="nil"/>
                <w:between w:val="nil"/>
              </w:pBdr>
              <w:spacing w:before="0"/>
              <w:jc w:val="left"/>
              <w:rPr>
                <w:rFonts w:ascii="Arial" w:eastAsia="Arial" w:hAnsi="Arial" w:cs="Arial"/>
                <w:color w:val="000000"/>
              </w:rPr>
            </w:pPr>
          </w:p>
          <w:p w14:paraId="3B5D8F3F" w14:textId="77777777" w:rsidR="006E352C" w:rsidRDefault="006E352C">
            <w:pPr>
              <w:pBdr>
                <w:top w:val="nil"/>
                <w:left w:val="nil"/>
                <w:bottom w:val="nil"/>
                <w:right w:val="nil"/>
                <w:between w:val="nil"/>
              </w:pBdr>
              <w:spacing w:before="0"/>
              <w:jc w:val="left"/>
              <w:rPr>
                <w:rFonts w:ascii="Arial" w:eastAsia="Arial" w:hAnsi="Arial" w:cs="Arial"/>
                <w:color w:val="000000"/>
              </w:rPr>
            </w:pPr>
          </w:p>
          <w:p w14:paraId="0F4D423A" w14:textId="77777777" w:rsidR="006E352C" w:rsidRDefault="006E352C">
            <w:pPr>
              <w:pBdr>
                <w:top w:val="nil"/>
                <w:left w:val="nil"/>
                <w:bottom w:val="nil"/>
                <w:right w:val="nil"/>
                <w:between w:val="nil"/>
              </w:pBdr>
              <w:spacing w:before="0"/>
              <w:jc w:val="left"/>
              <w:rPr>
                <w:rFonts w:ascii="Arial" w:eastAsia="Arial" w:hAnsi="Arial" w:cs="Arial"/>
                <w:color w:val="000000"/>
              </w:rPr>
            </w:pPr>
          </w:p>
          <w:p w14:paraId="21F2527C" w14:textId="77777777" w:rsidR="006E352C" w:rsidRDefault="006E352C">
            <w:pPr>
              <w:spacing w:before="0"/>
              <w:jc w:val="left"/>
              <w:rPr>
                <w:rFonts w:ascii="Arial" w:eastAsia="Arial" w:hAnsi="Arial" w:cs="Arial"/>
              </w:rPr>
            </w:pPr>
          </w:p>
        </w:tc>
        <w:tc>
          <w:tcPr>
            <w:tcW w:w="5520" w:type="dxa"/>
            <w:shd w:val="clear" w:color="auto" w:fill="FFFFFF"/>
          </w:tcPr>
          <w:p w14:paraId="6853275A"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Supervised Clinical Dermatopathology Observership</w:t>
            </w:r>
          </w:p>
          <w:p w14:paraId="59198C66" w14:textId="77777777" w:rsidR="006E352C" w:rsidRDefault="006E352C">
            <w:pPr>
              <w:pBdr>
                <w:top w:val="nil"/>
                <w:left w:val="nil"/>
                <w:bottom w:val="nil"/>
                <w:right w:val="nil"/>
                <w:between w:val="nil"/>
              </w:pBdr>
              <w:spacing w:before="0"/>
              <w:jc w:val="left"/>
              <w:rPr>
                <w:rFonts w:ascii="Arial" w:eastAsia="Arial" w:hAnsi="Arial" w:cs="Arial"/>
                <w:color w:val="000000"/>
              </w:rPr>
            </w:pPr>
          </w:p>
          <w:p w14:paraId="442C03B0" w14:textId="77777777" w:rsidR="006E352C" w:rsidRDefault="006E352C">
            <w:pPr>
              <w:pBdr>
                <w:top w:val="nil"/>
                <w:left w:val="nil"/>
                <w:bottom w:val="nil"/>
                <w:right w:val="nil"/>
                <w:between w:val="nil"/>
              </w:pBdr>
              <w:spacing w:before="0"/>
              <w:jc w:val="left"/>
              <w:rPr>
                <w:rFonts w:ascii="Arial" w:eastAsia="Arial" w:hAnsi="Arial" w:cs="Arial"/>
                <w:color w:val="000000"/>
              </w:rPr>
            </w:pPr>
          </w:p>
        </w:tc>
        <w:tc>
          <w:tcPr>
            <w:tcW w:w="2172" w:type="dxa"/>
            <w:tcBorders>
              <w:left w:val="single" w:sz="4" w:space="0" w:color="000000"/>
            </w:tcBorders>
            <w:shd w:val="clear" w:color="auto" w:fill="FFFFFF"/>
          </w:tcPr>
          <w:p w14:paraId="67966096" w14:textId="77777777" w:rsidR="006E352C" w:rsidRDefault="00000000">
            <w:pPr>
              <w:spacing w:before="0"/>
              <w:jc w:val="left"/>
              <w:rPr>
                <w:rFonts w:ascii="Arial" w:eastAsia="Arial" w:hAnsi="Arial" w:cs="Arial"/>
              </w:rPr>
            </w:pPr>
            <w:r>
              <w:rPr>
                <w:rFonts w:ascii="Arial" w:eastAsia="Arial" w:hAnsi="Arial" w:cs="Arial"/>
              </w:rPr>
              <w:t>Class of 2023, Dermatology Resident, University of Chicago</w:t>
            </w:r>
          </w:p>
        </w:tc>
      </w:tr>
      <w:tr w:rsidR="006E352C" w14:paraId="392A9149" w14:textId="77777777">
        <w:trPr>
          <w:cantSplit/>
        </w:trPr>
        <w:tc>
          <w:tcPr>
            <w:tcW w:w="2319" w:type="dxa"/>
            <w:tcBorders>
              <w:right w:val="single" w:sz="4" w:space="0" w:color="000000"/>
            </w:tcBorders>
            <w:shd w:val="clear" w:color="auto" w:fill="FFFFFF"/>
          </w:tcPr>
          <w:p w14:paraId="2FFF2B0D"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Michael Chen, Medical Student, Harvard Medical School</w:t>
            </w:r>
          </w:p>
        </w:tc>
        <w:tc>
          <w:tcPr>
            <w:tcW w:w="801" w:type="dxa"/>
            <w:shd w:val="clear" w:color="auto" w:fill="FFFFFF"/>
          </w:tcPr>
          <w:p w14:paraId="6B236245" w14:textId="77777777" w:rsidR="006E352C" w:rsidRDefault="00000000">
            <w:pPr>
              <w:spacing w:before="0"/>
              <w:jc w:val="left"/>
              <w:rPr>
                <w:rFonts w:ascii="Arial" w:eastAsia="Arial" w:hAnsi="Arial" w:cs="Arial"/>
                <w:color w:val="000000"/>
              </w:rPr>
            </w:pPr>
            <w:r>
              <w:rPr>
                <w:rFonts w:ascii="Arial" w:eastAsia="Arial" w:hAnsi="Arial" w:cs="Arial"/>
                <w:color w:val="000000"/>
              </w:rPr>
              <w:t>2023</w:t>
            </w:r>
          </w:p>
        </w:tc>
        <w:tc>
          <w:tcPr>
            <w:tcW w:w="5520" w:type="dxa"/>
            <w:shd w:val="clear" w:color="auto" w:fill="FFFFFF"/>
          </w:tcPr>
          <w:p w14:paraId="477DD505"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Supervised translational research on cutaneous fibrosis</w:t>
            </w:r>
          </w:p>
          <w:p w14:paraId="416206A5" w14:textId="77777777" w:rsidR="006E352C" w:rsidRDefault="006E352C">
            <w:pPr>
              <w:spacing w:before="0"/>
              <w:jc w:val="left"/>
              <w:rPr>
                <w:rFonts w:ascii="Arial" w:eastAsia="Arial" w:hAnsi="Arial" w:cs="Arial"/>
              </w:rPr>
            </w:pPr>
          </w:p>
        </w:tc>
        <w:tc>
          <w:tcPr>
            <w:tcW w:w="2172" w:type="dxa"/>
            <w:tcBorders>
              <w:left w:val="single" w:sz="4" w:space="0" w:color="000000"/>
            </w:tcBorders>
            <w:shd w:val="clear" w:color="auto" w:fill="FFFFFF"/>
          </w:tcPr>
          <w:p w14:paraId="68A5BC02" w14:textId="77777777" w:rsidR="006E352C" w:rsidRDefault="00000000">
            <w:pPr>
              <w:spacing w:before="0"/>
              <w:jc w:val="left"/>
              <w:rPr>
                <w:rFonts w:ascii="Arial" w:eastAsia="Arial" w:hAnsi="Arial" w:cs="Arial"/>
              </w:rPr>
            </w:pPr>
            <w:r>
              <w:rPr>
                <w:rFonts w:ascii="Arial" w:eastAsia="Arial" w:hAnsi="Arial" w:cs="Arial"/>
              </w:rPr>
              <w:t>Class of 2027, MD Candidate</w:t>
            </w:r>
          </w:p>
        </w:tc>
      </w:tr>
      <w:tr w:rsidR="006E352C" w14:paraId="192568A1" w14:textId="77777777">
        <w:trPr>
          <w:cantSplit/>
        </w:trPr>
        <w:tc>
          <w:tcPr>
            <w:tcW w:w="2319" w:type="dxa"/>
            <w:tcBorders>
              <w:right w:val="single" w:sz="4" w:space="0" w:color="000000"/>
            </w:tcBorders>
            <w:shd w:val="clear" w:color="auto" w:fill="FFFFFF"/>
          </w:tcPr>
          <w:p w14:paraId="31148153"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Sahil Sood, Undergraduate Student, Harvard College, Cambridge, MA</w:t>
            </w:r>
          </w:p>
        </w:tc>
        <w:tc>
          <w:tcPr>
            <w:tcW w:w="801" w:type="dxa"/>
            <w:tcBorders>
              <w:left w:val="single" w:sz="4" w:space="0" w:color="000000"/>
              <w:right w:val="single" w:sz="4" w:space="0" w:color="000000"/>
            </w:tcBorders>
            <w:shd w:val="clear" w:color="auto" w:fill="FFFFFF"/>
          </w:tcPr>
          <w:p w14:paraId="7AB224E4" w14:textId="77777777" w:rsidR="006E352C" w:rsidRDefault="00000000">
            <w:pPr>
              <w:spacing w:before="0"/>
              <w:jc w:val="left"/>
              <w:rPr>
                <w:rFonts w:ascii="Arial" w:eastAsia="Arial" w:hAnsi="Arial" w:cs="Arial"/>
              </w:rPr>
            </w:pPr>
            <w:r>
              <w:rPr>
                <w:rFonts w:ascii="Arial" w:eastAsia="Arial" w:hAnsi="Arial" w:cs="Arial"/>
              </w:rPr>
              <w:t>2024</w:t>
            </w:r>
          </w:p>
        </w:tc>
        <w:tc>
          <w:tcPr>
            <w:tcW w:w="5520" w:type="dxa"/>
            <w:tcBorders>
              <w:left w:val="single" w:sz="4" w:space="0" w:color="000000"/>
              <w:right w:val="single" w:sz="4" w:space="0" w:color="000000"/>
            </w:tcBorders>
            <w:shd w:val="clear" w:color="auto" w:fill="FFFFFF"/>
          </w:tcPr>
          <w:p w14:paraId="1F3E3392" w14:textId="77777777" w:rsidR="006E352C" w:rsidRDefault="00000000">
            <w:pPr>
              <w:tabs>
                <w:tab w:val="left" w:pos="1929"/>
              </w:tabs>
              <w:spacing w:before="0"/>
              <w:jc w:val="left"/>
              <w:rPr>
                <w:rFonts w:ascii="Arial" w:eastAsia="Arial" w:hAnsi="Arial" w:cs="Arial"/>
              </w:rPr>
            </w:pPr>
            <w:r>
              <w:rPr>
                <w:rFonts w:ascii="Arial" w:eastAsia="Arial" w:hAnsi="Arial" w:cs="Arial"/>
              </w:rPr>
              <w:t>Mentored clinical research. Accomplishments: Preparation of a case report and literature review of lichen planus pigmentosus inversus</w:t>
            </w:r>
          </w:p>
        </w:tc>
        <w:tc>
          <w:tcPr>
            <w:tcW w:w="2172" w:type="dxa"/>
            <w:tcBorders>
              <w:left w:val="single" w:sz="4" w:space="0" w:color="000000"/>
            </w:tcBorders>
            <w:shd w:val="clear" w:color="auto" w:fill="FFFFFF"/>
          </w:tcPr>
          <w:p w14:paraId="304D1B84" w14:textId="77777777" w:rsidR="006E352C" w:rsidRDefault="00000000">
            <w:pPr>
              <w:spacing w:before="0"/>
              <w:jc w:val="left"/>
              <w:rPr>
                <w:rFonts w:ascii="Arial" w:eastAsia="Arial" w:hAnsi="Arial" w:cs="Arial"/>
              </w:rPr>
            </w:pPr>
            <w:r>
              <w:rPr>
                <w:rFonts w:ascii="Arial" w:eastAsia="Arial" w:hAnsi="Arial" w:cs="Arial"/>
              </w:rPr>
              <w:t>Class of 2027, Candidate for Bachelor of Science in Cellular and Molecular Biology, Harvard College</w:t>
            </w:r>
          </w:p>
        </w:tc>
      </w:tr>
      <w:tr w:rsidR="006E352C" w14:paraId="01C12B50" w14:textId="77777777">
        <w:trPr>
          <w:cantSplit/>
        </w:trPr>
        <w:tc>
          <w:tcPr>
            <w:tcW w:w="2319" w:type="dxa"/>
            <w:tcBorders>
              <w:right w:val="single" w:sz="4" w:space="0" w:color="000000"/>
            </w:tcBorders>
            <w:shd w:val="clear" w:color="auto" w:fill="FFFFFF"/>
          </w:tcPr>
          <w:p w14:paraId="4B2B9B84"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Soo Hyun (Francesca) Kim, Medical Student, Harvard Medical School</w:t>
            </w:r>
          </w:p>
          <w:p w14:paraId="62F9E52D" w14:textId="77777777" w:rsidR="006E352C" w:rsidRDefault="006E352C">
            <w:pPr>
              <w:spacing w:before="0"/>
              <w:jc w:val="left"/>
              <w:rPr>
                <w:rFonts w:ascii="Arial" w:eastAsia="Arial" w:hAnsi="Arial" w:cs="Arial"/>
              </w:rPr>
            </w:pPr>
          </w:p>
        </w:tc>
        <w:tc>
          <w:tcPr>
            <w:tcW w:w="801" w:type="dxa"/>
            <w:shd w:val="clear" w:color="auto" w:fill="FFFFFF"/>
          </w:tcPr>
          <w:p w14:paraId="27D9E177" w14:textId="77777777" w:rsidR="006E352C" w:rsidRDefault="00000000">
            <w:pPr>
              <w:spacing w:before="0"/>
              <w:jc w:val="left"/>
              <w:rPr>
                <w:rFonts w:ascii="Arial" w:eastAsia="Arial" w:hAnsi="Arial" w:cs="Arial"/>
              </w:rPr>
            </w:pPr>
            <w:r>
              <w:rPr>
                <w:rFonts w:ascii="Arial" w:eastAsia="Arial" w:hAnsi="Arial" w:cs="Arial"/>
                <w:color w:val="000000"/>
              </w:rPr>
              <w:t>2025</w:t>
            </w:r>
          </w:p>
        </w:tc>
        <w:tc>
          <w:tcPr>
            <w:tcW w:w="5520" w:type="dxa"/>
            <w:shd w:val="clear" w:color="auto" w:fill="FFFFFF"/>
          </w:tcPr>
          <w:p w14:paraId="6CAB5E35" w14:textId="77777777" w:rsidR="006E352C" w:rsidRDefault="00000000">
            <w:pPr>
              <w:spacing w:before="0"/>
              <w:jc w:val="left"/>
              <w:rPr>
                <w:rFonts w:ascii="Arial" w:eastAsia="Arial" w:hAnsi="Arial" w:cs="Arial"/>
              </w:rPr>
            </w:pPr>
            <w:r>
              <w:rPr>
                <w:rFonts w:ascii="Arial" w:eastAsia="Arial" w:hAnsi="Arial" w:cs="Arial"/>
              </w:rPr>
              <w:t>Supervised first-authored research on radiation dermatitis submitted for publication and national conference presentation</w:t>
            </w:r>
          </w:p>
        </w:tc>
        <w:tc>
          <w:tcPr>
            <w:tcW w:w="2172" w:type="dxa"/>
            <w:tcBorders>
              <w:left w:val="single" w:sz="4" w:space="0" w:color="000000"/>
            </w:tcBorders>
            <w:shd w:val="clear" w:color="auto" w:fill="FFFFFF"/>
          </w:tcPr>
          <w:p w14:paraId="0549F824" w14:textId="77777777" w:rsidR="006E352C" w:rsidRDefault="00000000">
            <w:pPr>
              <w:spacing w:before="0"/>
              <w:jc w:val="left"/>
              <w:rPr>
                <w:rFonts w:ascii="Arial" w:eastAsia="Arial" w:hAnsi="Arial" w:cs="Arial"/>
              </w:rPr>
            </w:pPr>
            <w:r>
              <w:rPr>
                <w:rFonts w:ascii="Arial" w:eastAsia="Arial" w:hAnsi="Arial" w:cs="Arial"/>
              </w:rPr>
              <w:t>Class of 2028, MD Candidate</w:t>
            </w:r>
          </w:p>
        </w:tc>
      </w:tr>
      <w:tr w:rsidR="006E352C" w14:paraId="5DDCE172" w14:textId="77777777">
        <w:trPr>
          <w:cantSplit/>
        </w:trPr>
        <w:tc>
          <w:tcPr>
            <w:tcW w:w="2319" w:type="dxa"/>
            <w:tcBorders>
              <w:right w:val="single" w:sz="4" w:space="0" w:color="000000"/>
            </w:tcBorders>
            <w:shd w:val="clear" w:color="auto" w:fill="FFFFFF"/>
          </w:tcPr>
          <w:p w14:paraId="6AA7524F" w14:textId="77777777" w:rsidR="006E352C" w:rsidRDefault="00000000">
            <w:pPr>
              <w:spacing w:before="0"/>
              <w:rPr>
                <w:rFonts w:ascii="Arial" w:eastAsia="Arial" w:hAnsi="Arial" w:cs="Arial"/>
              </w:rPr>
            </w:pPr>
            <w:r>
              <w:rPr>
                <w:rFonts w:ascii="Arial" w:eastAsia="Arial" w:hAnsi="Arial" w:cs="Arial"/>
                <w:b/>
                <w:bCs/>
              </w:rPr>
              <w:t>Resident</w:t>
            </w:r>
          </w:p>
        </w:tc>
        <w:tc>
          <w:tcPr>
            <w:tcW w:w="801" w:type="dxa"/>
            <w:tcBorders>
              <w:left w:val="single" w:sz="4" w:space="0" w:color="000000"/>
              <w:right w:val="single" w:sz="4" w:space="0" w:color="000000"/>
            </w:tcBorders>
            <w:shd w:val="clear" w:color="auto" w:fill="FFFFFF"/>
          </w:tcPr>
          <w:p w14:paraId="300D8E06" w14:textId="77777777" w:rsidR="006E352C" w:rsidRDefault="006E352C">
            <w:pPr>
              <w:spacing w:before="0"/>
              <w:rPr>
                <w:rFonts w:ascii="Arial" w:eastAsia="Arial" w:hAnsi="Arial" w:cs="Arial"/>
              </w:rPr>
            </w:pPr>
          </w:p>
        </w:tc>
        <w:tc>
          <w:tcPr>
            <w:tcW w:w="5520" w:type="dxa"/>
            <w:tcBorders>
              <w:left w:val="single" w:sz="4" w:space="0" w:color="000000"/>
              <w:right w:val="single" w:sz="4" w:space="0" w:color="000000"/>
            </w:tcBorders>
            <w:shd w:val="clear" w:color="auto" w:fill="FFFFFF"/>
          </w:tcPr>
          <w:p w14:paraId="130E4730" w14:textId="77777777" w:rsidR="006E352C" w:rsidRDefault="006E352C">
            <w:pPr>
              <w:spacing w:before="0"/>
              <w:rPr>
                <w:rFonts w:ascii="Arial" w:eastAsia="Arial" w:hAnsi="Arial" w:cs="Arial"/>
              </w:rPr>
            </w:pPr>
          </w:p>
        </w:tc>
        <w:tc>
          <w:tcPr>
            <w:tcW w:w="2172" w:type="dxa"/>
            <w:tcBorders>
              <w:left w:val="single" w:sz="4" w:space="0" w:color="000000"/>
            </w:tcBorders>
            <w:shd w:val="clear" w:color="auto" w:fill="FFFFFF"/>
          </w:tcPr>
          <w:p w14:paraId="25CDA919" w14:textId="77777777" w:rsidR="006E352C" w:rsidRDefault="006E352C">
            <w:pPr>
              <w:spacing w:before="0"/>
              <w:rPr>
                <w:rFonts w:ascii="Arial" w:eastAsia="Arial" w:hAnsi="Arial" w:cs="Arial"/>
              </w:rPr>
            </w:pPr>
          </w:p>
        </w:tc>
      </w:tr>
      <w:tr w:rsidR="006E352C" w14:paraId="65D2BD93" w14:textId="77777777">
        <w:trPr>
          <w:cantSplit/>
        </w:trPr>
        <w:tc>
          <w:tcPr>
            <w:tcW w:w="2319" w:type="dxa"/>
            <w:tcBorders>
              <w:bottom w:val="single" w:sz="4" w:space="0" w:color="000000"/>
            </w:tcBorders>
            <w:shd w:val="clear" w:color="auto" w:fill="FFFFFF"/>
          </w:tcPr>
          <w:p w14:paraId="7DC1C98C" w14:textId="77777777" w:rsidR="006E352C" w:rsidRDefault="00000000">
            <w:pPr>
              <w:spacing w:before="0"/>
              <w:jc w:val="left"/>
              <w:rPr>
                <w:rFonts w:ascii="Arial" w:eastAsia="Arial" w:hAnsi="Arial" w:cs="Arial"/>
              </w:rPr>
            </w:pPr>
            <w:r>
              <w:rPr>
                <w:rFonts w:ascii="Arial" w:eastAsia="Arial" w:hAnsi="Arial" w:cs="Arial"/>
              </w:rPr>
              <w:t>Katy R. Linskey, MD, Resident in Pathology, Massachusetts General Hospital</w:t>
            </w:r>
          </w:p>
        </w:tc>
        <w:tc>
          <w:tcPr>
            <w:tcW w:w="801" w:type="dxa"/>
            <w:shd w:val="clear" w:color="auto" w:fill="FFFFFF"/>
          </w:tcPr>
          <w:p w14:paraId="0E5DF8B9" w14:textId="77777777" w:rsidR="006E352C" w:rsidRDefault="00000000">
            <w:pPr>
              <w:spacing w:before="0"/>
              <w:jc w:val="left"/>
              <w:rPr>
                <w:rFonts w:ascii="Arial" w:eastAsia="Arial" w:hAnsi="Arial" w:cs="Arial"/>
              </w:rPr>
            </w:pPr>
            <w:r>
              <w:rPr>
                <w:rFonts w:ascii="Arial" w:eastAsia="Arial" w:hAnsi="Arial" w:cs="Arial"/>
                <w:color w:val="000000"/>
              </w:rPr>
              <w:t>2011- 2013</w:t>
            </w:r>
          </w:p>
        </w:tc>
        <w:tc>
          <w:tcPr>
            <w:tcW w:w="5520" w:type="dxa"/>
            <w:shd w:val="clear" w:color="auto" w:fill="FFFFFF"/>
          </w:tcPr>
          <w:p w14:paraId="461B843C"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Mentoring role:  Molecular Pathology Research Conference Sponsor. Accomplishments: 2 presentations at the Molecular Pathology Research Conference, MGH; (1) The Immunomodulatory Role of Keratin 17 in Basal Cell Carcinoma Pathogenesis; (2) Wnt signaling mediates epithelial and melanocytic stem cell cooperation in the hair follicle.</w:t>
            </w:r>
          </w:p>
          <w:p w14:paraId="28ACC006"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Fellow in Dermatopathology, Harvard Combined Program.</w:t>
            </w:r>
          </w:p>
          <w:p w14:paraId="064F71F0"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Mentoring role: First-authored scholarship of mentored clinical research.</w:t>
            </w:r>
          </w:p>
          <w:p w14:paraId="30D2A9CE" w14:textId="77777777" w:rsidR="006E352C" w:rsidRDefault="00000000">
            <w:pPr>
              <w:spacing w:before="0"/>
              <w:jc w:val="left"/>
              <w:rPr>
                <w:rFonts w:ascii="Arial" w:eastAsia="Arial" w:hAnsi="Arial" w:cs="Arial"/>
              </w:rPr>
            </w:pPr>
            <w:r>
              <w:rPr>
                <w:rFonts w:ascii="Arial" w:eastAsia="Arial" w:hAnsi="Arial" w:cs="Arial"/>
              </w:rPr>
              <w:t>Accomplishments: mentored her clinical research leading to a peer-reviewed publication, a plenary talk at the Yale Fibrosis Symposium, and three abstracts accepted for presentation. 2013: First-authored scholarship of mentored clinical research on immunohistochemical differentiation of basaloid squamous cell carcinoma and metatypical basal cell carcinoma in skin biopsy specimens.</w:t>
            </w:r>
          </w:p>
        </w:tc>
        <w:tc>
          <w:tcPr>
            <w:tcW w:w="2172" w:type="dxa"/>
            <w:tcBorders>
              <w:bottom w:val="single" w:sz="4" w:space="0" w:color="000000"/>
            </w:tcBorders>
            <w:shd w:val="clear" w:color="auto" w:fill="FFFFFF"/>
          </w:tcPr>
          <w:p w14:paraId="1CC8FE5B" w14:textId="77777777" w:rsidR="006E352C" w:rsidRDefault="00000000">
            <w:pPr>
              <w:spacing w:before="0"/>
              <w:jc w:val="left"/>
              <w:rPr>
                <w:rFonts w:ascii="Arial" w:eastAsia="Arial" w:hAnsi="Arial" w:cs="Arial"/>
              </w:rPr>
            </w:pPr>
            <w:r>
              <w:rPr>
                <w:rFonts w:ascii="Arial" w:eastAsia="Arial" w:hAnsi="Arial" w:cs="Arial"/>
              </w:rPr>
              <w:t>Board-Certified DermatopathologistStaff Pathologist, Pathology Specialists of New England</w:t>
            </w:r>
          </w:p>
        </w:tc>
      </w:tr>
      <w:tr w:rsidR="006E352C" w14:paraId="36062EBC" w14:textId="77777777">
        <w:trPr>
          <w:cantSplit/>
        </w:trPr>
        <w:tc>
          <w:tcPr>
            <w:tcW w:w="2319" w:type="dxa"/>
            <w:tcBorders>
              <w:right w:val="single" w:sz="4" w:space="0" w:color="000000"/>
            </w:tcBorders>
            <w:shd w:val="clear" w:color="auto" w:fill="FFFFFF"/>
          </w:tcPr>
          <w:p w14:paraId="60BFAC68"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lastRenderedPageBreak/>
              <w:t xml:space="preserve">Jason F. Solus, MD, </w:t>
            </w:r>
          </w:p>
          <w:p w14:paraId="34460339"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Resident in Pathology, Massachusetts General Hospital</w:t>
            </w:r>
          </w:p>
          <w:p w14:paraId="7CF67BB1" w14:textId="77777777" w:rsidR="006E352C" w:rsidRDefault="006E352C">
            <w:pPr>
              <w:spacing w:before="0"/>
              <w:jc w:val="left"/>
              <w:rPr>
                <w:rFonts w:ascii="Arial" w:eastAsia="Arial" w:hAnsi="Arial" w:cs="Arial"/>
              </w:rPr>
            </w:pPr>
          </w:p>
        </w:tc>
        <w:tc>
          <w:tcPr>
            <w:tcW w:w="801" w:type="dxa"/>
            <w:shd w:val="clear" w:color="auto" w:fill="FFFFFF"/>
          </w:tcPr>
          <w:p w14:paraId="16F43B47" w14:textId="77777777" w:rsidR="006E352C" w:rsidRDefault="00000000">
            <w:pPr>
              <w:spacing w:before="0"/>
              <w:jc w:val="left"/>
              <w:rPr>
                <w:rFonts w:ascii="Arial" w:eastAsia="Arial" w:hAnsi="Arial" w:cs="Arial"/>
              </w:rPr>
            </w:pPr>
            <w:r>
              <w:rPr>
                <w:rFonts w:ascii="Arial" w:eastAsia="Arial" w:hAnsi="Arial" w:cs="Arial"/>
                <w:color w:val="000000"/>
              </w:rPr>
              <w:t>2012</w:t>
            </w:r>
          </w:p>
        </w:tc>
        <w:tc>
          <w:tcPr>
            <w:tcW w:w="5520" w:type="dxa"/>
            <w:shd w:val="clear" w:color="auto" w:fill="FFFFFF"/>
          </w:tcPr>
          <w:p w14:paraId="3292BD94" w14:textId="77777777" w:rsidR="006E352C" w:rsidRDefault="00000000">
            <w:pPr>
              <w:spacing w:before="0"/>
              <w:jc w:val="left"/>
              <w:rPr>
                <w:rFonts w:ascii="Arial" w:eastAsia="Arial" w:hAnsi="Arial" w:cs="Arial"/>
              </w:rPr>
            </w:pPr>
            <w:r>
              <w:rPr>
                <w:rFonts w:ascii="Arial" w:eastAsia="Arial" w:hAnsi="Arial" w:cs="Arial"/>
              </w:rPr>
              <w:t>First-authored scholarship of mentored clinical research. Accomplishments: oral presentation selected for the 13th Annual Duel in Dermatopathology, "Basaloid carcinoma of the breast – a potential diagnostic pitfall” at the 49th Annual Meeting of the American Society of Dermatopathology, which was awarded the 2nd place prize.</w:t>
            </w:r>
          </w:p>
        </w:tc>
        <w:tc>
          <w:tcPr>
            <w:tcW w:w="2172" w:type="dxa"/>
            <w:tcBorders>
              <w:left w:val="single" w:sz="4" w:space="0" w:color="000000"/>
            </w:tcBorders>
            <w:shd w:val="clear" w:color="auto" w:fill="FFFFFF"/>
          </w:tcPr>
          <w:p w14:paraId="427FA5BD" w14:textId="77777777" w:rsidR="006E352C" w:rsidRDefault="00000000">
            <w:pPr>
              <w:spacing w:before="0"/>
              <w:jc w:val="left"/>
              <w:rPr>
                <w:rFonts w:ascii="Arial" w:eastAsia="Arial" w:hAnsi="Arial" w:cs="Arial"/>
              </w:rPr>
            </w:pPr>
            <w:r>
              <w:rPr>
                <w:rFonts w:ascii="Arial" w:eastAsia="Arial" w:hAnsi="Arial" w:cs="Arial"/>
              </w:rPr>
              <w:t>Board-Certified DermatopathologistStaff Pathologist, Bethesda Dermatopathology Laboratory</w:t>
            </w:r>
          </w:p>
        </w:tc>
      </w:tr>
      <w:tr w:rsidR="006E352C" w14:paraId="49E6DF1C" w14:textId="77777777">
        <w:trPr>
          <w:cantSplit/>
        </w:trPr>
        <w:tc>
          <w:tcPr>
            <w:tcW w:w="2319" w:type="dxa"/>
            <w:tcBorders>
              <w:right w:val="single" w:sz="4" w:space="0" w:color="000000"/>
            </w:tcBorders>
            <w:shd w:val="clear" w:color="auto" w:fill="FFFFFF"/>
          </w:tcPr>
          <w:p w14:paraId="263BAB6E"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 xml:space="preserve">Amir Aboutalebi, MD, </w:t>
            </w:r>
          </w:p>
          <w:p w14:paraId="5A2C593A" w14:textId="77777777" w:rsidR="006E352C" w:rsidRDefault="00000000">
            <w:pPr>
              <w:spacing w:before="0"/>
              <w:jc w:val="left"/>
              <w:rPr>
                <w:rFonts w:ascii="Arial" w:eastAsia="Arial" w:hAnsi="Arial" w:cs="Arial"/>
              </w:rPr>
            </w:pPr>
            <w:r>
              <w:rPr>
                <w:rFonts w:ascii="Arial" w:eastAsia="Arial" w:hAnsi="Arial" w:cs="Arial"/>
              </w:rPr>
              <w:t>Dermatology Resident, Harvard Combined Program</w:t>
            </w:r>
          </w:p>
        </w:tc>
        <w:tc>
          <w:tcPr>
            <w:tcW w:w="801" w:type="dxa"/>
            <w:shd w:val="clear" w:color="auto" w:fill="FFFFFF"/>
          </w:tcPr>
          <w:p w14:paraId="7267DDBC" w14:textId="77777777" w:rsidR="006E352C" w:rsidRDefault="00000000">
            <w:pPr>
              <w:spacing w:before="0"/>
              <w:jc w:val="left"/>
              <w:rPr>
                <w:rFonts w:ascii="Arial" w:eastAsia="Arial" w:hAnsi="Arial" w:cs="Arial"/>
              </w:rPr>
            </w:pPr>
            <w:r>
              <w:rPr>
                <w:rFonts w:ascii="Arial" w:eastAsia="Arial" w:hAnsi="Arial" w:cs="Arial"/>
                <w:color w:val="000000"/>
              </w:rPr>
              <w:t>2012</w:t>
            </w:r>
          </w:p>
        </w:tc>
        <w:tc>
          <w:tcPr>
            <w:tcW w:w="5520" w:type="dxa"/>
            <w:shd w:val="clear" w:color="auto" w:fill="FFFFFF"/>
          </w:tcPr>
          <w:p w14:paraId="15B26312" w14:textId="77777777" w:rsidR="006E352C" w:rsidRDefault="00000000">
            <w:pPr>
              <w:spacing w:before="0"/>
              <w:jc w:val="left"/>
              <w:rPr>
                <w:rFonts w:ascii="Arial" w:eastAsia="Arial" w:hAnsi="Arial" w:cs="Arial"/>
              </w:rPr>
            </w:pPr>
            <w:r>
              <w:rPr>
                <w:rFonts w:ascii="Arial" w:eastAsia="Arial" w:hAnsi="Arial" w:cs="Arial"/>
              </w:rPr>
              <w:t>Mentoring role: Research Elective Faculty Mentor. Accomplishments: abstract entitled, “Aleukemic Leukemia Cutis” presented at the 49th Annual Meeting of the American Society of Dermatopathology and manuscript published in Journal of Cutaneous Pathology.</w:t>
            </w:r>
          </w:p>
        </w:tc>
        <w:tc>
          <w:tcPr>
            <w:tcW w:w="2172" w:type="dxa"/>
            <w:tcBorders>
              <w:left w:val="single" w:sz="4" w:space="0" w:color="000000"/>
            </w:tcBorders>
            <w:shd w:val="clear" w:color="auto" w:fill="FFFFFF"/>
          </w:tcPr>
          <w:p w14:paraId="778F610F"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Board-Certified Dermatologist, Dermatologist, Northstar Dermatology</w:t>
            </w:r>
          </w:p>
          <w:p w14:paraId="528B6D24" w14:textId="77777777" w:rsidR="006E352C" w:rsidRDefault="006E352C">
            <w:pPr>
              <w:spacing w:before="0"/>
              <w:jc w:val="left"/>
              <w:rPr>
                <w:rFonts w:ascii="Arial" w:eastAsia="Arial" w:hAnsi="Arial" w:cs="Arial"/>
              </w:rPr>
            </w:pPr>
          </w:p>
        </w:tc>
      </w:tr>
      <w:tr w:rsidR="006E352C" w14:paraId="64E2414D" w14:textId="77777777">
        <w:trPr>
          <w:cantSplit/>
        </w:trPr>
        <w:tc>
          <w:tcPr>
            <w:tcW w:w="2319" w:type="dxa"/>
            <w:tcBorders>
              <w:right w:val="single" w:sz="4" w:space="0" w:color="000000"/>
            </w:tcBorders>
            <w:shd w:val="clear" w:color="auto" w:fill="FFFFFF"/>
          </w:tcPr>
          <w:p w14:paraId="533948E3" w14:textId="109F8020" w:rsidR="006E352C" w:rsidRPr="005114ED" w:rsidRDefault="00000000" w:rsidP="005114ED">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 xml:space="preserve">Omonigho Aisagbonhi, MD, Resident in Pathology, Massachusetts General Hospital </w:t>
            </w:r>
          </w:p>
        </w:tc>
        <w:tc>
          <w:tcPr>
            <w:tcW w:w="801" w:type="dxa"/>
            <w:shd w:val="clear" w:color="auto" w:fill="FFFFFF"/>
          </w:tcPr>
          <w:p w14:paraId="57AE1EA8" w14:textId="77777777" w:rsidR="006E352C" w:rsidRDefault="00000000">
            <w:pPr>
              <w:spacing w:before="0"/>
              <w:jc w:val="left"/>
              <w:rPr>
                <w:rFonts w:ascii="Arial" w:eastAsia="Arial" w:hAnsi="Arial" w:cs="Arial"/>
              </w:rPr>
            </w:pPr>
            <w:r>
              <w:rPr>
                <w:rFonts w:ascii="Arial" w:eastAsia="Arial" w:hAnsi="Arial" w:cs="Arial"/>
                <w:color w:val="000000"/>
              </w:rPr>
              <w:t>2012</w:t>
            </w:r>
          </w:p>
        </w:tc>
        <w:tc>
          <w:tcPr>
            <w:tcW w:w="5520" w:type="dxa"/>
            <w:shd w:val="clear" w:color="auto" w:fill="FFFFFF"/>
          </w:tcPr>
          <w:p w14:paraId="4DDAE5FA" w14:textId="77777777" w:rsidR="006E352C" w:rsidRDefault="00000000">
            <w:pPr>
              <w:spacing w:before="0"/>
              <w:jc w:val="left"/>
              <w:rPr>
                <w:rFonts w:ascii="Arial" w:eastAsia="Arial" w:hAnsi="Arial" w:cs="Arial"/>
              </w:rPr>
            </w:pPr>
            <w:r>
              <w:rPr>
                <w:rFonts w:ascii="Arial" w:eastAsia="Arial" w:hAnsi="Arial" w:cs="Arial"/>
              </w:rPr>
              <w:t>Gross Pathology Roundup Conference Sponsor. Accomplishments: case presentation of Blue Nevus.</w:t>
            </w:r>
          </w:p>
        </w:tc>
        <w:tc>
          <w:tcPr>
            <w:tcW w:w="2172" w:type="dxa"/>
            <w:tcBorders>
              <w:left w:val="single" w:sz="4" w:space="0" w:color="000000"/>
            </w:tcBorders>
            <w:shd w:val="clear" w:color="auto" w:fill="FFFFFF"/>
          </w:tcPr>
          <w:p w14:paraId="61B58494"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Board-Certified Dermatologist, Assistant Professor of Pathology, UC San Diego</w:t>
            </w:r>
          </w:p>
          <w:p w14:paraId="0BAC1D07" w14:textId="77777777" w:rsidR="006E352C" w:rsidRDefault="006E352C">
            <w:pPr>
              <w:spacing w:before="0"/>
              <w:jc w:val="left"/>
              <w:rPr>
                <w:rFonts w:ascii="Arial" w:eastAsia="Arial" w:hAnsi="Arial" w:cs="Arial"/>
              </w:rPr>
            </w:pPr>
          </w:p>
        </w:tc>
      </w:tr>
      <w:tr w:rsidR="006E352C" w14:paraId="37B304A0" w14:textId="77777777">
        <w:trPr>
          <w:cantSplit/>
        </w:trPr>
        <w:tc>
          <w:tcPr>
            <w:tcW w:w="2319" w:type="dxa"/>
            <w:tcBorders>
              <w:right w:val="single" w:sz="4" w:space="0" w:color="000000"/>
            </w:tcBorders>
            <w:shd w:val="clear" w:color="auto" w:fill="FFFFFF"/>
          </w:tcPr>
          <w:p w14:paraId="56F003CF" w14:textId="77777777" w:rsidR="006E352C" w:rsidRDefault="00000000">
            <w:pPr>
              <w:spacing w:before="0"/>
              <w:jc w:val="left"/>
              <w:rPr>
                <w:rFonts w:ascii="Arial" w:eastAsia="Arial" w:hAnsi="Arial" w:cs="Arial"/>
              </w:rPr>
            </w:pPr>
            <w:r>
              <w:rPr>
                <w:rFonts w:ascii="Arial" w:eastAsia="Arial" w:hAnsi="Arial" w:cs="Arial"/>
              </w:rPr>
              <w:lastRenderedPageBreak/>
              <w:t>Andrea (Primiani) Moy, MD, Resident in Pathology, Massachusetts General Hospital</w:t>
            </w:r>
          </w:p>
        </w:tc>
        <w:tc>
          <w:tcPr>
            <w:tcW w:w="801" w:type="dxa"/>
            <w:shd w:val="clear" w:color="auto" w:fill="FFFFFF"/>
          </w:tcPr>
          <w:p w14:paraId="50CEF810" w14:textId="77777777" w:rsidR="006E352C" w:rsidRDefault="00000000">
            <w:pPr>
              <w:spacing w:before="0"/>
              <w:jc w:val="left"/>
              <w:rPr>
                <w:rFonts w:ascii="Arial" w:eastAsia="Arial" w:hAnsi="Arial" w:cs="Arial"/>
              </w:rPr>
            </w:pPr>
            <w:r>
              <w:rPr>
                <w:rFonts w:ascii="Arial" w:eastAsia="Arial" w:hAnsi="Arial" w:cs="Arial"/>
                <w:color w:val="000000"/>
              </w:rPr>
              <w:t>2012- 2016</w:t>
            </w:r>
          </w:p>
        </w:tc>
        <w:tc>
          <w:tcPr>
            <w:tcW w:w="5520" w:type="dxa"/>
            <w:shd w:val="clear" w:color="auto" w:fill="FFFFFF"/>
          </w:tcPr>
          <w:p w14:paraId="2F0F4BD0"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 xml:space="preserve">First-authored scholarship of mentored clinical research. Accomplishments: sponsored her presentation on Muir-Torre syndrome at the HMS Dermatopathology Update CME Course, Boston, MA. Mentored research investigation on the overlap in immune phenotype in acute psoriasis and acute atopic dermatitis, presented at the 50th annual meeting of the American Society of Dermatopathology and Massachusetts General Hospital Clinical Research Day (selected for Pathology Department award). </w:t>
            </w:r>
          </w:p>
          <w:p w14:paraId="78DC47C5"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Resident.</w:t>
            </w:r>
          </w:p>
          <w:p w14:paraId="35BA4F45"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Mentoring role: Gross Pathology Roundup Conference Sponsor. Accomplishments: case presentation on Stewart-Treves Syndrome.</w:t>
            </w:r>
          </w:p>
          <w:p w14:paraId="477FE9E6"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Mentoring role: First-authored scholarship of mentored clinical research. Accomplishments: sponsored her presentation on Muir-Torre syndrome at the HMS Dermatopathology Update CME Course, Boston, MA. Mentored research investigation on the overlap in immune phenotype in acute psoriasis and acute atopic dermatitis, presented at the 50th annual meeting of the American Society of Dermatopathology and Massachusetts General Hospital Clinical Research Day (selected for Pathology Department award). Mentoring role: Gross Pathology Roundup Conference Sponsor. Accomplishments: case presentation on Stewart-Treves Syndrome.</w:t>
            </w:r>
          </w:p>
          <w:p w14:paraId="113D029C"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 xml:space="preserve">Fellow in Dermatopathology, Harvard Combined Program. </w:t>
            </w:r>
          </w:p>
          <w:p w14:paraId="6C99DD48" w14:textId="77777777" w:rsidR="006E352C" w:rsidRDefault="00000000">
            <w:pPr>
              <w:spacing w:before="0"/>
              <w:jc w:val="left"/>
              <w:rPr>
                <w:rFonts w:ascii="Arial" w:eastAsia="Arial" w:hAnsi="Arial" w:cs="Arial"/>
              </w:rPr>
            </w:pPr>
            <w:r>
              <w:rPr>
                <w:rFonts w:ascii="Arial" w:eastAsia="Arial" w:hAnsi="Arial" w:cs="Arial"/>
              </w:rPr>
              <w:t xml:space="preserve">Mentoring role: First-authored scholarship of mentored clinical research. Accomplishments: 2014: oral presentation entitled, “Infantile GM1 Gangliosidosis: Clinicopathologic and Ultrastructural Findings” in the 15th annual Duel in Dermatopathology abstract competition at the 51st annual meeting of the American Society of Dermatopathology. 2015: Mentored funded research investigation on helper T-cell subtypes 17 and 22 in erythrodermic psoriasis and atopic dermatitis published in JAMA Dermatology. 2016: Mentored funded research investigation on keratin 17 expression and immune phenotype of anti-TNF-a refractory psoriasis and anti-TNF-a related psoriasiform dermatitis presented at the 105th United States and Canadian Academy of Pathology annual meeting. Mentored funded research investigation on helper T-cell immune polarization in localized scleroderma and eosinophilic fasciitis </w:t>
            </w:r>
            <w:r>
              <w:rPr>
                <w:rFonts w:ascii="Arial" w:eastAsia="Arial" w:hAnsi="Arial" w:cs="Arial"/>
              </w:rPr>
              <w:lastRenderedPageBreak/>
              <w:t>presented at the 53rd annual meeting of the American Society of Dermatopathology.</w:t>
            </w:r>
          </w:p>
        </w:tc>
        <w:tc>
          <w:tcPr>
            <w:tcW w:w="2172" w:type="dxa"/>
            <w:tcBorders>
              <w:left w:val="single" w:sz="4" w:space="0" w:color="000000"/>
            </w:tcBorders>
            <w:shd w:val="clear" w:color="auto" w:fill="FFFFFF"/>
          </w:tcPr>
          <w:p w14:paraId="65CAFF5A" w14:textId="77777777" w:rsidR="006E352C" w:rsidRDefault="00000000">
            <w:pPr>
              <w:spacing w:before="0"/>
              <w:jc w:val="left"/>
              <w:rPr>
                <w:rFonts w:ascii="Arial" w:eastAsia="Arial" w:hAnsi="Arial" w:cs="Arial"/>
              </w:rPr>
            </w:pPr>
            <w:r>
              <w:rPr>
                <w:rFonts w:ascii="Arial" w:eastAsia="Arial" w:hAnsi="Arial" w:cs="Arial"/>
              </w:rPr>
              <w:lastRenderedPageBreak/>
              <w:t>Board-Certified DermatopathologistAttending Pathologist, Memorial Sloan Kettering Cancer Center</w:t>
            </w:r>
          </w:p>
        </w:tc>
      </w:tr>
      <w:tr w:rsidR="006E352C" w14:paraId="657B25A9" w14:textId="77777777" w:rsidTr="005114ED">
        <w:trPr>
          <w:cantSplit/>
          <w:trHeight w:val="1302"/>
        </w:trPr>
        <w:tc>
          <w:tcPr>
            <w:tcW w:w="2319" w:type="dxa"/>
            <w:tcBorders>
              <w:right w:val="single" w:sz="4" w:space="0" w:color="000000"/>
            </w:tcBorders>
            <w:shd w:val="clear" w:color="auto" w:fill="FFFFFF"/>
          </w:tcPr>
          <w:p w14:paraId="4E80D642" w14:textId="1293D560" w:rsidR="006E352C" w:rsidRPr="005114ED" w:rsidRDefault="00000000" w:rsidP="005114ED">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Jessica Wang, MD, Resident in Pathology, Massachusetts General Hospital</w:t>
            </w:r>
          </w:p>
        </w:tc>
        <w:tc>
          <w:tcPr>
            <w:tcW w:w="801" w:type="dxa"/>
            <w:shd w:val="clear" w:color="auto" w:fill="FFFFFF"/>
          </w:tcPr>
          <w:p w14:paraId="3FA88149" w14:textId="77777777" w:rsidR="006E352C" w:rsidRDefault="00000000">
            <w:pPr>
              <w:spacing w:before="0"/>
              <w:jc w:val="left"/>
              <w:rPr>
                <w:rFonts w:ascii="Arial" w:eastAsia="Arial" w:hAnsi="Arial" w:cs="Arial"/>
              </w:rPr>
            </w:pPr>
            <w:r>
              <w:rPr>
                <w:rFonts w:ascii="Arial" w:eastAsia="Arial" w:hAnsi="Arial" w:cs="Arial"/>
                <w:color w:val="000000"/>
              </w:rPr>
              <w:t>2013</w:t>
            </w:r>
          </w:p>
        </w:tc>
        <w:tc>
          <w:tcPr>
            <w:tcW w:w="5520" w:type="dxa"/>
            <w:shd w:val="clear" w:color="auto" w:fill="FFFFFF"/>
          </w:tcPr>
          <w:p w14:paraId="3E74A928"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Molecular Pathology Research Conference Co-sponsor. Accomplishments: presentation entitled, IQGAP1 and the RAS-MAP Kinase Pathway at Molecular Pathology Research Conference.</w:t>
            </w:r>
          </w:p>
          <w:p w14:paraId="1C8A42FE" w14:textId="77777777" w:rsidR="006E352C" w:rsidRDefault="006E352C">
            <w:pPr>
              <w:spacing w:before="0"/>
              <w:jc w:val="left"/>
              <w:rPr>
                <w:rFonts w:ascii="Arial" w:eastAsia="Arial" w:hAnsi="Arial" w:cs="Arial"/>
              </w:rPr>
            </w:pPr>
          </w:p>
        </w:tc>
        <w:tc>
          <w:tcPr>
            <w:tcW w:w="2172" w:type="dxa"/>
            <w:tcBorders>
              <w:left w:val="single" w:sz="4" w:space="0" w:color="000000"/>
            </w:tcBorders>
            <w:shd w:val="clear" w:color="auto" w:fill="FFFFFF"/>
          </w:tcPr>
          <w:p w14:paraId="412FE543" w14:textId="60575CE6" w:rsidR="006E352C" w:rsidRPr="005114ED" w:rsidRDefault="00000000" w:rsidP="005114ED">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Board-Certified Pathologist, Staff Pathologist, Dermatopathology Consultations LLC</w:t>
            </w:r>
          </w:p>
        </w:tc>
      </w:tr>
      <w:tr w:rsidR="006E352C" w14:paraId="0D51214E" w14:textId="77777777">
        <w:trPr>
          <w:cantSplit/>
        </w:trPr>
        <w:tc>
          <w:tcPr>
            <w:tcW w:w="2319" w:type="dxa"/>
            <w:tcBorders>
              <w:right w:val="single" w:sz="4" w:space="0" w:color="000000"/>
            </w:tcBorders>
            <w:shd w:val="clear" w:color="auto" w:fill="FFFFFF"/>
          </w:tcPr>
          <w:p w14:paraId="4060BAEE"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Julie Tse, MD, Resident in Pathology, Massachusetts General Hospital</w:t>
            </w:r>
          </w:p>
        </w:tc>
        <w:tc>
          <w:tcPr>
            <w:tcW w:w="801" w:type="dxa"/>
            <w:shd w:val="clear" w:color="auto" w:fill="FFFFFF"/>
          </w:tcPr>
          <w:p w14:paraId="59F023F0" w14:textId="77777777" w:rsidR="006E352C" w:rsidRDefault="00000000">
            <w:pPr>
              <w:spacing w:before="0"/>
              <w:jc w:val="left"/>
              <w:rPr>
                <w:rFonts w:ascii="Arial" w:eastAsia="Arial" w:hAnsi="Arial" w:cs="Arial"/>
              </w:rPr>
            </w:pPr>
            <w:r>
              <w:rPr>
                <w:rFonts w:ascii="Arial" w:eastAsia="Arial" w:hAnsi="Arial" w:cs="Arial"/>
                <w:color w:val="000000"/>
              </w:rPr>
              <w:t>2013- 2015</w:t>
            </w:r>
          </w:p>
        </w:tc>
        <w:tc>
          <w:tcPr>
            <w:tcW w:w="5520" w:type="dxa"/>
            <w:shd w:val="clear" w:color="auto" w:fill="FFFFFF"/>
          </w:tcPr>
          <w:p w14:paraId="6C9F821B"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 xml:space="preserve">Mentoring role: First-authored scholarship of mentored clinical research. Accomplishments: sponsored her presentation on Ewing's sarcoma at the HMS Dermatopathology Update CME Course, Boston, MA. Mentored research investigation on the distribution of melanocytes in normal anal mucosa versus primary anal mucosal melanoma, presented at the MGH Clinical Research Day (selected for Pathology Department award).  </w:t>
            </w:r>
          </w:p>
          <w:p w14:paraId="3E4F306F"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Fellow in Dermatopathology, Harvard Combined Program.</w:t>
            </w:r>
          </w:p>
          <w:p w14:paraId="7F01D814" w14:textId="77777777" w:rsidR="006E352C" w:rsidRDefault="00000000">
            <w:pPr>
              <w:spacing w:before="0"/>
              <w:jc w:val="left"/>
              <w:rPr>
                <w:rFonts w:ascii="Arial" w:eastAsia="Arial" w:hAnsi="Arial" w:cs="Arial"/>
              </w:rPr>
            </w:pPr>
            <w:r>
              <w:rPr>
                <w:rFonts w:ascii="Arial" w:eastAsia="Arial" w:hAnsi="Arial" w:cs="Arial"/>
              </w:rPr>
              <w:t>Mentoring role: First-authored scholarship of mentored clinical research. Accomplishments: oral presentation on BRAFV600E immunohistochemical staining in anorectal mucosa – an important pitfall when evaluating anorectal melanoma selected for the Fellows’ Case Presentations of the American Society of Dermatopathology, 51</w:t>
            </w:r>
            <w:r>
              <w:rPr>
                <w:rFonts w:ascii="Arial" w:eastAsia="Arial" w:hAnsi="Arial" w:cs="Arial"/>
                <w:vertAlign w:val="superscript"/>
              </w:rPr>
              <w:t>st</w:t>
            </w:r>
            <w:r>
              <w:rPr>
                <w:rFonts w:ascii="Arial" w:eastAsia="Arial" w:hAnsi="Arial" w:cs="Arial"/>
              </w:rPr>
              <w:t xml:space="preserve"> annual meeting. 2015: Published manuscript on dermatopathologic manifestations of intravenous drug use in the Journal of Cutaneous Pathology.</w:t>
            </w:r>
          </w:p>
        </w:tc>
        <w:tc>
          <w:tcPr>
            <w:tcW w:w="2172" w:type="dxa"/>
            <w:tcBorders>
              <w:left w:val="single" w:sz="4" w:space="0" w:color="000000"/>
            </w:tcBorders>
            <w:shd w:val="clear" w:color="auto" w:fill="FFFFFF"/>
          </w:tcPr>
          <w:p w14:paraId="04CB7B98" w14:textId="77777777" w:rsidR="006E352C" w:rsidRDefault="00000000">
            <w:pPr>
              <w:spacing w:before="0"/>
              <w:jc w:val="left"/>
              <w:rPr>
                <w:rFonts w:ascii="Arial" w:eastAsia="Arial" w:hAnsi="Arial" w:cs="Arial"/>
              </w:rPr>
            </w:pPr>
            <w:r>
              <w:rPr>
                <w:rFonts w:ascii="Arial" w:eastAsia="Arial" w:hAnsi="Arial" w:cs="Arial"/>
              </w:rPr>
              <w:t>Board-Certified DermatopathologistPathologist, Foundation Medicine</w:t>
            </w:r>
          </w:p>
        </w:tc>
      </w:tr>
      <w:tr w:rsidR="006E352C" w14:paraId="16A36B2A" w14:textId="77777777">
        <w:trPr>
          <w:cantSplit/>
        </w:trPr>
        <w:tc>
          <w:tcPr>
            <w:tcW w:w="2319" w:type="dxa"/>
            <w:tcBorders>
              <w:right w:val="single" w:sz="4" w:space="0" w:color="000000"/>
            </w:tcBorders>
            <w:shd w:val="clear" w:color="auto" w:fill="FFFFFF"/>
          </w:tcPr>
          <w:p w14:paraId="7C7771D1"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Jonathan England, MD, Resident in Pathology, Massachusetts General Hospital</w:t>
            </w:r>
          </w:p>
        </w:tc>
        <w:tc>
          <w:tcPr>
            <w:tcW w:w="801" w:type="dxa"/>
            <w:shd w:val="clear" w:color="auto" w:fill="FFFFFF"/>
          </w:tcPr>
          <w:p w14:paraId="0D565FE1" w14:textId="77777777" w:rsidR="006E352C" w:rsidRDefault="00000000">
            <w:pPr>
              <w:spacing w:before="0"/>
              <w:jc w:val="left"/>
              <w:rPr>
                <w:rFonts w:ascii="Arial" w:eastAsia="Arial" w:hAnsi="Arial" w:cs="Arial"/>
              </w:rPr>
            </w:pPr>
            <w:r>
              <w:rPr>
                <w:rFonts w:ascii="Arial" w:eastAsia="Arial" w:hAnsi="Arial" w:cs="Arial"/>
                <w:color w:val="000000"/>
              </w:rPr>
              <w:t>2014</w:t>
            </w:r>
          </w:p>
        </w:tc>
        <w:tc>
          <w:tcPr>
            <w:tcW w:w="5520" w:type="dxa"/>
            <w:shd w:val="clear" w:color="auto" w:fill="FFFFFF"/>
          </w:tcPr>
          <w:p w14:paraId="45A90571"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Molecular Pathology Research Conference Co-sponsor. Accomplishments: presentation entitled, Melanoma: A Drug Addict? at Molecular Pathology Research Conference.</w:t>
            </w:r>
          </w:p>
        </w:tc>
        <w:tc>
          <w:tcPr>
            <w:tcW w:w="2172" w:type="dxa"/>
            <w:tcBorders>
              <w:left w:val="single" w:sz="4" w:space="0" w:color="000000"/>
            </w:tcBorders>
            <w:shd w:val="clear" w:color="auto" w:fill="FFFFFF"/>
          </w:tcPr>
          <w:p w14:paraId="00429D91" w14:textId="77777777" w:rsidR="006E352C" w:rsidRDefault="00000000">
            <w:pPr>
              <w:spacing w:before="0"/>
              <w:jc w:val="left"/>
              <w:rPr>
                <w:rFonts w:ascii="Arial" w:eastAsia="Arial" w:hAnsi="Arial" w:cs="Arial"/>
              </w:rPr>
            </w:pPr>
            <w:r>
              <w:rPr>
                <w:rFonts w:ascii="Arial" w:eastAsia="Arial" w:hAnsi="Arial" w:cs="Arial"/>
              </w:rPr>
              <w:t>Board-Certified Pathologist, Clinical Assistant Professor, University of Miami Miller School of Medicine</w:t>
            </w:r>
          </w:p>
        </w:tc>
      </w:tr>
      <w:tr w:rsidR="006E352C" w14:paraId="5A3329FA" w14:textId="77777777">
        <w:trPr>
          <w:cantSplit/>
        </w:trPr>
        <w:tc>
          <w:tcPr>
            <w:tcW w:w="2319" w:type="dxa"/>
            <w:tcBorders>
              <w:right w:val="single" w:sz="4" w:space="0" w:color="000000"/>
            </w:tcBorders>
            <w:shd w:val="clear" w:color="auto" w:fill="FFFFFF"/>
          </w:tcPr>
          <w:p w14:paraId="1652F989"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Darcy Kerr, MD, Resident in Pathology, Massachusetts General Hospital</w:t>
            </w:r>
          </w:p>
        </w:tc>
        <w:tc>
          <w:tcPr>
            <w:tcW w:w="801" w:type="dxa"/>
            <w:shd w:val="clear" w:color="auto" w:fill="FFFFFF"/>
          </w:tcPr>
          <w:p w14:paraId="083BC55C" w14:textId="77777777" w:rsidR="006E352C" w:rsidRDefault="00000000">
            <w:pPr>
              <w:spacing w:before="0"/>
              <w:jc w:val="left"/>
              <w:rPr>
                <w:rFonts w:ascii="Arial" w:eastAsia="Arial" w:hAnsi="Arial" w:cs="Arial"/>
              </w:rPr>
            </w:pPr>
            <w:r>
              <w:rPr>
                <w:rFonts w:ascii="Arial" w:eastAsia="Arial" w:hAnsi="Arial" w:cs="Arial"/>
                <w:color w:val="000000"/>
              </w:rPr>
              <w:t>2014- 2015</w:t>
            </w:r>
          </w:p>
        </w:tc>
        <w:tc>
          <w:tcPr>
            <w:tcW w:w="5520" w:type="dxa"/>
            <w:shd w:val="clear" w:color="auto" w:fill="FFFFFF"/>
          </w:tcPr>
          <w:p w14:paraId="780F161E"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Molecular Pathology Research Conference Sponsor. Accomplishments: presentation entitled, “Chemokines unleashed: tumor aggressiveness in Kaposi sarcoma” presented at Molecular Pathology Research Conference. 2015: Career stage: Fellow in Bone and Soft Tissue Pathology. Mentoring role: First-authored scholarship of mentored clinical research. Accomplishments: Mentored research investigation on mTOR, VEGF, and c-kit signaling pathway activation in Kaposi Sarcoma presented at the 104th United States and Canadian Academy of Pathology annual meeting.</w:t>
            </w:r>
          </w:p>
        </w:tc>
        <w:tc>
          <w:tcPr>
            <w:tcW w:w="2172" w:type="dxa"/>
            <w:tcBorders>
              <w:left w:val="single" w:sz="4" w:space="0" w:color="000000"/>
            </w:tcBorders>
            <w:shd w:val="clear" w:color="auto" w:fill="FFFFFF"/>
          </w:tcPr>
          <w:p w14:paraId="75D07C08" w14:textId="77777777" w:rsidR="006E352C" w:rsidRDefault="00000000">
            <w:pPr>
              <w:spacing w:before="0"/>
              <w:jc w:val="left"/>
              <w:rPr>
                <w:rFonts w:ascii="Arial" w:eastAsia="Arial" w:hAnsi="Arial" w:cs="Arial"/>
              </w:rPr>
            </w:pPr>
            <w:r>
              <w:rPr>
                <w:rFonts w:ascii="Arial" w:eastAsia="Arial" w:hAnsi="Arial" w:cs="Arial"/>
              </w:rPr>
              <w:t>Board-Certified Pathologist, Associate Professor of Pathology &amp; Laboratory Medicine, Dartmouth Geisel School of Medicine</w:t>
            </w:r>
          </w:p>
        </w:tc>
      </w:tr>
      <w:tr w:rsidR="006E352C" w14:paraId="666E428A" w14:textId="77777777">
        <w:trPr>
          <w:cantSplit/>
        </w:trPr>
        <w:tc>
          <w:tcPr>
            <w:tcW w:w="2319" w:type="dxa"/>
            <w:tcBorders>
              <w:right w:val="single" w:sz="4" w:space="0" w:color="000000"/>
            </w:tcBorders>
            <w:shd w:val="clear" w:color="auto" w:fill="FFFFFF"/>
          </w:tcPr>
          <w:p w14:paraId="25FF0090" w14:textId="4C6D73FB" w:rsidR="006E352C" w:rsidRPr="005114ED" w:rsidRDefault="00000000" w:rsidP="005114ED">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lastRenderedPageBreak/>
              <w:t>Diane Brackett, MD, Resident in Anatomic and Clinical Pathology, Massachusetts General Hospital</w:t>
            </w:r>
          </w:p>
        </w:tc>
        <w:tc>
          <w:tcPr>
            <w:tcW w:w="801" w:type="dxa"/>
            <w:shd w:val="clear" w:color="auto" w:fill="FFFFFF"/>
          </w:tcPr>
          <w:p w14:paraId="42C567DC" w14:textId="77777777" w:rsidR="006E352C" w:rsidRDefault="00000000">
            <w:pPr>
              <w:spacing w:before="0"/>
              <w:jc w:val="left"/>
              <w:rPr>
                <w:rFonts w:ascii="Arial" w:eastAsia="Arial" w:hAnsi="Arial" w:cs="Arial"/>
              </w:rPr>
            </w:pPr>
            <w:r>
              <w:rPr>
                <w:rFonts w:ascii="Arial" w:eastAsia="Arial" w:hAnsi="Arial" w:cs="Arial"/>
                <w:color w:val="000000"/>
              </w:rPr>
              <w:t>2017</w:t>
            </w:r>
          </w:p>
        </w:tc>
        <w:tc>
          <w:tcPr>
            <w:tcW w:w="5520" w:type="dxa"/>
            <w:shd w:val="clear" w:color="auto" w:fill="FFFFFF"/>
          </w:tcPr>
          <w:p w14:paraId="2A2E2AB4"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Mentoring role: Gross Pathology Roundup Conference Sponsor. Accomplishments: case presentation of Proliferating Pilar Tumor at Gross Pathology Roundup Conference.</w:t>
            </w:r>
          </w:p>
          <w:p w14:paraId="482915AE" w14:textId="77777777" w:rsidR="006E352C" w:rsidRDefault="006E352C">
            <w:pPr>
              <w:spacing w:before="0"/>
              <w:jc w:val="left"/>
              <w:rPr>
                <w:rFonts w:ascii="Arial" w:eastAsia="Arial" w:hAnsi="Arial" w:cs="Arial"/>
              </w:rPr>
            </w:pPr>
          </w:p>
        </w:tc>
        <w:tc>
          <w:tcPr>
            <w:tcW w:w="2172" w:type="dxa"/>
            <w:tcBorders>
              <w:left w:val="single" w:sz="4" w:space="0" w:color="000000"/>
            </w:tcBorders>
            <w:shd w:val="clear" w:color="auto" w:fill="FFFFFF"/>
          </w:tcPr>
          <w:p w14:paraId="6B318954" w14:textId="77777777" w:rsidR="006E352C" w:rsidRDefault="00000000">
            <w:pPr>
              <w:spacing w:before="0"/>
              <w:jc w:val="left"/>
              <w:rPr>
                <w:rFonts w:ascii="Arial" w:eastAsia="Arial" w:hAnsi="Arial" w:cs="Arial"/>
              </w:rPr>
            </w:pPr>
            <w:r>
              <w:rPr>
                <w:rFonts w:ascii="Arial" w:eastAsia="Arial" w:hAnsi="Arial" w:cs="Arial"/>
              </w:rPr>
              <w:t>Board-Certified Pathologist, Attending Pathologist, Cambridge Health Alliance</w:t>
            </w:r>
          </w:p>
        </w:tc>
      </w:tr>
      <w:tr w:rsidR="006E352C" w14:paraId="19CD457E" w14:textId="77777777">
        <w:trPr>
          <w:cantSplit/>
        </w:trPr>
        <w:tc>
          <w:tcPr>
            <w:tcW w:w="2319" w:type="dxa"/>
            <w:tcBorders>
              <w:right w:val="single" w:sz="4" w:space="0" w:color="000000"/>
            </w:tcBorders>
            <w:shd w:val="clear" w:color="auto" w:fill="FFFFFF"/>
          </w:tcPr>
          <w:p w14:paraId="2EFB9F0C"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Kristine M. (Albin) Chaudet, MD, Resident in Anatomic and Clinical Pathology, Massachusetts General Hospital</w:t>
            </w:r>
          </w:p>
          <w:p w14:paraId="06114CF4" w14:textId="77777777" w:rsidR="006E352C" w:rsidRDefault="006E352C">
            <w:pPr>
              <w:spacing w:before="0"/>
              <w:jc w:val="left"/>
              <w:rPr>
                <w:rFonts w:ascii="Arial" w:eastAsia="Arial" w:hAnsi="Arial" w:cs="Arial"/>
              </w:rPr>
            </w:pPr>
          </w:p>
        </w:tc>
        <w:tc>
          <w:tcPr>
            <w:tcW w:w="801" w:type="dxa"/>
            <w:shd w:val="clear" w:color="auto" w:fill="FFFFFF"/>
          </w:tcPr>
          <w:p w14:paraId="60C1EBF4" w14:textId="77777777" w:rsidR="006E352C" w:rsidRDefault="00000000">
            <w:pPr>
              <w:spacing w:before="0"/>
              <w:jc w:val="left"/>
              <w:rPr>
                <w:rFonts w:ascii="Arial" w:eastAsia="Arial" w:hAnsi="Arial" w:cs="Arial"/>
              </w:rPr>
            </w:pPr>
            <w:r>
              <w:rPr>
                <w:rFonts w:ascii="Arial" w:eastAsia="Arial" w:hAnsi="Arial" w:cs="Arial"/>
                <w:color w:val="000000"/>
              </w:rPr>
              <w:t>2017- 2023</w:t>
            </w:r>
          </w:p>
        </w:tc>
        <w:tc>
          <w:tcPr>
            <w:tcW w:w="5520" w:type="dxa"/>
            <w:shd w:val="clear" w:color="auto" w:fill="FFFFFF"/>
          </w:tcPr>
          <w:p w14:paraId="0A85DC24"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Faculty mentor to provide support, guide learning, and assist in the early stages of career development. Accomplishments: 2018: Case presentation on calciphylaxis and perforating dermatosis at the 55th annual American Society of Dermatopathology. 2019: First-authored scholarship on cutaneous vascular calcification in non-calciphylaxis patients with sponsored oral presentation selected for Oral Abstract Session II at the 56th Annual Meeting of the American Society of Dermatopathology in San Diego, CA. 2020: Official designated Massachusetts General Hospital Pathology Service faculty mentor. Provide ongoing support, guide learning and career development, and first-authored mentored clinical research. Accomplishments: Original article on Wnt signaling pathway proteins in scar, hypertrophic scar and keloid, and on cutaneous vascular calcification in non-calciphylaxis patients (selected for publication as a CME article in the American Journal of Dermatopathology).</w:t>
            </w:r>
            <w:r>
              <w:rPr>
                <w:rFonts w:ascii="Arial" w:eastAsia="Arial" w:hAnsi="Arial" w:cs="Arial"/>
                <w:color w:val="000000"/>
              </w:rPr>
              <w:br/>
              <w:t xml:space="preserve">Fellow in Dermatopathology, Mass General Brigham Combined Program. </w:t>
            </w:r>
          </w:p>
          <w:p w14:paraId="4C5B0527" w14:textId="77777777" w:rsidR="006E352C" w:rsidRDefault="00000000">
            <w:pPr>
              <w:spacing w:before="0"/>
              <w:jc w:val="left"/>
              <w:rPr>
                <w:rFonts w:ascii="Arial" w:eastAsia="Arial" w:hAnsi="Arial" w:cs="Arial"/>
              </w:rPr>
            </w:pPr>
            <w:r>
              <w:rPr>
                <w:rFonts w:ascii="Arial" w:eastAsia="Arial" w:hAnsi="Arial" w:cs="Arial"/>
              </w:rPr>
              <w:t xml:space="preserve">Mentoring role: First-authored scholarship of mentored clinical research, faculty mentor to provide support, guide learning, and assist in the early stages of career development. Accomplishments: 2021: Published manuscript on cytokeratin 17 in differentiating trichilemmoma from basal cell carcinoma. 2023: Manuscript on symmetrical drug-related intertriginous and flexural erythema (SDRIFE) accepted for publication </w:t>
            </w:r>
          </w:p>
        </w:tc>
        <w:tc>
          <w:tcPr>
            <w:tcW w:w="2172" w:type="dxa"/>
            <w:tcBorders>
              <w:left w:val="single" w:sz="4" w:space="0" w:color="000000"/>
            </w:tcBorders>
            <w:shd w:val="clear" w:color="auto" w:fill="FFFFFF"/>
          </w:tcPr>
          <w:p w14:paraId="5AE18C39" w14:textId="77777777" w:rsidR="006E352C" w:rsidRDefault="00000000">
            <w:pPr>
              <w:spacing w:before="0"/>
              <w:jc w:val="left"/>
              <w:rPr>
                <w:rFonts w:ascii="Arial" w:eastAsia="Arial" w:hAnsi="Arial" w:cs="Arial"/>
              </w:rPr>
            </w:pPr>
            <w:r>
              <w:rPr>
                <w:rFonts w:ascii="Arial" w:eastAsia="Arial" w:hAnsi="Arial" w:cs="Arial"/>
              </w:rPr>
              <w:t>Board-Certified DermatopathologistAttending DermatopathologistTwin Cities Dermatopathology</w:t>
            </w:r>
          </w:p>
        </w:tc>
      </w:tr>
      <w:tr w:rsidR="006E352C" w14:paraId="3AF85A5B" w14:textId="77777777">
        <w:trPr>
          <w:cantSplit/>
        </w:trPr>
        <w:tc>
          <w:tcPr>
            <w:tcW w:w="2319" w:type="dxa"/>
            <w:tcBorders>
              <w:right w:val="single" w:sz="4" w:space="0" w:color="000000"/>
            </w:tcBorders>
            <w:shd w:val="clear" w:color="auto" w:fill="FFFFFF"/>
          </w:tcPr>
          <w:p w14:paraId="72EFC3FE"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Ania Henning, MD, Resident in Pathology, Summa Health System, Akron City, OH</w:t>
            </w:r>
          </w:p>
          <w:p w14:paraId="733EE394" w14:textId="77777777" w:rsidR="006E352C" w:rsidRDefault="006E352C">
            <w:pPr>
              <w:spacing w:before="0"/>
              <w:jc w:val="left"/>
              <w:rPr>
                <w:rFonts w:ascii="Arial" w:eastAsia="Arial" w:hAnsi="Arial" w:cs="Arial"/>
              </w:rPr>
            </w:pPr>
          </w:p>
        </w:tc>
        <w:tc>
          <w:tcPr>
            <w:tcW w:w="801" w:type="dxa"/>
            <w:shd w:val="clear" w:color="auto" w:fill="FFFFFF"/>
          </w:tcPr>
          <w:p w14:paraId="4EAD8BCB" w14:textId="77777777" w:rsidR="006E352C" w:rsidRDefault="00000000">
            <w:pPr>
              <w:spacing w:before="0"/>
              <w:jc w:val="left"/>
              <w:rPr>
                <w:rFonts w:ascii="Arial" w:eastAsia="Arial" w:hAnsi="Arial" w:cs="Arial"/>
              </w:rPr>
            </w:pPr>
            <w:r>
              <w:rPr>
                <w:rFonts w:ascii="Arial" w:eastAsia="Arial" w:hAnsi="Arial" w:cs="Arial"/>
                <w:color w:val="000000"/>
              </w:rPr>
              <w:t>2020</w:t>
            </w:r>
          </w:p>
        </w:tc>
        <w:tc>
          <w:tcPr>
            <w:tcW w:w="5520" w:type="dxa"/>
            <w:shd w:val="clear" w:color="auto" w:fill="FFFFFF"/>
          </w:tcPr>
          <w:p w14:paraId="72D8BB4B"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Career coach and first-authored scholarship of mentored clinical research. Accomplishments: Case presentation at the 57th annual meeting of the American Society of Dermatopathology and first-authored publication on peristomal punctate pemphigus published in the American Journal of Dermatopathology. Dermatopathology fellowship commencing 2020 secured at Ohio State University.</w:t>
            </w:r>
          </w:p>
        </w:tc>
        <w:tc>
          <w:tcPr>
            <w:tcW w:w="2172" w:type="dxa"/>
            <w:tcBorders>
              <w:left w:val="single" w:sz="4" w:space="0" w:color="000000"/>
            </w:tcBorders>
            <w:shd w:val="clear" w:color="auto" w:fill="FFFFFF"/>
          </w:tcPr>
          <w:p w14:paraId="7F961032" w14:textId="77777777" w:rsidR="006E352C" w:rsidRDefault="00000000">
            <w:pPr>
              <w:spacing w:before="0"/>
              <w:jc w:val="left"/>
              <w:rPr>
                <w:rFonts w:ascii="Arial" w:eastAsia="Arial" w:hAnsi="Arial" w:cs="Arial"/>
              </w:rPr>
            </w:pPr>
            <w:r>
              <w:rPr>
                <w:rFonts w:ascii="Arial" w:eastAsia="Arial" w:hAnsi="Arial" w:cs="Arial"/>
              </w:rPr>
              <w:t>Board-Certified DermatopathologistAttending DermatopathologistMercyhealth Hospital and Trauma Center</w:t>
            </w:r>
          </w:p>
        </w:tc>
      </w:tr>
      <w:tr w:rsidR="006E352C" w14:paraId="725E70F7" w14:textId="77777777">
        <w:trPr>
          <w:cantSplit/>
        </w:trPr>
        <w:tc>
          <w:tcPr>
            <w:tcW w:w="2319" w:type="dxa"/>
            <w:tcBorders>
              <w:right w:val="single" w:sz="4" w:space="0" w:color="000000"/>
            </w:tcBorders>
            <w:shd w:val="clear" w:color="auto" w:fill="FFFFFF"/>
          </w:tcPr>
          <w:p w14:paraId="64AF2933"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lastRenderedPageBreak/>
              <w:t>Jakob Moran, MD, Resident in Pathology, Massachusetts General Hospital</w:t>
            </w:r>
          </w:p>
          <w:p w14:paraId="77B2BDC4" w14:textId="1E072F30" w:rsidR="006E352C" w:rsidRPr="005114ED" w:rsidRDefault="00000000" w:rsidP="005114ED">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Resident</w:t>
            </w:r>
          </w:p>
        </w:tc>
        <w:tc>
          <w:tcPr>
            <w:tcW w:w="801" w:type="dxa"/>
            <w:shd w:val="clear" w:color="auto" w:fill="FFFFFF"/>
          </w:tcPr>
          <w:p w14:paraId="1F2706AF" w14:textId="77777777" w:rsidR="006E352C" w:rsidRDefault="00000000">
            <w:pPr>
              <w:spacing w:before="0"/>
              <w:jc w:val="left"/>
              <w:rPr>
                <w:rFonts w:ascii="Arial" w:eastAsia="Arial" w:hAnsi="Arial" w:cs="Arial"/>
              </w:rPr>
            </w:pPr>
            <w:r>
              <w:rPr>
                <w:rFonts w:ascii="Arial" w:eastAsia="Arial" w:hAnsi="Arial" w:cs="Arial"/>
                <w:color w:val="000000"/>
              </w:rPr>
              <w:t>2020</w:t>
            </w:r>
          </w:p>
        </w:tc>
        <w:tc>
          <w:tcPr>
            <w:tcW w:w="5520" w:type="dxa"/>
            <w:shd w:val="clear" w:color="auto" w:fill="FFFFFF"/>
          </w:tcPr>
          <w:p w14:paraId="3738326E"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 xml:space="preserve">Molecular Pathology Research Conference Sponsor. Accomplishments: presentation entitled, “Immunity to commensal papillomaviruses protects against skin cancer,” at Molecular Pathology Research Conference. </w:t>
            </w:r>
          </w:p>
        </w:tc>
        <w:tc>
          <w:tcPr>
            <w:tcW w:w="2172" w:type="dxa"/>
            <w:tcBorders>
              <w:left w:val="single" w:sz="4" w:space="0" w:color="000000"/>
            </w:tcBorders>
            <w:shd w:val="clear" w:color="auto" w:fill="FFFFFF"/>
          </w:tcPr>
          <w:p w14:paraId="01F36B0D" w14:textId="77777777" w:rsidR="006E352C" w:rsidRDefault="00000000">
            <w:pPr>
              <w:spacing w:before="0"/>
              <w:jc w:val="left"/>
              <w:rPr>
                <w:rFonts w:ascii="Arial" w:eastAsia="Arial" w:hAnsi="Arial" w:cs="Arial"/>
              </w:rPr>
            </w:pPr>
            <w:r>
              <w:rPr>
                <w:rFonts w:ascii="Arial" w:eastAsia="Arial" w:hAnsi="Arial" w:cs="Arial"/>
              </w:rPr>
              <w:t>Board-Certified DermatopathologistAttending Pathologist, Massachusetts General Hospital</w:t>
            </w:r>
          </w:p>
        </w:tc>
      </w:tr>
      <w:tr w:rsidR="006E352C" w14:paraId="405466AD" w14:textId="77777777">
        <w:trPr>
          <w:cantSplit/>
        </w:trPr>
        <w:tc>
          <w:tcPr>
            <w:tcW w:w="2319" w:type="dxa"/>
            <w:tcBorders>
              <w:right w:val="single" w:sz="4" w:space="0" w:color="000000"/>
            </w:tcBorders>
            <w:shd w:val="clear" w:color="auto" w:fill="FFFFFF"/>
          </w:tcPr>
          <w:p w14:paraId="2C20AA1F" w14:textId="77777777" w:rsidR="006E352C" w:rsidRDefault="00000000">
            <w:pPr>
              <w:spacing w:before="0"/>
              <w:jc w:val="left"/>
              <w:rPr>
                <w:rFonts w:ascii="Arial" w:eastAsia="Arial" w:hAnsi="Arial" w:cs="Arial"/>
              </w:rPr>
            </w:pPr>
            <w:r>
              <w:rPr>
                <w:rFonts w:ascii="Arial" w:eastAsia="Arial" w:hAnsi="Arial" w:cs="Arial"/>
              </w:rPr>
              <w:t>Sara Moradi, MD, Resident in Pathology, Hartford Hospital, Hartford, CT</w:t>
            </w:r>
          </w:p>
        </w:tc>
        <w:tc>
          <w:tcPr>
            <w:tcW w:w="801" w:type="dxa"/>
            <w:shd w:val="clear" w:color="auto" w:fill="FFFFFF"/>
          </w:tcPr>
          <w:p w14:paraId="7C2B3183" w14:textId="77777777" w:rsidR="006E352C" w:rsidRDefault="00000000">
            <w:pPr>
              <w:spacing w:before="0"/>
              <w:jc w:val="left"/>
              <w:rPr>
                <w:rFonts w:ascii="Arial" w:eastAsia="Arial" w:hAnsi="Arial" w:cs="Arial"/>
              </w:rPr>
            </w:pPr>
            <w:r>
              <w:rPr>
                <w:rFonts w:ascii="Arial" w:eastAsia="Arial" w:hAnsi="Arial" w:cs="Arial"/>
                <w:color w:val="000000"/>
              </w:rPr>
              <w:t>2021</w:t>
            </w:r>
          </w:p>
        </w:tc>
        <w:tc>
          <w:tcPr>
            <w:tcW w:w="5520" w:type="dxa"/>
            <w:shd w:val="clear" w:color="auto" w:fill="FFFFFF"/>
          </w:tcPr>
          <w:p w14:paraId="20176F05" w14:textId="77777777" w:rsidR="006E352C" w:rsidRDefault="00000000">
            <w:pPr>
              <w:spacing w:before="0"/>
              <w:jc w:val="left"/>
              <w:rPr>
                <w:rFonts w:ascii="Arial" w:eastAsia="Arial" w:hAnsi="Arial" w:cs="Arial"/>
              </w:rPr>
            </w:pPr>
            <w:r>
              <w:rPr>
                <w:rFonts w:ascii="Arial" w:eastAsia="Arial" w:hAnsi="Arial" w:cs="Arial"/>
              </w:rPr>
              <w:t>MGH Dermatopathology elective rotation sponsor and preceptor.</w:t>
            </w:r>
          </w:p>
        </w:tc>
        <w:tc>
          <w:tcPr>
            <w:tcW w:w="2172" w:type="dxa"/>
            <w:tcBorders>
              <w:left w:val="single" w:sz="4" w:space="0" w:color="000000"/>
            </w:tcBorders>
            <w:shd w:val="clear" w:color="auto" w:fill="FFFFFF"/>
          </w:tcPr>
          <w:p w14:paraId="3E0AD32E" w14:textId="77777777" w:rsidR="006E352C" w:rsidRDefault="00000000">
            <w:pPr>
              <w:spacing w:before="0"/>
              <w:jc w:val="left"/>
              <w:rPr>
                <w:rFonts w:ascii="Arial" w:eastAsia="Arial" w:hAnsi="Arial" w:cs="Arial"/>
              </w:rPr>
            </w:pPr>
            <w:r>
              <w:rPr>
                <w:rFonts w:ascii="Arial" w:eastAsia="Arial" w:hAnsi="Arial" w:cs="Arial"/>
              </w:rPr>
              <w:t>Board-Certified Pathologist, Molecular Pathologist, Tempus Labs</w:t>
            </w:r>
          </w:p>
        </w:tc>
      </w:tr>
      <w:tr w:rsidR="006E352C" w14:paraId="27E03DFC" w14:textId="77777777">
        <w:trPr>
          <w:cantSplit/>
        </w:trPr>
        <w:tc>
          <w:tcPr>
            <w:tcW w:w="2319" w:type="dxa"/>
            <w:tcBorders>
              <w:right w:val="single" w:sz="4" w:space="0" w:color="000000"/>
            </w:tcBorders>
            <w:shd w:val="clear" w:color="auto" w:fill="FFFFFF"/>
          </w:tcPr>
          <w:p w14:paraId="00F3C1F5"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Elisabeth Suzanne Tabb, MD, Resident in Pathology, Massachusetts General Hospital</w:t>
            </w:r>
          </w:p>
          <w:p w14:paraId="226495F1" w14:textId="77777777" w:rsidR="006E352C" w:rsidRDefault="006E352C">
            <w:pPr>
              <w:pBdr>
                <w:top w:val="nil"/>
                <w:left w:val="nil"/>
                <w:bottom w:val="nil"/>
                <w:right w:val="nil"/>
                <w:between w:val="nil"/>
              </w:pBdr>
              <w:spacing w:before="0"/>
              <w:jc w:val="left"/>
              <w:rPr>
                <w:rFonts w:ascii="Arial" w:eastAsia="Arial" w:hAnsi="Arial" w:cs="Arial"/>
                <w:color w:val="000000"/>
              </w:rPr>
            </w:pPr>
          </w:p>
        </w:tc>
        <w:tc>
          <w:tcPr>
            <w:tcW w:w="801" w:type="dxa"/>
            <w:shd w:val="clear" w:color="auto" w:fill="FFFFFF"/>
          </w:tcPr>
          <w:p w14:paraId="07D91267" w14:textId="77777777" w:rsidR="006E352C" w:rsidRDefault="00000000">
            <w:pPr>
              <w:spacing w:before="0"/>
              <w:jc w:val="left"/>
              <w:rPr>
                <w:rFonts w:ascii="Arial" w:eastAsia="Arial" w:hAnsi="Arial" w:cs="Arial"/>
              </w:rPr>
            </w:pPr>
            <w:r>
              <w:rPr>
                <w:rFonts w:ascii="Arial" w:eastAsia="Arial" w:hAnsi="Arial" w:cs="Arial"/>
                <w:color w:val="000000"/>
              </w:rPr>
              <w:t>2021- 2024</w:t>
            </w:r>
          </w:p>
        </w:tc>
        <w:tc>
          <w:tcPr>
            <w:tcW w:w="5520" w:type="dxa"/>
            <w:shd w:val="clear" w:color="auto" w:fill="FFFFFF"/>
          </w:tcPr>
          <w:p w14:paraId="789EAC48" w14:textId="14AA1776" w:rsidR="006E352C" w:rsidRPr="005114ED" w:rsidRDefault="00000000" w:rsidP="005114ED">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Career and work-like balance guidance and mentored clinical research for two comprehensive review manuscripts on eosinophilic granulomatosis with polyangiitis published in the Journal of Cutaneous Pathology (Top-Downloaded article award) and American Journal of Dermatopathology (selected as a CME article).</w:t>
            </w:r>
          </w:p>
        </w:tc>
        <w:tc>
          <w:tcPr>
            <w:tcW w:w="2172" w:type="dxa"/>
            <w:tcBorders>
              <w:left w:val="single" w:sz="4" w:space="0" w:color="000000"/>
            </w:tcBorders>
            <w:shd w:val="clear" w:color="auto" w:fill="FFFFFF"/>
          </w:tcPr>
          <w:p w14:paraId="7A44438C" w14:textId="77777777" w:rsidR="006E352C" w:rsidRDefault="00000000">
            <w:pPr>
              <w:spacing w:before="0"/>
              <w:jc w:val="left"/>
              <w:rPr>
                <w:rFonts w:ascii="Arial" w:eastAsia="Arial" w:hAnsi="Arial" w:cs="Arial"/>
              </w:rPr>
            </w:pPr>
            <w:r>
              <w:rPr>
                <w:rFonts w:ascii="Arial" w:eastAsia="Arial" w:hAnsi="Arial" w:cs="Arial"/>
              </w:rPr>
              <w:t>Board-Certified Pathologist, Attending Pathologist, Brigham &amp; Women’s Hospital</w:t>
            </w:r>
          </w:p>
        </w:tc>
      </w:tr>
      <w:tr w:rsidR="006E352C" w14:paraId="0852BCE1" w14:textId="77777777">
        <w:trPr>
          <w:cantSplit/>
        </w:trPr>
        <w:tc>
          <w:tcPr>
            <w:tcW w:w="2319" w:type="dxa"/>
            <w:tcBorders>
              <w:right w:val="single" w:sz="4" w:space="0" w:color="000000"/>
            </w:tcBorders>
            <w:shd w:val="clear" w:color="auto" w:fill="FFFFFF"/>
          </w:tcPr>
          <w:p w14:paraId="60B6A438"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Soma Jobbagy, MD, Resident in Pathology, Massachusetts General Hospital</w:t>
            </w:r>
          </w:p>
          <w:p w14:paraId="59C6D09C" w14:textId="77777777" w:rsidR="006E352C" w:rsidRDefault="006E352C">
            <w:pPr>
              <w:spacing w:before="0"/>
              <w:jc w:val="left"/>
              <w:rPr>
                <w:rFonts w:ascii="Arial" w:eastAsia="Arial" w:hAnsi="Arial" w:cs="Arial"/>
              </w:rPr>
            </w:pPr>
          </w:p>
        </w:tc>
        <w:tc>
          <w:tcPr>
            <w:tcW w:w="801" w:type="dxa"/>
            <w:shd w:val="clear" w:color="auto" w:fill="FFFFFF"/>
          </w:tcPr>
          <w:p w14:paraId="3B3DC976" w14:textId="77777777" w:rsidR="006E352C" w:rsidRDefault="00000000">
            <w:pPr>
              <w:spacing w:before="0"/>
              <w:jc w:val="left"/>
              <w:rPr>
                <w:rFonts w:ascii="Arial" w:eastAsia="Arial" w:hAnsi="Arial" w:cs="Arial"/>
              </w:rPr>
            </w:pPr>
            <w:r>
              <w:rPr>
                <w:rFonts w:ascii="Arial" w:eastAsia="Arial" w:hAnsi="Arial" w:cs="Arial"/>
                <w:color w:val="000000"/>
              </w:rPr>
              <w:t>2021- 2025</w:t>
            </w:r>
          </w:p>
        </w:tc>
        <w:tc>
          <w:tcPr>
            <w:tcW w:w="5520" w:type="dxa"/>
            <w:shd w:val="clear" w:color="auto" w:fill="FFFFFF"/>
          </w:tcPr>
          <w:p w14:paraId="4C669712"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 xml:space="preserve">Official designated Massachusetts General Hospital Pathology Service faculty mentor, Molecular Pathology Research Conference Sponsor, first-authored scholarship of mentored clinical research, Career guidance. Accomplishments: Career guidance, presentation entitled, “Defining genomic landscapes of cutaneous and mucosal melanoma: the similarities are only skin deep,” at Molecular Pathology Research Conference, Case presentation at the 58th virtual annual meeting of the American Society of Dermatopathology. </w:t>
            </w:r>
          </w:p>
          <w:p w14:paraId="16BE7A43"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Fellow in Dermatopathology, Mass General Brigham Combined Program</w:t>
            </w:r>
          </w:p>
          <w:p w14:paraId="5755917B" w14:textId="5C52C73B" w:rsidR="006E352C" w:rsidRPr="005114ED" w:rsidRDefault="00000000" w:rsidP="005114ED">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Mentoring role: Career guidance and first-authored scholarship of mentored clinical research. Accomplishments: Manuscript entitled, “Multicenter Evaluation of Certainty and Reliability in Calciphylaxis Diagnosis using a Digital Imaging Platform,” Secured Dermatopathology faculty position at Dartmouth Hitchcock Medical Center.</w:t>
            </w:r>
          </w:p>
        </w:tc>
        <w:tc>
          <w:tcPr>
            <w:tcW w:w="2172" w:type="dxa"/>
            <w:tcBorders>
              <w:left w:val="single" w:sz="4" w:space="0" w:color="000000"/>
            </w:tcBorders>
            <w:shd w:val="clear" w:color="auto" w:fill="FFFFFF"/>
          </w:tcPr>
          <w:p w14:paraId="08BAFB98" w14:textId="77777777" w:rsidR="006E352C" w:rsidRDefault="00000000">
            <w:pPr>
              <w:spacing w:before="0"/>
              <w:jc w:val="left"/>
              <w:rPr>
                <w:rFonts w:ascii="Arial" w:eastAsia="Arial" w:hAnsi="Arial" w:cs="Arial"/>
              </w:rPr>
            </w:pPr>
            <w:r>
              <w:rPr>
                <w:rFonts w:ascii="Arial" w:eastAsia="Arial" w:hAnsi="Arial" w:cs="Arial"/>
              </w:rPr>
              <w:t>Board-Certified Pathologist, Attending Pathologist, Dartmouth-Hitchcock Medical Center</w:t>
            </w:r>
          </w:p>
        </w:tc>
      </w:tr>
      <w:tr w:rsidR="006E352C" w14:paraId="52FD799D" w14:textId="77777777">
        <w:trPr>
          <w:cantSplit/>
        </w:trPr>
        <w:tc>
          <w:tcPr>
            <w:tcW w:w="2319" w:type="dxa"/>
            <w:tcBorders>
              <w:right w:val="single" w:sz="4" w:space="0" w:color="000000"/>
            </w:tcBorders>
            <w:shd w:val="clear" w:color="auto" w:fill="FFFFFF"/>
          </w:tcPr>
          <w:p w14:paraId="6924C23A"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Thomas Denize, MD, Resident in Pathology, Mass General Brigham</w:t>
            </w:r>
          </w:p>
          <w:p w14:paraId="423C17A4" w14:textId="77777777" w:rsidR="006E352C" w:rsidRDefault="006E352C">
            <w:pPr>
              <w:spacing w:before="0"/>
              <w:jc w:val="left"/>
              <w:rPr>
                <w:rFonts w:ascii="Arial" w:eastAsia="Arial" w:hAnsi="Arial" w:cs="Arial"/>
              </w:rPr>
            </w:pPr>
          </w:p>
        </w:tc>
        <w:tc>
          <w:tcPr>
            <w:tcW w:w="801" w:type="dxa"/>
            <w:tcBorders>
              <w:left w:val="single" w:sz="4" w:space="0" w:color="000000"/>
              <w:right w:val="single" w:sz="4" w:space="0" w:color="000000"/>
            </w:tcBorders>
            <w:shd w:val="clear" w:color="auto" w:fill="FFFFFF"/>
          </w:tcPr>
          <w:p w14:paraId="1663CFFD"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2023- 2024</w:t>
            </w:r>
          </w:p>
          <w:p w14:paraId="0E2ED57C" w14:textId="77777777" w:rsidR="006E352C" w:rsidRDefault="006E352C">
            <w:pPr>
              <w:spacing w:before="0"/>
              <w:jc w:val="left"/>
              <w:rPr>
                <w:rFonts w:ascii="Arial" w:eastAsia="Arial" w:hAnsi="Arial" w:cs="Arial"/>
              </w:rPr>
            </w:pPr>
          </w:p>
        </w:tc>
        <w:tc>
          <w:tcPr>
            <w:tcW w:w="5520" w:type="dxa"/>
            <w:tcBorders>
              <w:left w:val="single" w:sz="4" w:space="0" w:color="000000"/>
              <w:right w:val="single" w:sz="4" w:space="0" w:color="000000"/>
            </w:tcBorders>
            <w:shd w:val="clear" w:color="auto" w:fill="FFFFFF"/>
          </w:tcPr>
          <w:p w14:paraId="3C00622C" w14:textId="6EB21991" w:rsidR="006E352C" w:rsidRPr="005114ED" w:rsidRDefault="00000000" w:rsidP="005114ED">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Mentored clinical research. Accomplishments: Awarded Vickery Translational Research Grant for assessing the predictive ability of T cell signatures for treatment outcomes in steroid-refractory cGVHD patients</w:t>
            </w:r>
          </w:p>
        </w:tc>
        <w:tc>
          <w:tcPr>
            <w:tcW w:w="2172" w:type="dxa"/>
            <w:tcBorders>
              <w:left w:val="single" w:sz="4" w:space="0" w:color="000000"/>
            </w:tcBorders>
            <w:shd w:val="clear" w:color="auto" w:fill="FFFFFF"/>
          </w:tcPr>
          <w:p w14:paraId="75C2F352" w14:textId="77777777" w:rsidR="006E352C" w:rsidRDefault="00000000">
            <w:pPr>
              <w:spacing w:before="0"/>
              <w:jc w:val="left"/>
              <w:rPr>
                <w:rFonts w:ascii="Arial" w:eastAsia="Arial" w:hAnsi="Arial" w:cs="Arial"/>
              </w:rPr>
            </w:pPr>
            <w:r>
              <w:rPr>
                <w:rFonts w:ascii="Arial" w:eastAsia="Arial" w:hAnsi="Arial" w:cs="Arial"/>
              </w:rPr>
              <w:t>AP Faculte de Medecine Paris Descartes, France</w:t>
            </w:r>
          </w:p>
        </w:tc>
      </w:tr>
      <w:tr w:rsidR="006E352C" w14:paraId="5C9FB789" w14:textId="77777777">
        <w:trPr>
          <w:cantSplit/>
        </w:trPr>
        <w:tc>
          <w:tcPr>
            <w:tcW w:w="2319" w:type="dxa"/>
            <w:tcBorders>
              <w:right w:val="single" w:sz="4" w:space="0" w:color="000000"/>
            </w:tcBorders>
            <w:shd w:val="clear" w:color="auto" w:fill="FFFFFF"/>
          </w:tcPr>
          <w:p w14:paraId="612F5A5E"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lastRenderedPageBreak/>
              <w:t>Melanie Kwan, MD, Resident in Pathology, Mass General Brigham</w:t>
            </w:r>
          </w:p>
          <w:p w14:paraId="70AABC49" w14:textId="77777777" w:rsidR="006E352C" w:rsidRDefault="006E352C">
            <w:pPr>
              <w:spacing w:before="0"/>
              <w:jc w:val="left"/>
              <w:rPr>
                <w:rFonts w:ascii="Arial" w:eastAsia="Arial" w:hAnsi="Arial" w:cs="Arial"/>
              </w:rPr>
            </w:pPr>
          </w:p>
        </w:tc>
        <w:tc>
          <w:tcPr>
            <w:tcW w:w="801" w:type="dxa"/>
            <w:tcBorders>
              <w:left w:val="single" w:sz="4" w:space="0" w:color="000000"/>
              <w:right w:val="single" w:sz="4" w:space="0" w:color="000000"/>
            </w:tcBorders>
            <w:shd w:val="clear" w:color="auto" w:fill="FFFFFF"/>
          </w:tcPr>
          <w:p w14:paraId="61062B30"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2023</w:t>
            </w:r>
          </w:p>
          <w:p w14:paraId="44B3B537" w14:textId="77777777" w:rsidR="006E352C" w:rsidRDefault="006E352C">
            <w:pPr>
              <w:spacing w:before="0"/>
              <w:jc w:val="left"/>
              <w:rPr>
                <w:rFonts w:ascii="Arial" w:eastAsia="Arial" w:hAnsi="Arial" w:cs="Arial"/>
              </w:rPr>
            </w:pPr>
          </w:p>
        </w:tc>
        <w:tc>
          <w:tcPr>
            <w:tcW w:w="5520" w:type="dxa"/>
            <w:tcBorders>
              <w:left w:val="single" w:sz="4" w:space="0" w:color="000000"/>
              <w:right w:val="single" w:sz="4" w:space="0" w:color="000000"/>
            </w:tcBorders>
            <w:shd w:val="clear" w:color="auto" w:fill="FFFFFF"/>
          </w:tcPr>
          <w:p w14:paraId="3DBD0DA8" w14:textId="418BC889" w:rsidR="006E352C" w:rsidRDefault="00000000" w:rsidP="005114ED">
            <w:pPr>
              <w:spacing w:before="0"/>
              <w:jc w:val="left"/>
              <w:rPr>
                <w:rFonts w:ascii="Arial" w:eastAsia="Arial" w:hAnsi="Arial" w:cs="Arial"/>
              </w:rPr>
            </w:pPr>
            <w:r>
              <w:rPr>
                <w:rFonts w:ascii="Arial" w:eastAsia="Arial" w:hAnsi="Arial" w:cs="Arial"/>
              </w:rPr>
              <w:t>Mentored New England Journal of Medicine clinicopathologic case (CPC) conference discussion on a case we encountered on my clinical service. Accomplishments: Case presented at MGH Medicine Grand Rounds and prepared for publication: “A 30-Year-Old Woman with Postpartum Fever, Abdominal Pain, and Skin Ulcers.”</w:t>
            </w:r>
          </w:p>
        </w:tc>
        <w:tc>
          <w:tcPr>
            <w:tcW w:w="2172" w:type="dxa"/>
            <w:tcBorders>
              <w:left w:val="single" w:sz="4" w:space="0" w:color="000000"/>
            </w:tcBorders>
            <w:shd w:val="clear" w:color="auto" w:fill="FFFFFF"/>
          </w:tcPr>
          <w:p w14:paraId="18C1C498" w14:textId="77777777" w:rsidR="006E352C" w:rsidRDefault="00000000">
            <w:pPr>
              <w:spacing w:before="0"/>
              <w:jc w:val="left"/>
              <w:rPr>
                <w:rFonts w:ascii="Arial" w:eastAsia="Arial" w:hAnsi="Arial" w:cs="Arial"/>
              </w:rPr>
            </w:pPr>
            <w:r>
              <w:rPr>
                <w:rFonts w:ascii="Arial" w:eastAsia="Arial" w:hAnsi="Arial" w:cs="Arial"/>
              </w:rPr>
              <w:t>Resident in Pathology, Mass General Brigham</w:t>
            </w:r>
          </w:p>
        </w:tc>
      </w:tr>
      <w:tr w:rsidR="006E352C" w14:paraId="253E6B50" w14:textId="77777777">
        <w:trPr>
          <w:cantSplit/>
        </w:trPr>
        <w:tc>
          <w:tcPr>
            <w:tcW w:w="2319" w:type="dxa"/>
            <w:tcBorders>
              <w:right w:val="single" w:sz="4" w:space="0" w:color="000000"/>
            </w:tcBorders>
            <w:shd w:val="clear" w:color="auto" w:fill="FFFFFF"/>
          </w:tcPr>
          <w:p w14:paraId="7650E513"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Lauren Heusinkveld, MD, Resident in Pathology, Mass General Brigham</w:t>
            </w:r>
          </w:p>
          <w:p w14:paraId="1870EFBC" w14:textId="77777777" w:rsidR="006E352C" w:rsidRDefault="006E352C">
            <w:pPr>
              <w:spacing w:before="0"/>
              <w:jc w:val="left"/>
              <w:rPr>
                <w:rFonts w:ascii="Arial" w:eastAsia="Arial" w:hAnsi="Arial" w:cs="Arial"/>
              </w:rPr>
            </w:pPr>
          </w:p>
        </w:tc>
        <w:tc>
          <w:tcPr>
            <w:tcW w:w="801" w:type="dxa"/>
            <w:tcBorders>
              <w:left w:val="single" w:sz="4" w:space="0" w:color="000000"/>
              <w:right w:val="single" w:sz="4" w:space="0" w:color="000000"/>
            </w:tcBorders>
            <w:shd w:val="clear" w:color="auto" w:fill="FFFFFF"/>
          </w:tcPr>
          <w:p w14:paraId="3FA9AD14"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2024- 2025</w:t>
            </w:r>
          </w:p>
          <w:p w14:paraId="6B61B16E" w14:textId="77777777" w:rsidR="006E352C" w:rsidRDefault="006E352C">
            <w:pPr>
              <w:spacing w:before="0"/>
              <w:jc w:val="left"/>
              <w:rPr>
                <w:rFonts w:ascii="Arial" w:eastAsia="Arial" w:hAnsi="Arial" w:cs="Arial"/>
              </w:rPr>
            </w:pPr>
          </w:p>
        </w:tc>
        <w:tc>
          <w:tcPr>
            <w:tcW w:w="5520" w:type="dxa"/>
            <w:tcBorders>
              <w:left w:val="single" w:sz="4" w:space="0" w:color="000000"/>
              <w:right w:val="single" w:sz="4" w:space="0" w:color="000000"/>
            </w:tcBorders>
            <w:shd w:val="clear" w:color="auto" w:fill="FFFFFF"/>
          </w:tcPr>
          <w:p w14:paraId="4EB29A22" w14:textId="2A990929" w:rsidR="006E352C" w:rsidRPr="005114ED" w:rsidRDefault="00000000" w:rsidP="005114ED">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Mentored clinical research on “Immune microenvironmental factors associated with basal cell carcinoma metastasis and treatment response” and “Head-To-Head: Seeking High-Value Care through a Direct Comparison of Seven Alopecia Specimen Processing Methods” and Gross Micro Molecular Pathology Conference Mentor “Epidermal Inflammatory Memory: Linking Inflammation to Carcinogenesis.” Accomplishments: Gross Micro Molecular Pathology Conference Presentation. Pathology Mini-Grant Award. Manuscripts in preparation for publication, Secured Mass General Brigham Dermatopathology fellowship position.</w:t>
            </w:r>
          </w:p>
        </w:tc>
        <w:tc>
          <w:tcPr>
            <w:tcW w:w="2172" w:type="dxa"/>
            <w:tcBorders>
              <w:left w:val="single" w:sz="4" w:space="0" w:color="000000"/>
            </w:tcBorders>
            <w:shd w:val="clear" w:color="auto" w:fill="FFFFFF"/>
          </w:tcPr>
          <w:p w14:paraId="34CFDC2D" w14:textId="77777777" w:rsidR="006E352C" w:rsidRDefault="00000000">
            <w:pPr>
              <w:spacing w:before="0"/>
              <w:jc w:val="left"/>
              <w:rPr>
                <w:rFonts w:ascii="Arial" w:eastAsia="Arial" w:hAnsi="Arial" w:cs="Arial"/>
              </w:rPr>
            </w:pPr>
            <w:r>
              <w:rPr>
                <w:rFonts w:ascii="Arial" w:eastAsia="Arial" w:hAnsi="Arial" w:cs="Arial"/>
              </w:rPr>
              <w:t>Resident in Pathology, Mass General Brigham</w:t>
            </w:r>
          </w:p>
        </w:tc>
      </w:tr>
      <w:tr w:rsidR="006E352C" w14:paraId="461A61BC" w14:textId="77777777">
        <w:trPr>
          <w:cantSplit/>
        </w:trPr>
        <w:tc>
          <w:tcPr>
            <w:tcW w:w="2319" w:type="dxa"/>
            <w:tcBorders>
              <w:right w:val="single" w:sz="4" w:space="0" w:color="000000"/>
            </w:tcBorders>
            <w:shd w:val="clear" w:color="auto" w:fill="FFFFFF"/>
          </w:tcPr>
          <w:p w14:paraId="66A7A20B"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Emily Hatheway Marshall, MD, Resident in Pathology, Mass General Brigham</w:t>
            </w:r>
          </w:p>
          <w:p w14:paraId="480072DC" w14:textId="77777777" w:rsidR="006E352C" w:rsidRDefault="006E352C">
            <w:pPr>
              <w:spacing w:before="0"/>
              <w:jc w:val="left"/>
              <w:rPr>
                <w:rFonts w:ascii="Arial" w:eastAsia="Arial" w:hAnsi="Arial" w:cs="Arial"/>
              </w:rPr>
            </w:pPr>
          </w:p>
        </w:tc>
        <w:tc>
          <w:tcPr>
            <w:tcW w:w="801" w:type="dxa"/>
            <w:tcBorders>
              <w:left w:val="single" w:sz="4" w:space="0" w:color="000000"/>
              <w:right w:val="single" w:sz="4" w:space="0" w:color="000000"/>
            </w:tcBorders>
            <w:shd w:val="clear" w:color="auto" w:fill="FFFFFF"/>
          </w:tcPr>
          <w:p w14:paraId="54434D38"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2024- 2025</w:t>
            </w:r>
          </w:p>
          <w:p w14:paraId="34F63B61" w14:textId="77777777" w:rsidR="006E352C" w:rsidRDefault="006E352C">
            <w:pPr>
              <w:spacing w:before="0"/>
              <w:jc w:val="left"/>
              <w:rPr>
                <w:rFonts w:ascii="Arial" w:eastAsia="Arial" w:hAnsi="Arial" w:cs="Arial"/>
              </w:rPr>
            </w:pPr>
          </w:p>
        </w:tc>
        <w:tc>
          <w:tcPr>
            <w:tcW w:w="5520" w:type="dxa"/>
            <w:tcBorders>
              <w:left w:val="single" w:sz="4" w:space="0" w:color="000000"/>
              <w:right w:val="single" w:sz="4" w:space="0" w:color="000000"/>
            </w:tcBorders>
            <w:shd w:val="clear" w:color="auto" w:fill="FFFFFF"/>
          </w:tcPr>
          <w:p w14:paraId="685BBDA7" w14:textId="4C01381F" w:rsidR="006E352C" w:rsidRPr="005114ED" w:rsidRDefault="00000000" w:rsidP="005114ED">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First-authored clinical research on “Cutaneous radiation fibrosis: diverse clinicopathology spectrum and novel insights.” Accomplishments: Abstract accepted for presentation at the American Society of Dermatopathology annual meeting. Manuscript in preparation.</w:t>
            </w:r>
          </w:p>
        </w:tc>
        <w:tc>
          <w:tcPr>
            <w:tcW w:w="2172" w:type="dxa"/>
            <w:tcBorders>
              <w:left w:val="single" w:sz="4" w:space="0" w:color="000000"/>
            </w:tcBorders>
            <w:shd w:val="clear" w:color="auto" w:fill="FFFFFF"/>
          </w:tcPr>
          <w:p w14:paraId="228792E0" w14:textId="77777777" w:rsidR="006E352C" w:rsidRDefault="00000000">
            <w:pPr>
              <w:spacing w:before="0"/>
              <w:jc w:val="left"/>
              <w:rPr>
                <w:rFonts w:ascii="Arial" w:eastAsia="Arial" w:hAnsi="Arial" w:cs="Arial"/>
              </w:rPr>
            </w:pPr>
            <w:r>
              <w:rPr>
                <w:rFonts w:ascii="Arial" w:eastAsia="Arial" w:hAnsi="Arial" w:cs="Arial"/>
              </w:rPr>
              <w:t>Resident in Pathology, Mass General Brigham</w:t>
            </w:r>
            <w:r>
              <w:rPr>
                <w:rFonts w:ascii="Arial" w:eastAsia="Arial" w:hAnsi="Arial" w:cs="Arial"/>
                <w:b/>
                <w:bCs/>
              </w:rPr>
              <w:t xml:space="preserve"> </w:t>
            </w:r>
          </w:p>
        </w:tc>
      </w:tr>
      <w:tr w:rsidR="006E352C" w14:paraId="7CC94B7B" w14:textId="77777777">
        <w:trPr>
          <w:cantSplit/>
        </w:trPr>
        <w:tc>
          <w:tcPr>
            <w:tcW w:w="2319" w:type="dxa"/>
            <w:tcBorders>
              <w:right w:val="single" w:sz="4" w:space="0" w:color="000000"/>
            </w:tcBorders>
            <w:shd w:val="clear" w:color="auto" w:fill="FFFFFF"/>
          </w:tcPr>
          <w:p w14:paraId="7D243246"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Federico Repetto, MD, Resident in Pathology, Mass General Brigham</w:t>
            </w:r>
          </w:p>
          <w:p w14:paraId="70A9A47B" w14:textId="77777777" w:rsidR="006E352C" w:rsidRDefault="006E352C">
            <w:pPr>
              <w:spacing w:before="0"/>
              <w:jc w:val="left"/>
              <w:rPr>
                <w:rFonts w:ascii="Arial" w:eastAsia="Arial" w:hAnsi="Arial" w:cs="Arial"/>
              </w:rPr>
            </w:pPr>
          </w:p>
        </w:tc>
        <w:tc>
          <w:tcPr>
            <w:tcW w:w="801" w:type="dxa"/>
            <w:tcBorders>
              <w:left w:val="single" w:sz="4" w:space="0" w:color="000000"/>
              <w:right w:val="single" w:sz="4" w:space="0" w:color="000000"/>
            </w:tcBorders>
            <w:shd w:val="clear" w:color="auto" w:fill="FFFFFF"/>
          </w:tcPr>
          <w:p w14:paraId="37180908"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2024- 2025</w:t>
            </w:r>
          </w:p>
          <w:p w14:paraId="301F459C" w14:textId="77777777" w:rsidR="006E352C" w:rsidRDefault="006E352C">
            <w:pPr>
              <w:spacing w:before="0"/>
              <w:jc w:val="left"/>
              <w:rPr>
                <w:rFonts w:ascii="Arial" w:eastAsia="Arial" w:hAnsi="Arial" w:cs="Arial"/>
              </w:rPr>
            </w:pPr>
          </w:p>
        </w:tc>
        <w:tc>
          <w:tcPr>
            <w:tcW w:w="5520" w:type="dxa"/>
            <w:tcBorders>
              <w:left w:val="single" w:sz="4" w:space="0" w:color="000000"/>
              <w:right w:val="single" w:sz="4" w:space="0" w:color="000000"/>
            </w:tcBorders>
            <w:shd w:val="clear" w:color="auto" w:fill="FFFFFF"/>
          </w:tcPr>
          <w:p w14:paraId="3ABE3303" w14:textId="77777777" w:rsidR="006E352C" w:rsidRDefault="00000000">
            <w:pPr>
              <w:spacing w:before="0"/>
              <w:jc w:val="left"/>
              <w:rPr>
                <w:rFonts w:ascii="Arial" w:eastAsia="Arial" w:hAnsi="Arial" w:cs="Arial"/>
              </w:rPr>
            </w:pPr>
            <w:r>
              <w:rPr>
                <w:rFonts w:ascii="Arial" w:eastAsia="Arial" w:hAnsi="Arial" w:cs="Arial"/>
              </w:rPr>
              <w:t>Official designated Massachusetts General Hospital Pathology Department faculty mentor, Career guidance and first-authored mentored clinical research on “Cutaneous plasmablastic lymphoma” and “Immune phenotype in chronic steroid-refractory cutaneous graft-versus-host disease.” Accomplishments: Abstract accepted for poster presentation at the International Society of Dermatopathology. Manuscript in preparation.</w:t>
            </w:r>
          </w:p>
        </w:tc>
        <w:tc>
          <w:tcPr>
            <w:tcW w:w="2172" w:type="dxa"/>
            <w:tcBorders>
              <w:left w:val="single" w:sz="4" w:space="0" w:color="000000"/>
            </w:tcBorders>
            <w:shd w:val="clear" w:color="auto" w:fill="FFFFFF"/>
          </w:tcPr>
          <w:p w14:paraId="2DB7BC8D" w14:textId="77777777" w:rsidR="006E352C" w:rsidRDefault="00000000">
            <w:pPr>
              <w:spacing w:before="0"/>
              <w:jc w:val="left"/>
              <w:rPr>
                <w:rFonts w:ascii="Arial" w:eastAsia="Arial" w:hAnsi="Arial" w:cs="Arial"/>
              </w:rPr>
            </w:pPr>
            <w:r>
              <w:rPr>
                <w:rFonts w:ascii="Arial" w:eastAsia="Arial" w:hAnsi="Arial" w:cs="Arial"/>
              </w:rPr>
              <w:t>Resident in Pathology, Mass General Brigham</w:t>
            </w:r>
            <w:r>
              <w:rPr>
                <w:rFonts w:ascii="Arial" w:eastAsia="Arial" w:hAnsi="Arial" w:cs="Arial"/>
                <w:b/>
                <w:bCs/>
              </w:rPr>
              <w:t xml:space="preserve"> </w:t>
            </w:r>
          </w:p>
        </w:tc>
      </w:tr>
      <w:tr w:rsidR="006E352C" w14:paraId="60640F16" w14:textId="77777777">
        <w:trPr>
          <w:cantSplit/>
        </w:trPr>
        <w:tc>
          <w:tcPr>
            <w:tcW w:w="2319" w:type="dxa"/>
            <w:tcBorders>
              <w:right w:val="single" w:sz="4" w:space="0" w:color="000000"/>
            </w:tcBorders>
            <w:shd w:val="clear" w:color="auto" w:fill="FFFFFF"/>
          </w:tcPr>
          <w:p w14:paraId="51619ADA"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Diogo Maia e Silva, MD, PhD, Resident in Pathology, Mass General Brigham</w:t>
            </w:r>
          </w:p>
          <w:p w14:paraId="287E9010" w14:textId="77777777" w:rsidR="006E352C" w:rsidRDefault="006E352C">
            <w:pPr>
              <w:spacing w:before="0"/>
              <w:jc w:val="left"/>
              <w:rPr>
                <w:rFonts w:ascii="Arial" w:eastAsia="Arial" w:hAnsi="Arial" w:cs="Arial"/>
              </w:rPr>
            </w:pPr>
          </w:p>
        </w:tc>
        <w:tc>
          <w:tcPr>
            <w:tcW w:w="801" w:type="dxa"/>
            <w:tcBorders>
              <w:left w:val="single" w:sz="4" w:space="0" w:color="000000"/>
              <w:right w:val="single" w:sz="4" w:space="0" w:color="000000"/>
            </w:tcBorders>
            <w:shd w:val="clear" w:color="auto" w:fill="FFFFFF"/>
          </w:tcPr>
          <w:p w14:paraId="1A697AC0"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2024- 2025</w:t>
            </w:r>
          </w:p>
          <w:p w14:paraId="5B96CF6C" w14:textId="77777777" w:rsidR="006E352C" w:rsidRDefault="006E352C">
            <w:pPr>
              <w:spacing w:before="0"/>
              <w:jc w:val="left"/>
              <w:rPr>
                <w:rFonts w:ascii="Arial" w:eastAsia="Arial" w:hAnsi="Arial" w:cs="Arial"/>
              </w:rPr>
            </w:pPr>
          </w:p>
        </w:tc>
        <w:tc>
          <w:tcPr>
            <w:tcW w:w="5520" w:type="dxa"/>
            <w:tcBorders>
              <w:left w:val="single" w:sz="4" w:space="0" w:color="000000"/>
              <w:right w:val="single" w:sz="4" w:space="0" w:color="000000"/>
            </w:tcBorders>
            <w:shd w:val="clear" w:color="auto" w:fill="FFFFFF"/>
          </w:tcPr>
          <w:p w14:paraId="43A03A80" w14:textId="77777777" w:rsidR="006E352C" w:rsidRDefault="00000000">
            <w:pPr>
              <w:spacing w:before="0"/>
              <w:jc w:val="left"/>
              <w:rPr>
                <w:rFonts w:ascii="Arial" w:eastAsia="Arial" w:hAnsi="Arial" w:cs="Arial"/>
              </w:rPr>
            </w:pPr>
            <w:bookmarkStart w:id="0" w:name="_heading=h.lt9vm8l6jn19" w:colFirst="0" w:colLast="0"/>
            <w:bookmarkEnd w:id="0"/>
            <w:r>
              <w:rPr>
                <w:rFonts w:ascii="Arial" w:eastAsia="Arial" w:hAnsi="Arial" w:cs="Arial"/>
              </w:rPr>
              <w:t>First-authored mentored clinical research on “Clinical, histopathologic and immunophenotypic profiling of T regulatory cells, CD3, and IL-33 in cutaneous radiation fibrosis and radiation-induced morphea” and sponsored MGB Gross Micro Molecular conference presentation on “Reactive clues: immune reprogramming of the sentinel lymph node”. Accomplishments: Abstract accepted for platform presentation at the International Society of Dermatopathology; manuscript in preparation</w:t>
            </w:r>
          </w:p>
        </w:tc>
        <w:tc>
          <w:tcPr>
            <w:tcW w:w="2172" w:type="dxa"/>
            <w:tcBorders>
              <w:left w:val="single" w:sz="4" w:space="0" w:color="000000"/>
            </w:tcBorders>
            <w:shd w:val="clear" w:color="auto" w:fill="FFFFFF"/>
          </w:tcPr>
          <w:p w14:paraId="74F1194A" w14:textId="77777777" w:rsidR="006E352C" w:rsidRDefault="00000000">
            <w:pPr>
              <w:spacing w:before="0"/>
              <w:jc w:val="left"/>
              <w:rPr>
                <w:rFonts w:ascii="Arial" w:eastAsia="Arial" w:hAnsi="Arial" w:cs="Arial"/>
              </w:rPr>
            </w:pPr>
            <w:r>
              <w:rPr>
                <w:rFonts w:ascii="Arial" w:eastAsia="Arial" w:hAnsi="Arial" w:cs="Arial"/>
              </w:rPr>
              <w:t>Resident in Pathology, Mass General Brigham</w:t>
            </w:r>
            <w:r>
              <w:rPr>
                <w:rFonts w:ascii="Arial" w:eastAsia="Arial" w:hAnsi="Arial" w:cs="Arial"/>
                <w:b/>
                <w:bCs/>
              </w:rPr>
              <w:t xml:space="preserve"> </w:t>
            </w:r>
          </w:p>
        </w:tc>
      </w:tr>
      <w:tr w:rsidR="006E352C" w14:paraId="4C403050" w14:textId="77777777">
        <w:trPr>
          <w:cantSplit/>
        </w:trPr>
        <w:tc>
          <w:tcPr>
            <w:tcW w:w="2319" w:type="dxa"/>
            <w:tcBorders>
              <w:right w:val="single" w:sz="4" w:space="0" w:color="000000"/>
            </w:tcBorders>
            <w:shd w:val="clear" w:color="auto" w:fill="FFFFFF"/>
          </w:tcPr>
          <w:p w14:paraId="79A3ABB6"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lastRenderedPageBreak/>
              <w:t xml:space="preserve">William Mbongo, MD, MBA, Resident in Pathology, Mass General Brigham </w:t>
            </w:r>
          </w:p>
          <w:p w14:paraId="16FF5477" w14:textId="77777777" w:rsidR="006E352C" w:rsidRDefault="006E352C">
            <w:pPr>
              <w:spacing w:before="0"/>
              <w:jc w:val="left"/>
              <w:rPr>
                <w:rFonts w:ascii="Arial" w:eastAsia="Arial" w:hAnsi="Arial" w:cs="Arial"/>
              </w:rPr>
            </w:pPr>
          </w:p>
        </w:tc>
        <w:tc>
          <w:tcPr>
            <w:tcW w:w="801" w:type="dxa"/>
            <w:tcBorders>
              <w:left w:val="single" w:sz="4" w:space="0" w:color="000000"/>
              <w:right w:val="single" w:sz="4" w:space="0" w:color="000000"/>
            </w:tcBorders>
            <w:shd w:val="clear" w:color="auto" w:fill="FFFFFF"/>
          </w:tcPr>
          <w:p w14:paraId="5C5809B5"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2025</w:t>
            </w:r>
          </w:p>
          <w:p w14:paraId="38795299" w14:textId="77777777" w:rsidR="006E352C" w:rsidRDefault="006E352C">
            <w:pPr>
              <w:spacing w:before="0"/>
              <w:jc w:val="left"/>
              <w:rPr>
                <w:rFonts w:ascii="Arial" w:eastAsia="Arial" w:hAnsi="Arial" w:cs="Arial"/>
              </w:rPr>
            </w:pPr>
          </w:p>
        </w:tc>
        <w:tc>
          <w:tcPr>
            <w:tcW w:w="5520" w:type="dxa"/>
            <w:tcBorders>
              <w:left w:val="single" w:sz="4" w:space="0" w:color="000000"/>
              <w:right w:val="single" w:sz="4" w:space="0" w:color="000000"/>
            </w:tcBorders>
            <w:shd w:val="clear" w:color="auto" w:fill="FFFFFF"/>
          </w:tcPr>
          <w:p w14:paraId="5F155B06" w14:textId="65D2C903" w:rsidR="006E352C" w:rsidRPr="005114ED" w:rsidRDefault="00000000" w:rsidP="005114ED">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First-authored mentored clinical research on “GVHD-associated angiomatosis” and sponsored MGB Gross Micro Molecular conference presentation on placenta-derived skin replacements for wound management entitled “Big cuts and money bands; how a wounded nation recovers.” Accomplishments: Abstract accepted for presentation at the 62</w:t>
            </w:r>
            <w:r>
              <w:rPr>
                <w:rFonts w:ascii="Arial" w:eastAsia="Arial" w:hAnsi="Arial" w:cs="Arial"/>
                <w:color w:val="000000"/>
                <w:vertAlign w:val="superscript"/>
              </w:rPr>
              <w:t>nd</w:t>
            </w:r>
            <w:r>
              <w:rPr>
                <w:rFonts w:ascii="Arial" w:eastAsia="Arial" w:hAnsi="Arial" w:cs="Arial"/>
                <w:color w:val="000000"/>
              </w:rPr>
              <w:t xml:space="preserve"> annual American Society of Dermatopathology meeting in Baltimore, MD, presentation was well-received.</w:t>
            </w:r>
          </w:p>
        </w:tc>
        <w:tc>
          <w:tcPr>
            <w:tcW w:w="2172" w:type="dxa"/>
            <w:tcBorders>
              <w:left w:val="single" w:sz="4" w:space="0" w:color="000000"/>
            </w:tcBorders>
            <w:shd w:val="clear" w:color="auto" w:fill="FFFFFF"/>
          </w:tcPr>
          <w:p w14:paraId="5151DAB5" w14:textId="77777777" w:rsidR="006E352C" w:rsidRDefault="00000000">
            <w:pPr>
              <w:spacing w:before="0"/>
              <w:jc w:val="left"/>
              <w:rPr>
                <w:rFonts w:ascii="Arial" w:eastAsia="Arial" w:hAnsi="Arial" w:cs="Arial"/>
              </w:rPr>
            </w:pPr>
            <w:r>
              <w:rPr>
                <w:rFonts w:ascii="Arial" w:eastAsia="Arial" w:hAnsi="Arial" w:cs="Arial"/>
              </w:rPr>
              <w:t>Resident in Pathology, Mass General Brigham</w:t>
            </w:r>
            <w:r>
              <w:rPr>
                <w:rFonts w:ascii="Arial" w:eastAsia="Arial" w:hAnsi="Arial" w:cs="Arial"/>
                <w:b/>
                <w:bCs/>
              </w:rPr>
              <w:t xml:space="preserve"> </w:t>
            </w:r>
          </w:p>
        </w:tc>
      </w:tr>
      <w:tr w:rsidR="006E352C" w14:paraId="1F4267D5" w14:textId="77777777">
        <w:trPr>
          <w:cantSplit/>
        </w:trPr>
        <w:tc>
          <w:tcPr>
            <w:tcW w:w="2319" w:type="dxa"/>
            <w:tcBorders>
              <w:right w:val="single" w:sz="4" w:space="0" w:color="000000"/>
            </w:tcBorders>
            <w:shd w:val="clear" w:color="auto" w:fill="FFFFFF"/>
          </w:tcPr>
          <w:p w14:paraId="558A4FBE" w14:textId="77777777" w:rsidR="006E352C" w:rsidRDefault="00000000">
            <w:pPr>
              <w:spacing w:before="0"/>
              <w:jc w:val="left"/>
              <w:rPr>
                <w:rFonts w:ascii="Arial" w:eastAsia="Arial" w:hAnsi="Arial" w:cs="Arial"/>
              </w:rPr>
            </w:pPr>
            <w:r>
              <w:rPr>
                <w:rFonts w:ascii="Arial" w:eastAsia="Arial" w:hAnsi="Arial" w:cs="Arial"/>
                <w:b/>
                <w:bCs/>
              </w:rPr>
              <w:t>Post-Doc/Fellow</w:t>
            </w:r>
          </w:p>
        </w:tc>
        <w:tc>
          <w:tcPr>
            <w:tcW w:w="801" w:type="dxa"/>
            <w:tcBorders>
              <w:left w:val="single" w:sz="4" w:space="0" w:color="000000"/>
              <w:right w:val="single" w:sz="4" w:space="0" w:color="000000"/>
            </w:tcBorders>
            <w:shd w:val="clear" w:color="auto" w:fill="FFFFFF"/>
          </w:tcPr>
          <w:p w14:paraId="36220E55" w14:textId="77777777" w:rsidR="006E352C" w:rsidRDefault="006E352C">
            <w:pPr>
              <w:spacing w:before="0"/>
              <w:jc w:val="left"/>
              <w:rPr>
                <w:rFonts w:ascii="Arial" w:eastAsia="Arial" w:hAnsi="Arial" w:cs="Arial"/>
              </w:rPr>
            </w:pPr>
          </w:p>
        </w:tc>
        <w:tc>
          <w:tcPr>
            <w:tcW w:w="5520" w:type="dxa"/>
            <w:tcBorders>
              <w:left w:val="single" w:sz="4" w:space="0" w:color="000000"/>
              <w:right w:val="single" w:sz="4" w:space="0" w:color="000000"/>
            </w:tcBorders>
            <w:shd w:val="clear" w:color="auto" w:fill="FFFFFF"/>
          </w:tcPr>
          <w:p w14:paraId="538C9258" w14:textId="77777777" w:rsidR="006E352C" w:rsidRDefault="006E352C">
            <w:pPr>
              <w:spacing w:before="0"/>
              <w:jc w:val="left"/>
              <w:rPr>
                <w:rFonts w:ascii="Arial" w:eastAsia="Arial" w:hAnsi="Arial" w:cs="Arial"/>
              </w:rPr>
            </w:pPr>
          </w:p>
        </w:tc>
        <w:tc>
          <w:tcPr>
            <w:tcW w:w="2172" w:type="dxa"/>
            <w:tcBorders>
              <w:left w:val="single" w:sz="4" w:space="0" w:color="000000"/>
            </w:tcBorders>
            <w:shd w:val="clear" w:color="auto" w:fill="FFFFFF"/>
          </w:tcPr>
          <w:p w14:paraId="52D70E0A" w14:textId="77777777" w:rsidR="006E352C" w:rsidRDefault="006E352C">
            <w:pPr>
              <w:spacing w:before="0"/>
              <w:jc w:val="left"/>
              <w:rPr>
                <w:rFonts w:ascii="Arial" w:eastAsia="Arial" w:hAnsi="Arial" w:cs="Arial"/>
              </w:rPr>
            </w:pPr>
          </w:p>
        </w:tc>
      </w:tr>
      <w:tr w:rsidR="006E352C" w14:paraId="3C395B91" w14:textId="77777777">
        <w:trPr>
          <w:cantSplit/>
        </w:trPr>
        <w:tc>
          <w:tcPr>
            <w:tcW w:w="2319" w:type="dxa"/>
            <w:tcBorders>
              <w:bottom w:val="single" w:sz="4" w:space="0" w:color="000000"/>
            </w:tcBorders>
            <w:shd w:val="clear" w:color="auto" w:fill="FFFFFF"/>
          </w:tcPr>
          <w:p w14:paraId="519613D2" w14:textId="77777777" w:rsidR="006E352C" w:rsidRDefault="00000000">
            <w:pPr>
              <w:spacing w:before="0"/>
              <w:jc w:val="left"/>
              <w:rPr>
                <w:rFonts w:ascii="Arial" w:eastAsia="Arial" w:hAnsi="Arial" w:cs="Arial"/>
              </w:rPr>
            </w:pPr>
            <w:r>
              <w:rPr>
                <w:rFonts w:ascii="Arial" w:eastAsia="Arial" w:hAnsi="Arial" w:cs="Arial"/>
              </w:rPr>
              <w:t>Hilary F. Luderer, PhD, Post-doc, Endocrine Unit, Massachusetts General Hospital.</w:t>
            </w:r>
          </w:p>
        </w:tc>
        <w:tc>
          <w:tcPr>
            <w:tcW w:w="801" w:type="dxa"/>
            <w:shd w:val="clear" w:color="auto" w:fill="FFFFFF"/>
          </w:tcPr>
          <w:p w14:paraId="05833709" w14:textId="77777777" w:rsidR="006E352C" w:rsidRDefault="00000000">
            <w:pPr>
              <w:spacing w:before="0"/>
              <w:jc w:val="left"/>
              <w:rPr>
                <w:rFonts w:ascii="Arial" w:eastAsia="Arial" w:hAnsi="Arial" w:cs="Arial"/>
              </w:rPr>
            </w:pPr>
            <w:r>
              <w:rPr>
                <w:rFonts w:ascii="Arial" w:eastAsia="Arial" w:hAnsi="Arial" w:cs="Arial"/>
                <w:color w:val="000000"/>
              </w:rPr>
              <w:t>2011</w:t>
            </w:r>
          </w:p>
        </w:tc>
        <w:tc>
          <w:tcPr>
            <w:tcW w:w="5520" w:type="dxa"/>
            <w:shd w:val="clear" w:color="auto" w:fill="FFFFFF"/>
          </w:tcPr>
          <w:p w14:paraId="15E2FC49"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NIH Career Development (K) Award Advisor. Accomplishments: NIH Career Development (K) Award Advisor, The Vitamin D Receptor: Ligand-Dependent and Independent Actions in Wound Repair.</w:t>
            </w:r>
          </w:p>
        </w:tc>
        <w:tc>
          <w:tcPr>
            <w:tcW w:w="2172" w:type="dxa"/>
            <w:tcBorders>
              <w:bottom w:val="single" w:sz="4" w:space="0" w:color="000000"/>
            </w:tcBorders>
            <w:shd w:val="clear" w:color="auto" w:fill="FFFFFF"/>
          </w:tcPr>
          <w:p w14:paraId="3FF52FD9" w14:textId="77777777" w:rsidR="006E352C" w:rsidRDefault="00000000">
            <w:pPr>
              <w:spacing w:before="0"/>
              <w:jc w:val="left"/>
              <w:rPr>
                <w:rFonts w:ascii="Arial" w:eastAsia="Arial" w:hAnsi="Arial" w:cs="Arial"/>
              </w:rPr>
            </w:pPr>
            <w:r>
              <w:rPr>
                <w:rFonts w:ascii="Arial" w:eastAsia="Arial" w:hAnsi="Arial" w:cs="Arial"/>
              </w:rPr>
              <w:t>Executive Director of Translational and Clinical Research at Pear Therapeutics</w:t>
            </w:r>
          </w:p>
        </w:tc>
      </w:tr>
      <w:tr w:rsidR="006E352C" w14:paraId="09D614F6" w14:textId="77777777">
        <w:trPr>
          <w:cantSplit/>
        </w:trPr>
        <w:tc>
          <w:tcPr>
            <w:tcW w:w="2319" w:type="dxa"/>
            <w:tcBorders>
              <w:right w:val="single" w:sz="4" w:space="0" w:color="000000"/>
            </w:tcBorders>
            <w:shd w:val="clear" w:color="auto" w:fill="FFFFFF"/>
          </w:tcPr>
          <w:p w14:paraId="7F7AAB4E"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 xml:space="preserve">Emmanuela Menard-Jeudy, Inaugural intern in Diversity and Inclusion, and Core lab employee, Massachusetts General Hospital Pathology Service, Graduate student, Lesley University. </w:t>
            </w:r>
          </w:p>
          <w:p w14:paraId="200AC32D" w14:textId="77777777" w:rsidR="006E352C" w:rsidRDefault="006E352C">
            <w:pPr>
              <w:spacing w:before="0"/>
              <w:jc w:val="left"/>
              <w:rPr>
                <w:rFonts w:ascii="Arial" w:eastAsia="Arial" w:hAnsi="Arial" w:cs="Arial"/>
              </w:rPr>
            </w:pPr>
          </w:p>
        </w:tc>
        <w:tc>
          <w:tcPr>
            <w:tcW w:w="801" w:type="dxa"/>
            <w:shd w:val="clear" w:color="auto" w:fill="FFFFFF"/>
          </w:tcPr>
          <w:p w14:paraId="57EE684B" w14:textId="77777777" w:rsidR="006E352C" w:rsidRDefault="00000000">
            <w:pPr>
              <w:spacing w:before="0"/>
              <w:jc w:val="left"/>
              <w:rPr>
                <w:rFonts w:ascii="Arial" w:eastAsia="Arial" w:hAnsi="Arial" w:cs="Arial"/>
              </w:rPr>
            </w:pPr>
            <w:r>
              <w:rPr>
                <w:rFonts w:ascii="Arial" w:eastAsia="Arial" w:hAnsi="Arial" w:cs="Arial"/>
                <w:color w:val="000000"/>
              </w:rPr>
              <w:t>2017- 2018</w:t>
            </w:r>
          </w:p>
        </w:tc>
        <w:tc>
          <w:tcPr>
            <w:tcW w:w="5520" w:type="dxa"/>
            <w:shd w:val="clear" w:color="auto" w:fill="FFFFFF"/>
          </w:tcPr>
          <w:p w14:paraId="7023E201"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Internship site-supervisor and mentored clinical research. Accomplishments: 2017: Designed and supervised her internship as a component of her graduate studies in Intercultural Relations at Lesley University. Mentored research on “Characterization of applicants for residency training in pathology: does diversity exist?” presented at the 2017 Harvard Medical School Pathology Annual Retreat. 2018: Career advancement to Massachusetts General Hospital Workforce Diversity and Recruitment Specialist. 2019: Coauthored publication on the level of diversity among pathology residency applicants published without revision in the Annals of Diagnostic Pathology.</w:t>
            </w:r>
          </w:p>
        </w:tc>
        <w:tc>
          <w:tcPr>
            <w:tcW w:w="2172" w:type="dxa"/>
            <w:tcBorders>
              <w:left w:val="single" w:sz="4" w:space="0" w:color="000000"/>
            </w:tcBorders>
            <w:shd w:val="clear" w:color="auto" w:fill="FFFFFF"/>
          </w:tcPr>
          <w:p w14:paraId="2BA23B9F" w14:textId="77777777" w:rsidR="006E352C" w:rsidRDefault="00000000">
            <w:pPr>
              <w:spacing w:before="0"/>
              <w:jc w:val="left"/>
              <w:rPr>
                <w:rFonts w:ascii="Arial" w:eastAsia="Arial" w:hAnsi="Arial" w:cs="Arial"/>
              </w:rPr>
            </w:pPr>
            <w:r>
              <w:rPr>
                <w:rFonts w:ascii="Arial" w:eastAsia="Arial" w:hAnsi="Arial" w:cs="Arial"/>
              </w:rPr>
              <w:t>Diversity Equity and Inclusion Program Manager, Department of Pathology, Massachusetts General Hospital</w:t>
            </w:r>
          </w:p>
        </w:tc>
      </w:tr>
      <w:tr w:rsidR="006E352C" w14:paraId="55C94902" w14:textId="77777777">
        <w:trPr>
          <w:cantSplit/>
        </w:trPr>
        <w:tc>
          <w:tcPr>
            <w:tcW w:w="2319" w:type="dxa"/>
            <w:tcBorders>
              <w:right w:val="single" w:sz="4" w:space="0" w:color="000000"/>
            </w:tcBorders>
            <w:shd w:val="clear" w:color="auto" w:fill="FFFFFF"/>
          </w:tcPr>
          <w:p w14:paraId="74EEDECE" w14:textId="77777777" w:rsidR="006E352C" w:rsidRDefault="00000000">
            <w:pPr>
              <w:spacing w:before="0"/>
              <w:jc w:val="left"/>
              <w:rPr>
                <w:rFonts w:ascii="Arial" w:eastAsia="Arial" w:hAnsi="Arial" w:cs="Arial"/>
              </w:rPr>
            </w:pPr>
            <w:r>
              <w:rPr>
                <w:rFonts w:ascii="Arial" w:eastAsia="Arial" w:hAnsi="Arial" w:cs="Arial"/>
              </w:rPr>
              <w:t>Lina Ma, MD, MSc, Fellow, Ophthalmic Pathology, Massachusetts Eye and Ear Infirmary</w:t>
            </w:r>
          </w:p>
        </w:tc>
        <w:tc>
          <w:tcPr>
            <w:tcW w:w="801" w:type="dxa"/>
            <w:shd w:val="clear" w:color="auto" w:fill="FFFFFF"/>
          </w:tcPr>
          <w:p w14:paraId="0AE682F2" w14:textId="77777777" w:rsidR="006E352C" w:rsidRDefault="00000000">
            <w:pPr>
              <w:spacing w:before="0"/>
              <w:jc w:val="left"/>
              <w:rPr>
                <w:rFonts w:ascii="Arial" w:eastAsia="Arial" w:hAnsi="Arial" w:cs="Arial"/>
              </w:rPr>
            </w:pPr>
            <w:r>
              <w:rPr>
                <w:rFonts w:ascii="Arial" w:eastAsia="Arial" w:hAnsi="Arial" w:cs="Arial"/>
                <w:color w:val="000000"/>
              </w:rPr>
              <w:t>2018</w:t>
            </w:r>
          </w:p>
        </w:tc>
        <w:tc>
          <w:tcPr>
            <w:tcW w:w="5520" w:type="dxa"/>
            <w:shd w:val="clear" w:color="auto" w:fill="FFFFFF"/>
          </w:tcPr>
          <w:p w14:paraId="483A2600" w14:textId="77777777" w:rsidR="006E352C" w:rsidRDefault="00000000">
            <w:pPr>
              <w:spacing w:before="0"/>
              <w:jc w:val="left"/>
              <w:rPr>
                <w:rFonts w:ascii="Arial" w:eastAsia="Arial" w:hAnsi="Arial" w:cs="Arial"/>
              </w:rPr>
            </w:pPr>
            <w:r>
              <w:rPr>
                <w:rFonts w:ascii="Arial" w:eastAsia="Arial" w:hAnsi="Arial" w:cs="Arial"/>
              </w:rPr>
              <w:t>Career guidance and support. Accomplishment: Matched to the Boston University Pathology &amp; Laboratory Medicine residency training program.</w:t>
            </w:r>
          </w:p>
        </w:tc>
        <w:tc>
          <w:tcPr>
            <w:tcW w:w="2172" w:type="dxa"/>
            <w:tcBorders>
              <w:left w:val="single" w:sz="4" w:space="0" w:color="000000"/>
            </w:tcBorders>
            <w:shd w:val="clear" w:color="auto" w:fill="FFFFFF"/>
          </w:tcPr>
          <w:p w14:paraId="79D0AEA7" w14:textId="77777777" w:rsidR="006E352C" w:rsidRDefault="00000000">
            <w:pPr>
              <w:spacing w:before="0"/>
              <w:jc w:val="left"/>
              <w:rPr>
                <w:rFonts w:ascii="Arial" w:eastAsia="Arial" w:hAnsi="Arial" w:cs="Arial"/>
              </w:rPr>
            </w:pPr>
            <w:r>
              <w:rPr>
                <w:rFonts w:ascii="Arial" w:eastAsia="Arial" w:hAnsi="Arial" w:cs="Arial"/>
              </w:rPr>
              <w:t>Pathology Resident, Boston Medical Center</w:t>
            </w:r>
          </w:p>
        </w:tc>
      </w:tr>
      <w:tr w:rsidR="006E352C" w14:paraId="674641AA" w14:textId="77777777">
        <w:trPr>
          <w:cantSplit/>
        </w:trPr>
        <w:tc>
          <w:tcPr>
            <w:tcW w:w="2319" w:type="dxa"/>
            <w:tcBorders>
              <w:right w:val="single" w:sz="4" w:space="0" w:color="000000"/>
            </w:tcBorders>
            <w:shd w:val="clear" w:color="auto" w:fill="FFFFFF"/>
          </w:tcPr>
          <w:p w14:paraId="2602B3CF" w14:textId="77777777" w:rsidR="006E352C" w:rsidRDefault="00000000">
            <w:pPr>
              <w:spacing w:before="0"/>
              <w:jc w:val="left"/>
              <w:rPr>
                <w:rFonts w:ascii="Arial" w:eastAsia="Arial" w:hAnsi="Arial" w:cs="Arial"/>
              </w:rPr>
            </w:pPr>
            <w:r>
              <w:rPr>
                <w:rFonts w:ascii="Arial" w:eastAsia="Arial" w:hAnsi="Arial" w:cs="Arial"/>
              </w:rPr>
              <w:t>Eleanor Russell-Goldman, MD, Fellow in Dermatopathology, Harvard Combined Program</w:t>
            </w:r>
          </w:p>
        </w:tc>
        <w:tc>
          <w:tcPr>
            <w:tcW w:w="801" w:type="dxa"/>
            <w:shd w:val="clear" w:color="auto" w:fill="FFFFFF"/>
          </w:tcPr>
          <w:p w14:paraId="50B8DD1F" w14:textId="77777777" w:rsidR="006E352C" w:rsidRDefault="00000000">
            <w:pPr>
              <w:spacing w:before="0"/>
              <w:jc w:val="left"/>
              <w:rPr>
                <w:rFonts w:ascii="Arial" w:eastAsia="Arial" w:hAnsi="Arial" w:cs="Arial"/>
              </w:rPr>
            </w:pPr>
            <w:r>
              <w:rPr>
                <w:rFonts w:ascii="Arial" w:eastAsia="Arial" w:hAnsi="Arial" w:cs="Arial"/>
                <w:color w:val="000000"/>
              </w:rPr>
              <w:t>2019</w:t>
            </w:r>
          </w:p>
        </w:tc>
        <w:tc>
          <w:tcPr>
            <w:tcW w:w="5520" w:type="dxa"/>
            <w:shd w:val="clear" w:color="auto" w:fill="FFFFFF"/>
          </w:tcPr>
          <w:p w14:paraId="5F07CEB1"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First-authored scholarship of mentored clinical research. Accomplishment: Case report on palbociclib-induced subacute cutaneous lupus erythematosus with positive anti-Ro antibodies accepted for publication in the Journal of Cutaneous Pathology</w:t>
            </w:r>
          </w:p>
        </w:tc>
        <w:tc>
          <w:tcPr>
            <w:tcW w:w="2172" w:type="dxa"/>
            <w:tcBorders>
              <w:left w:val="single" w:sz="4" w:space="0" w:color="000000"/>
            </w:tcBorders>
            <w:shd w:val="clear" w:color="auto" w:fill="FFFFFF"/>
          </w:tcPr>
          <w:p w14:paraId="499153BC" w14:textId="77777777" w:rsidR="006E352C" w:rsidRDefault="00000000">
            <w:pPr>
              <w:spacing w:before="0"/>
              <w:jc w:val="left"/>
              <w:rPr>
                <w:rFonts w:ascii="Arial" w:eastAsia="Arial" w:hAnsi="Arial" w:cs="Arial"/>
              </w:rPr>
            </w:pPr>
            <w:r>
              <w:rPr>
                <w:rFonts w:ascii="Arial" w:eastAsia="Arial" w:hAnsi="Arial" w:cs="Arial"/>
              </w:rPr>
              <w:t>Attending DermatopathologistAssistant Professor of Pathology, Brigham &amp; Women’s Hospital</w:t>
            </w:r>
          </w:p>
        </w:tc>
      </w:tr>
      <w:tr w:rsidR="006E352C" w14:paraId="10B70EC6" w14:textId="77777777">
        <w:trPr>
          <w:cantSplit/>
        </w:trPr>
        <w:tc>
          <w:tcPr>
            <w:tcW w:w="2319" w:type="dxa"/>
            <w:tcBorders>
              <w:right w:val="single" w:sz="4" w:space="0" w:color="000000"/>
            </w:tcBorders>
            <w:shd w:val="clear" w:color="auto" w:fill="FFFFFF"/>
          </w:tcPr>
          <w:p w14:paraId="0D5205F4"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Amrita Goyal, MD, Fellow in Dermatopathology, Harvard Combined Program</w:t>
            </w:r>
          </w:p>
        </w:tc>
        <w:tc>
          <w:tcPr>
            <w:tcW w:w="801" w:type="dxa"/>
            <w:shd w:val="clear" w:color="auto" w:fill="FFFFFF"/>
          </w:tcPr>
          <w:p w14:paraId="1EBB2A66" w14:textId="77777777" w:rsidR="006E352C" w:rsidRDefault="00000000">
            <w:pPr>
              <w:spacing w:before="0"/>
              <w:jc w:val="left"/>
              <w:rPr>
                <w:rFonts w:ascii="Arial" w:eastAsia="Arial" w:hAnsi="Arial" w:cs="Arial"/>
              </w:rPr>
            </w:pPr>
            <w:r>
              <w:rPr>
                <w:rFonts w:ascii="Arial" w:eastAsia="Arial" w:hAnsi="Arial" w:cs="Arial"/>
                <w:color w:val="000000"/>
              </w:rPr>
              <w:t>2020</w:t>
            </w:r>
          </w:p>
        </w:tc>
        <w:tc>
          <w:tcPr>
            <w:tcW w:w="5520" w:type="dxa"/>
            <w:shd w:val="clear" w:color="auto" w:fill="FFFFFF"/>
          </w:tcPr>
          <w:p w14:paraId="0D564CD8"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Provide ongoing career guidance and mentored clinical research. Accomplishments: Original report on Wnt signaling pathway protein expression in scar, hypertrophic scar and keloid published in the American Journal of Dermatopathology.</w:t>
            </w:r>
          </w:p>
        </w:tc>
        <w:tc>
          <w:tcPr>
            <w:tcW w:w="2172" w:type="dxa"/>
            <w:tcBorders>
              <w:left w:val="single" w:sz="4" w:space="0" w:color="000000"/>
            </w:tcBorders>
            <w:shd w:val="clear" w:color="auto" w:fill="FFFFFF"/>
          </w:tcPr>
          <w:p w14:paraId="42CEC061" w14:textId="77777777" w:rsidR="006E352C" w:rsidRDefault="00000000">
            <w:pPr>
              <w:spacing w:before="0"/>
              <w:jc w:val="left"/>
              <w:rPr>
                <w:rFonts w:ascii="Arial" w:eastAsia="Arial" w:hAnsi="Arial" w:cs="Arial"/>
              </w:rPr>
            </w:pPr>
            <w:r>
              <w:rPr>
                <w:rFonts w:ascii="Arial" w:eastAsia="Arial" w:hAnsi="Arial" w:cs="Arial"/>
              </w:rPr>
              <w:t>Attending Dermatologist, Pinnacle Dermatology</w:t>
            </w:r>
          </w:p>
        </w:tc>
      </w:tr>
      <w:tr w:rsidR="006E352C" w14:paraId="1C042ABF" w14:textId="77777777">
        <w:trPr>
          <w:cantSplit/>
        </w:trPr>
        <w:tc>
          <w:tcPr>
            <w:tcW w:w="2319" w:type="dxa"/>
            <w:tcBorders>
              <w:right w:val="single" w:sz="4" w:space="0" w:color="000000"/>
            </w:tcBorders>
            <w:shd w:val="clear" w:color="auto" w:fill="FFFFFF"/>
          </w:tcPr>
          <w:p w14:paraId="59BE8AFC" w14:textId="77777777" w:rsidR="006E352C" w:rsidRDefault="00000000">
            <w:pPr>
              <w:spacing w:before="0"/>
              <w:jc w:val="left"/>
              <w:rPr>
                <w:rFonts w:ascii="Arial" w:eastAsia="Arial" w:hAnsi="Arial" w:cs="Arial"/>
              </w:rPr>
            </w:pPr>
            <w:r>
              <w:rPr>
                <w:rFonts w:ascii="Arial" w:eastAsia="Arial" w:hAnsi="Arial" w:cs="Arial"/>
              </w:rPr>
              <w:lastRenderedPageBreak/>
              <w:t>Samantha Champion, MD, Fellow in Neuropathology, Massachusetts General Hospital</w:t>
            </w:r>
          </w:p>
        </w:tc>
        <w:tc>
          <w:tcPr>
            <w:tcW w:w="801" w:type="dxa"/>
            <w:shd w:val="clear" w:color="auto" w:fill="FFFFFF"/>
          </w:tcPr>
          <w:p w14:paraId="7DE6C334" w14:textId="77777777" w:rsidR="006E352C" w:rsidRDefault="00000000">
            <w:pPr>
              <w:spacing w:before="0"/>
              <w:jc w:val="left"/>
              <w:rPr>
                <w:rFonts w:ascii="Arial" w:eastAsia="Arial" w:hAnsi="Arial" w:cs="Arial"/>
              </w:rPr>
            </w:pPr>
            <w:r>
              <w:rPr>
                <w:rFonts w:ascii="Arial" w:eastAsia="Arial" w:hAnsi="Arial" w:cs="Arial"/>
                <w:color w:val="000000"/>
              </w:rPr>
              <w:t>2020</w:t>
            </w:r>
          </w:p>
        </w:tc>
        <w:tc>
          <w:tcPr>
            <w:tcW w:w="5520" w:type="dxa"/>
            <w:shd w:val="clear" w:color="auto" w:fill="FFFFFF"/>
          </w:tcPr>
          <w:p w14:paraId="18DBA40B"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First-authored scholarship of mentored clinical research. Accomplishments: Case report on atretic cephalocele presented at the 57th annual meeting of the American Society of Dermatopathology and published as a Cover Quizlet in the Journal of Cutaneous Pathology.</w:t>
            </w:r>
          </w:p>
        </w:tc>
        <w:tc>
          <w:tcPr>
            <w:tcW w:w="2172" w:type="dxa"/>
            <w:tcBorders>
              <w:left w:val="single" w:sz="4" w:space="0" w:color="000000"/>
            </w:tcBorders>
            <w:shd w:val="clear" w:color="auto" w:fill="FFFFFF"/>
          </w:tcPr>
          <w:p w14:paraId="3D31011B" w14:textId="77777777" w:rsidR="006E352C" w:rsidRDefault="00000000">
            <w:pPr>
              <w:spacing w:before="0"/>
              <w:jc w:val="left"/>
              <w:rPr>
                <w:rFonts w:ascii="Arial" w:eastAsia="Arial" w:hAnsi="Arial" w:cs="Arial"/>
              </w:rPr>
            </w:pPr>
            <w:r>
              <w:rPr>
                <w:rFonts w:ascii="Arial" w:eastAsia="Arial" w:hAnsi="Arial" w:cs="Arial"/>
              </w:rPr>
              <w:t>Attending Pathologist, Indiana University School of Medicine</w:t>
            </w:r>
          </w:p>
        </w:tc>
      </w:tr>
      <w:tr w:rsidR="006E352C" w14:paraId="67C6F92F" w14:textId="77777777">
        <w:trPr>
          <w:cantSplit/>
        </w:trPr>
        <w:tc>
          <w:tcPr>
            <w:tcW w:w="2319" w:type="dxa"/>
            <w:tcBorders>
              <w:right w:val="single" w:sz="4" w:space="0" w:color="000000"/>
            </w:tcBorders>
            <w:shd w:val="clear" w:color="auto" w:fill="FFFFFF"/>
          </w:tcPr>
          <w:p w14:paraId="66E8B53B"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Michael Astudillo, MD, Fellow in Dermatopathology, Mass General Brigham Combined Program</w:t>
            </w:r>
          </w:p>
        </w:tc>
        <w:tc>
          <w:tcPr>
            <w:tcW w:w="801" w:type="dxa"/>
            <w:shd w:val="clear" w:color="auto" w:fill="FFFFFF"/>
          </w:tcPr>
          <w:p w14:paraId="087D7C18" w14:textId="77777777" w:rsidR="006E352C" w:rsidRDefault="00000000">
            <w:pPr>
              <w:spacing w:before="0"/>
              <w:jc w:val="left"/>
              <w:rPr>
                <w:rFonts w:ascii="Arial" w:eastAsia="Arial" w:hAnsi="Arial" w:cs="Arial"/>
              </w:rPr>
            </w:pPr>
            <w:r>
              <w:rPr>
                <w:rFonts w:ascii="Arial" w:eastAsia="Arial" w:hAnsi="Arial" w:cs="Arial"/>
                <w:color w:val="000000"/>
              </w:rPr>
              <w:t>2022</w:t>
            </w:r>
          </w:p>
        </w:tc>
        <w:tc>
          <w:tcPr>
            <w:tcW w:w="5520" w:type="dxa"/>
            <w:shd w:val="clear" w:color="auto" w:fill="FFFFFF"/>
          </w:tcPr>
          <w:p w14:paraId="510E4829"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Mentored clinical research. Accomplishments: Investigated the utility of PRAME expression for differentiating cutaneous melanoma from pleomorphic dermal sarcoma</w:t>
            </w:r>
          </w:p>
          <w:p w14:paraId="2BF32383" w14:textId="77777777" w:rsidR="006E352C" w:rsidRDefault="006E352C">
            <w:pPr>
              <w:spacing w:before="0"/>
              <w:jc w:val="left"/>
              <w:rPr>
                <w:rFonts w:ascii="Arial" w:eastAsia="Arial" w:hAnsi="Arial" w:cs="Arial"/>
              </w:rPr>
            </w:pPr>
          </w:p>
        </w:tc>
        <w:tc>
          <w:tcPr>
            <w:tcW w:w="2172" w:type="dxa"/>
            <w:tcBorders>
              <w:left w:val="single" w:sz="4" w:space="0" w:color="000000"/>
            </w:tcBorders>
            <w:shd w:val="clear" w:color="auto" w:fill="FFFFFF"/>
          </w:tcPr>
          <w:p w14:paraId="29A63188" w14:textId="77777777" w:rsidR="006E352C" w:rsidRDefault="00000000">
            <w:pPr>
              <w:spacing w:before="0"/>
              <w:jc w:val="left"/>
              <w:rPr>
                <w:rFonts w:ascii="Arial" w:eastAsia="Arial" w:hAnsi="Arial" w:cs="Arial"/>
              </w:rPr>
            </w:pPr>
            <w:r>
              <w:rPr>
                <w:rFonts w:ascii="Arial" w:eastAsia="Arial" w:hAnsi="Arial" w:cs="Arial"/>
              </w:rPr>
              <w:t>DermatopathologistSutter Health</w:t>
            </w:r>
          </w:p>
        </w:tc>
      </w:tr>
      <w:tr w:rsidR="006E352C" w14:paraId="5E66275A" w14:textId="77777777">
        <w:trPr>
          <w:cantSplit/>
        </w:trPr>
        <w:tc>
          <w:tcPr>
            <w:tcW w:w="2319" w:type="dxa"/>
            <w:tcBorders>
              <w:right w:val="single" w:sz="4" w:space="0" w:color="000000"/>
            </w:tcBorders>
            <w:shd w:val="clear" w:color="auto" w:fill="FFFFFF"/>
          </w:tcPr>
          <w:p w14:paraId="5752648D" w14:textId="77777777" w:rsidR="006E352C" w:rsidRDefault="00000000">
            <w:pPr>
              <w:spacing w:before="0"/>
              <w:jc w:val="left"/>
              <w:rPr>
                <w:rFonts w:ascii="Arial" w:eastAsia="Arial" w:hAnsi="Arial" w:cs="Arial"/>
              </w:rPr>
            </w:pPr>
            <w:r>
              <w:rPr>
                <w:rFonts w:ascii="Arial" w:eastAsia="Arial" w:hAnsi="Arial" w:cs="Arial"/>
              </w:rPr>
              <w:t>Melanie Lang-Orsini, MD, Fellow in Neuropathology, Massachusetts General Hospital</w:t>
            </w:r>
          </w:p>
        </w:tc>
        <w:tc>
          <w:tcPr>
            <w:tcW w:w="801" w:type="dxa"/>
            <w:shd w:val="clear" w:color="auto" w:fill="FFFFFF"/>
          </w:tcPr>
          <w:p w14:paraId="0EE86552" w14:textId="77777777" w:rsidR="006E352C" w:rsidRDefault="00000000">
            <w:pPr>
              <w:spacing w:before="0"/>
              <w:jc w:val="left"/>
              <w:rPr>
                <w:rFonts w:ascii="Arial" w:eastAsia="Arial" w:hAnsi="Arial" w:cs="Arial"/>
              </w:rPr>
            </w:pPr>
            <w:r>
              <w:rPr>
                <w:rFonts w:ascii="Arial" w:eastAsia="Arial" w:hAnsi="Arial" w:cs="Arial"/>
                <w:color w:val="000000"/>
              </w:rPr>
              <w:t>2022</w:t>
            </w:r>
          </w:p>
        </w:tc>
        <w:tc>
          <w:tcPr>
            <w:tcW w:w="5520" w:type="dxa"/>
            <w:shd w:val="clear" w:color="auto" w:fill="FFFFFF"/>
          </w:tcPr>
          <w:p w14:paraId="0483A414"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 xml:space="preserve">First-authored scholarship of mentored clinical research. Accomplishments: Published case series on atretic cephalocele. </w:t>
            </w:r>
          </w:p>
          <w:p w14:paraId="493A49F7" w14:textId="77777777" w:rsidR="006E352C" w:rsidRDefault="006E352C">
            <w:pPr>
              <w:spacing w:before="0"/>
              <w:jc w:val="left"/>
              <w:rPr>
                <w:rFonts w:ascii="Arial" w:eastAsia="Arial" w:hAnsi="Arial" w:cs="Arial"/>
              </w:rPr>
            </w:pPr>
          </w:p>
        </w:tc>
        <w:tc>
          <w:tcPr>
            <w:tcW w:w="2172" w:type="dxa"/>
            <w:tcBorders>
              <w:left w:val="single" w:sz="4" w:space="0" w:color="000000"/>
            </w:tcBorders>
            <w:shd w:val="clear" w:color="auto" w:fill="FFFFFF"/>
          </w:tcPr>
          <w:p w14:paraId="5C345322" w14:textId="77777777" w:rsidR="006E352C" w:rsidRDefault="00000000">
            <w:pPr>
              <w:spacing w:before="0"/>
              <w:jc w:val="left"/>
              <w:rPr>
                <w:rFonts w:ascii="Arial" w:eastAsia="Arial" w:hAnsi="Arial" w:cs="Arial"/>
              </w:rPr>
            </w:pPr>
            <w:r>
              <w:rPr>
                <w:rFonts w:ascii="Arial" w:eastAsia="Arial" w:hAnsi="Arial" w:cs="Arial"/>
              </w:rPr>
              <w:t>Pathologist, West Roxbury VA</w:t>
            </w:r>
          </w:p>
        </w:tc>
      </w:tr>
      <w:tr w:rsidR="006E352C" w14:paraId="475374FC" w14:textId="77777777">
        <w:trPr>
          <w:cantSplit/>
        </w:trPr>
        <w:tc>
          <w:tcPr>
            <w:tcW w:w="2319" w:type="dxa"/>
            <w:tcBorders>
              <w:right w:val="single" w:sz="4" w:space="0" w:color="000000"/>
            </w:tcBorders>
            <w:shd w:val="clear" w:color="auto" w:fill="FFFFFF"/>
          </w:tcPr>
          <w:p w14:paraId="10008609"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 xml:space="preserve">Ruben Oganesyan, MD, Post-doc, Center for Engineering in Medicine and Surgery, Department of Surgery, Massachusetts General Hospital </w:t>
            </w:r>
          </w:p>
        </w:tc>
        <w:tc>
          <w:tcPr>
            <w:tcW w:w="801" w:type="dxa"/>
            <w:tcBorders>
              <w:left w:val="single" w:sz="4" w:space="0" w:color="000000"/>
              <w:right w:val="single" w:sz="4" w:space="0" w:color="000000"/>
            </w:tcBorders>
            <w:shd w:val="clear" w:color="auto" w:fill="FFFFFF"/>
          </w:tcPr>
          <w:p w14:paraId="7F22AEAE"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2022- 2025</w:t>
            </w:r>
          </w:p>
          <w:p w14:paraId="709437E1" w14:textId="77777777" w:rsidR="006E352C" w:rsidRDefault="006E352C">
            <w:pPr>
              <w:spacing w:before="0"/>
              <w:jc w:val="left"/>
              <w:rPr>
                <w:rFonts w:ascii="Arial" w:eastAsia="Arial" w:hAnsi="Arial" w:cs="Arial"/>
              </w:rPr>
            </w:pPr>
          </w:p>
        </w:tc>
        <w:tc>
          <w:tcPr>
            <w:tcW w:w="5520" w:type="dxa"/>
            <w:tcBorders>
              <w:left w:val="single" w:sz="4" w:space="0" w:color="000000"/>
              <w:right w:val="single" w:sz="4" w:space="0" w:color="000000"/>
            </w:tcBorders>
            <w:shd w:val="clear" w:color="auto" w:fill="FFFFFF"/>
          </w:tcPr>
          <w:p w14:paraId="01309785" w14:textId="77777777" w:rsidR="006E352C" w:rsidRDefault="00000000">
            <w:pPr>
              <w:spacing w:before="0"/>
              <w:jc w:val="left"/>
              <w:rPr>
                <w:rFonts w:ascii="Arial" w:eastAsia="Arial" w:hAnsi="Arial" w:cs="Arial"/>
              </w:rPr>
            </w:pPr>
            <w:r>
              <w:rPr>
                <w:rFonts w:ascii="Arial" w:eastAsia="Arial" w:hAnsi="Arial" w:cs="Arial"/>
              </w:rPr>
              <w:t>MGH Dermatopathology Observership supervisor, pathology mentor, mentored translational research, and career guidance. Accomplishments: Pathology residency obtained at BIDMC, published first-authored manuscript, obtained dermatopathology fellowship position at BIDMC</w:t>
            </w:r>
          </w:p>
        </w:tc>
        <w:tc>
          <w:tcPr>
            <w:tcW w:w="2172" w:type="dxa"/>
            <w:tcBorders>
              <w:left w:val="single" w:sz="4" w:space="0" w:color="000000"/>
            </w:tcBorders>
            <w:shd w:val="clear" w:color="auto" w:fill="FFFFFF"/>
          </w:tcPr>
          <w:p w14:paraId="403188A2" w14:textId="77777777" w:rsidR="006E352C" w:rsidRDefault="00000000">
            <w:pPr>
              <w:spacing w:before="0"/>
              <w:jc w:val="left"/>
              <w:rPr>
                <w:rFonts w:ascii="Arial" w:eastAsia="Arial" w:hAnsi="Arial" w:cs="Arial"/>
              </w:rPr>
            </w:pPr>
            <w:r>
              <w:rPr>
                <w:rFonts w:ascii="Arial" w:eastAsia="Arial" w:hAnsi="Arial" w:cs="Arial"/>
              </w:rPr>
              <w:t>Resident in Pathology, Beth Israel Deaconess Medical Center</w:t>
            </w:r>
          </w:p>
        </w:tc>
      </w:tr>
      <w:tr w:rsidR="006E352C" w14:paraId="0D0B9DAD" w14:textId="77777777">
        <w:trPr>
          <w:cantSplit/>
        </w:trPr>
        <w:tc>
          <w:tcPr>
            <w:tcW w:w="2319" w:type="dxa"/>
            <w:tcBorders>
              <w:right w:val="single" w:sz="4" w:space="0" w:color="000000"/>
            </w:tcBorders>
            <w:shd w:val="clear" w:color="auto" w:fill="FFFFFF"/>
          </w:tcPr>
          <w:p w14:paraId="67BBCD72"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Dimitra Pouli, MD, PhD, Fellow in Dermatopathology, Mass General Brigham Combined Program</w:t>
            </w:r>
          </w:p>
          <w:p w14:paraId="2AC58FD1" w14:textId="77777777" w:rsidR="006E352C" w:rsidRDefault="006E352C">
            <w:pPr>
              <w:spacing w:before="0"/>
              <w:jc w:val="left"/>
              <w:rPr>
                <w:rFonts w:ascii="Arial" w:eastAsia="Arial" w:hAnsi="Arial" w:cs="Arial"/>
              </w:rPr>
            </w:pPr>
          </w:p>
        </w:tc>
        <w:tc>
          <w:tcPr>
            <w:tcW w:w="801" w:type="dxa"/>
            <w:tcBorders>
              <w:left w:val="single" w:sz="4" w:space="0" w:color="000000"/>
              <w:right w:val="single" w:sz="4" w:space="0" w:color="000000"/>
            </w:tcBorders>
            <w:shd w:val="clear" w:color="auto" w:fill="FFFFFF"/>
          </w:tcPr>
          <w:p w14:paraId="782B12FF"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2023- 2024</w:t>
            </w:r>
          </w:p>
          <w:p w14:paraId="2784CB2E" w14:textId="77777777" w:rsidR="006E352C" w:rsidRDefault="006E352C">
            <w:pPr>
              <w:spacing w:before="0"/>
              <w:jc w:val="left"/>
              <w:rPr>
                <w:rFonts w:ascii="Arial" w:eastAsia="Arial" w:hAnsi="Arial" w:cs="Arial"/>
              </w:rPr>
            </w:pPr>
          </w:p>
        </w:tc>
        <w:tc>
          <w:tcPr>
            <w:tcW w:w="5520" w:type="dxa"/>
            <w:tcBorders>
              <w:left w:val="single" w:sz="4" w:space="0" w:color="000000"/>
              <w:right w:val="single" w:sz="4" w:space="0" w:color="000000"/>
            </w:tcBorders>
            <w:shd w:val="clear" w:color="auto" w:fill="FFFFFF"/>
          </w:tcPr>
          <w:p w14:paraId="2C737802" w14:textId="77777777" w:rsidR="006E352C" w:rsidRDefault="00000000">
            <w:pPr>
              <w:spacing w:before="0"/>
              <w:jc w:val="left"/>
              <w:rPr>
                <w:rFonts w:ascii="Arial" w:eastAsia="Arial" w:hAnsi="Arial" w:cs="Arial"/>
              </w:rPr>
            </w:pPr>
            <w:r>
              <w:rPr>
                <w:rFonts w:ascii="Arial" w:eastAsia="Arial" w:hAnsi="Arial" w:cs="Arial"/>
              </w:rPr>
              <w:t>Mentoring role: Sponsored Harvard Dermatopathology fellowship research project. Accomplishments: End-of-year presentation delivered on digital image analytics for quantitative assessment of cutaneous fibrosis in scleroderma patients and published first-authored manuscript</w:t>
            </w:r>
          </w:p>
        </w:tc>
        <w:tc>
          <w:tcPr>
            <w:tcW w:w="2172" w:type="dxa"/>
            <w:tcBorders>
              <w:left w:val="single" w:sz="4" w:space="0" w:color="000000"/>
            </w:tcBorders>
            <w:shd w:val="clear" w:color="auto" w:fill="FFFFFF"/>
          </w:tcPr>
          <w:p w14:paraId="64CFA576" w14:textId="77777777" w:rsidR="006E352C" w:rsidRDefault="00000000">
            <w:pPr>
              <w:spacing w:before="0"/>
              <w:jc w:val="left"/>
              <w:rPr>
                <w:rFonts w:ascii="Arial" w:eastAsia="Arial" w:hAnsi="Arial" w:cs="Arial"/>
              </w:rPr>
            </w:pPr>
            <w:r>
              <w:rPr>
                <w:rFonts w:ascii="Arial" w:eastAsia="Arial" w:hAnsi="Arial" w:cs="Arial"/>
              </w:rPr>
              <w:t>Attending DermatopathologistBoston Children’s Hospital</w:t>
            </w:r>
          </w:p>
        </w:tc>
      </w:tr>
      <w:tr w:rsidR="006E352C" w14:paraId="3A0EE638" w14:textId="77777777">
        <w:trPr>
          <w:cantSplit/>
        </w:trPr>
        <w:tc>
          <w:tcPr>
            <w:tcW w:w="2319" w:type="dxa"/>
            <w:tcBorders>
              <w:right w:val="single" w:sz="4" w:space="0" w:color="000000"/>
            </w:tcBorders>
            <w:shd w:val="clear" w:color="auto" w:fill="FFFFFF"/>
          </w:tcPr>
          <w:p w14:paraId="11ACA85A"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Emily Hartsough, MD, Fellow in Dermatopathology, Mass General Brigham Combined Program</w:t>
            </w:r>
          </w:p>
          <w:p w14:paraId="27C34882" w14:textId="77777777" w:rsidR="006E352C" w:rsidRDefault="006E352C">
            <w:pPr>
              <w:spacing w:before="0"/>
              <w:jc w:val="left"/>
              <w:rPr>
                <w:rFonts w:ascii="Arial" w:eastAsia="Arial" w:hAnsi="Arial" w:cs="Arial"/>
              </w:rPr>
            </w:pPr>
          </w:p>
        </w:tc>
        <w:tc>
          <w:tcPr>
            <w:tcW w:w="801" w:type="dxa"/>
            <w:tcBorders>
              <w:left w:val="single" w:sz="4" w:space="0" w:color="000000"/>
              <w:right w:val="single" w:sz="4" w:space="0" w:color="000000"/>
            </w:tcBorders>
            <w:shd w:val="clear" w:color="auto" w:fill="FFFFFF"/>
          </w:tcPr>
          <w:p w14:paraId="09C16578"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2025- 2026</w:t>
            </w:r>
          </w:p>
          <w:p w14:paraId="5B5E4F95" w14:textId="77777777" w:rsidR="006E352C" w:rsidRDefault="006E352C">
            <w:pPr>
              <w:spacing w:before="0"/>
              <w:jc w:val="left"/>
              <w:rPr>
                <w:rFonts w:ascii="Arial" w:eastAsia="Arial" w:hAnsi="Arial" w:cs="Arial"/>
              </w:rPr>
            </w:pPr>
          </w:p>
        </w:tc>
        <w:tc>
          <w:tcPr>
            <w:tcW w:w="5520" w:type="dxa"/>
            <w:tcBorders>
              <w:left w:val="single" w:sz="4" w:space="0" w:color="000000"/>
              <w:right w:val="single" w:sz="4" w:space="0" w:color="000000"/>
            </w:tcBorders>
            <w:shd w:val="clear" w:color="auto" w:fill="FFFFFF"/>
          </w:tcPr>
          <w:p w14:paraId="02C64511" w14:textId="73DDDED7" w:rsidR="006E352C" w:rsidRDefault="00000000" w:rsidP="005114ED">
            <w:pPr>
              <w:spacing w:before="0"/>
              <w:jc w:val="left"/>
              <w:rPr>
                <w:rFonts w:ascii="Arial" w:eastAsia="Arial" w:hAnsi="Arial" w:cs="Arial"/>
              </w:rPr>
            </w:pPr>
            <w:r>
              <w:rPr>
                <w:rFonts w:ascii="Arial" w:eastAsia="Arial" w:hAnsi="Arial" w:cs="Arial"/>
              </w:rPr>
              <w:t>Career guidance and mentored clinical research on the diagnostic utility of D2-40 and CK17 immunohistochemistry in the progression of HPV-independent squamous lesions in the vulva and as a diagnostic adjunct in verruciform/acanthotic vulvar intraepithelial neoplasia. Accomplishments: Abstracts accepted for poster presentations at the United States and Canadian Academy of Pathology annual meeting and Harvard Medical School Pathology Research Retreat. Manuscripts published</w:t>
            </w:r>
          </w:p>
        </w:tc>
        <w:tc>
          <w:tcPr>
            <w:tcW w:w="2172" w:type="dxa"/>
            <w:tcBorders>
              <w:left w:val="single" w:sz="4" w:space="0" w:color="000000"/>
            </w:tcBorders>
            <w:shd w:val="clear" w:color="auto" w:fill="FFFFFF"/>
          </w:tcPr>
          <w:p w14:paraId="0B543F59" w14:textId="77777777" w:rsidR="006E352C" w:rsidRDefault="00000000">
            <w:pPr>
              <w:spacing w:before="0"/>
              <w:jc w:val="left"/>
              <w:rPr>
                <w:rFonts w:ascii="Arial" w:eastAsia="Arial" w:hAnsi="Arial" w:cs="Arial"/>
              </w:rPr>
            </w:pPr>
            <w:r>
              <w:rPr>
                <w:rFonts w:ascii="Arial" w:eastAsia="Arial" w:hAnsi="Arial" w:cs="Arial"/>
              </w:rPr>
              <w:t>Fellow in Dermatopathology, Mass General Brigham Program</w:t>
            </w:r>
          </w:p>
        </w:tc>
      </w:tr>
      <w:tr w:rsidR="006E352C" w14:paraId="5471C228" w14:textId="77777777">
        <w:trPr>
          <w:cantSplit/>
        </w:trPr>
        <w:tc>
          <w:tcPr>
            <w:tcW w:w="2319" w:type="dxa"/>
            <w:tcBorders>
              <w:right w:val="single" w:sz="4" w:space="0" w:color="000000"/>
            </w:tcBorders>
            <w:shd w:val="clear" w:color="auto" w:fill="FFFFFF"/>
          </w:tcPr>
          <w:p w14:paraId="68A2B53E" w14:textId="77777777" w:rsidR="006E352C" w:rsidRDefault="00000000">
            <w:pPr>
              <w:spacing w:before="0"/>
              <w:jc w:val="left"/>
              <w:rPr>
                <w:rFonts w:ascii="Arial" w:eastAsia="Arial" w:hAnsi="Arial" w:cs="Arial"/>
              </w:rPr>
            </w:pPr>
            <w:r>
              <w:rPr>
                <w:rFonts w:ascii="Arial" w:eastAsia="Arial" w:hAnsi="Arial" w:cs="Arial"/>
                <w:b/>
                <w:bCs/>
              </w:rPr>
              <w:t>Faculty</w:t>
            </w:r>
          </w:p>
        </w:tc>
        <w:tc>
          <w:tcPr>
            <w:tcW w:w="801" w:type="dxa"/>
            <w:tcBorders>
              <w:left w:val="single" w:sz="4" w:space="0" w:color="000000"/>
              <w:right w:val="single" w:sz="4" w:space="0" w:color="000000"/>
            </w:tcBorders>
            <w:shd w:val="clear" w:color="auto" w:fill="FFFFFF"/>
          </w:tcPr>
          <w:p w14:paraId="4510044F" w14:textId="77777777" w:rsidR="006E352C" w:rsidRDefault="006E352C">
            <w:pPr>
              <w:spacing w:before="0"/>
              <w:jc w:val="left"/>
              <w:rPr>
                <w:rFonts w:ascii="Arial" w:eastAsia="Arial" w:hAnsi="Arial" w:cs="Arial"/>
              </w:rPr>
            </w:pPr>
          </w:p>
        </w:tc>
        <w:tc>
          <w:tcPr>
            <w:tcW w:w="5520" w:type="dxa"/>
            <w:tcBorders>
              <w:left w:val="single" w:sz="4" w:space="0" w:color="000000"/>
              <w:right w:val="single" w:sz="4" w:space="0" w:color="000000"/>
            </w:tcBorders>
            <w:shd w:val="clear" w:color="auto" w:fill="FFFFFF"/>
          </w:tcPr>
          <w:p w14:paraId="12821D0C" w14:textId="77777777" w:rsidR="006E352C" w:rsidRDefault="006E352C">
            <w:pPr>
              <w:spacing w:before="0"/>
              <w:jc w:val="left"/>
              <w:rPr>
                <w:rFonts w:ascii="Arial" w:eastAsia="Arial" w:hAnsi="Arial" w:cs="Arial"/>
              </w:rPr>
            </w:pPr>
          </w:p>
        </w:tc>
        <w:tc>
          <w:tcPr>
            <w:tcW w:w="2172" w:type="dxa"/>
            <w:tcBorders>
              <w:left w:val="single" w:sz="4" w:space="0" w:color="000000"/>
            </w:tcBorders>
            <w:shd w:val="clear" w:color="auto" w:fill="FFFFFF"/>
          </w:tcPr>
          <w:p w14:paraId="24A120BD" w14:textId="77777777" w:rsidR="006E352C" w:rsidRDefault="006E352C">
            <w:pPr>
              <w:spacing w:before="0"/>
              <w:jc w:val="left"/>
              <w:rPr>
                <w:rFonts w:ascii="Arial" w:eastAsia="Arial" w:hAnsi="Arial" w:cs="Arial"/>
              </w:rPr>
            </w:pPr>
          </w:p>
        </w:tc>
      </w:tr>
      <w:tr w:rsidR="006E352C" w14:paraId="46686B6E" w14:textId="77777777">
        <w:trPr>
          <w:cantSplit/>
        </w:trPr>
        <w:tc>
          <w:tcPr>
            <w:tcW w:w="2319" w:type="dxa"/>
            <w:shd w:val="clear" w:color="auto" w:fill="FFFFFF"/>
          </w:tcPr>
          <w:p w14:paraId="2B326E05" w14:textId="77777777" w:rsidR="006E352C" w:rsidRPr="00A55A74" w:rsidRDefault="00000000">
            <w:pPr>
              <w:spacing w:before="0"/>
              <w:jc w:val="left"/>
              <w:rPr>
                <w:rFonts w:ascii="Arial" w:eastAsia="Arial" w:hAnsi="Arial" w:cs="Arial"/>
                <w:lang w:val="es-ES"/>
              </w:rPr>
            </w:pPr>
            <w:r w:rsidRPr="00A55A74">
              <w:rPr>
                <w:rFonts w:ascii="Arial" w:eastAsia="Arial" w:hAnsi="Arial" w:cs="Arial"/>
                <w:lang w:val="es-ES"/>
              </w:rPr>
              <w:lastRenderedPageBreak/>
              <w:t>Satya V.P. Busarla, MD</w:t>
            </w:r>
          </w:p>
        </w:tc>
        <w:tc>
          <w:tcPr>
            <w:tcW w:w="801" w:type="dxa"/>
            <w:shd w:val="clear" w:color="auto" w:fill="FFFFFF"/>
          </w:tcPr>
          <w:p w14:paraId="48B38876" w14:textId="77777777" w:rsidR="006E352C" w:rsidRDefault="00000000">
            <w:pPr>
              <w:spacing w:before="0"/>
              <w:jc w:val="left"/>
              <w:rPr>
                <w:rFonts w:ascii="Arial" w:eastAsia="Arial" w:hAnsi="Arial" w:cs="Arial"/>
              </w:rPr>
            </w:pPr>
            <w:r>
              <w:rPr>
                <w:rFonts w:ascii="Arial" w:eastAsia="Arial" w:hAnsi="Arial" w:cs="Arial"/>
                <w:color w:val="000000"/>
              </w:rPr>
              <w:t>2014</w:t>
            </w:r>
          </w:p>
        </w:tc>
        <w:tc>
          <w:tcPr>
            <w:tcW w:w="5520" w:type="dxa"/>
            <w:shd w:val="clear" w:color="auto" w:fill="FFFFFF"/>
          </w:tcPr>
          <w:p w14:paraId="2A86FE1F"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Clinical research mentor. Accomplishments: oral presentation on: mTOR, VEGF, and c-kit signaling pathway activation in Kaposi Sarcoma: using a tissue microarray approach, at the XXXth International Congress of the International Academy of Pathology in Bangkok, Thailand</w:t>
            </w:r>
          </w:p>
        </w:tc>
        <w:tc>
          <w:tcPr>
            <w:tcW w:w="2172" w:type="dxa"/>
            <w:shd w:val="clear" w:color="auto" w:fill="FFFFFF"/>
          </w:tcPr>
          <w:p w14:paraId="17CFAA47"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 xml:space="preserve">Pathologist, Aga Khan Hospital, Kisumu, Nyanza, Kenya  </w:t>
            </w:r>
          </w:p>
          <w:p w14:paraId="14C4366B" w14:textId="77777777" w:rsidR="006E352C" w:rsidRDefault="006E352C">
            <w:pPr>
              <w:spacing w:before="0"/>
              <w:jc w:val="left"/>
              <w:rPr>
                <w:rFonts w:ascii="Arial" w:eastAsia="Arial" w:hAnsi="Arial" w:cs="Arial"/>
              </w:rPr>
            </w:pPr>
          </w:p>
        </w:tc>
      </w:tr>
      <w:tr w:rsidR="006E352C" w14:paraId="2AE28C12" w14:textId="77777777">
        <w:trPr>
          <w:cantSplit/>
        </w:trPr>
        <w:tc>
          <w:tcPr>
            <w:tcW w:w="2319" w:type="dxa"/>
            <w:shd w:val="clear" w:color="auto" w:fill="FFFFFF"/>
          </w:tcPr>
          <w:p w14:paraId="2EEE3C85" w14:textId="77777777" w:rsidR="006E352C" w:rsidRDefault="00000000">
            <w:pPr>
              <w:spacing w:before="0"/>
              <w:jc w:val="left"/>
              <w:rPr>
                <w:rFonts w:ascii="Arial" w:eastAsia="Arial" w:hAnsi="Arial" w:cs="Arial"/>
              </w:rPr>
            </w:pPr>
            <w:r>
              <w:rPr>
                <w:rFonts w:ascii="Arial" w:eastAsia="Arial" w:hAnsi="Arial" w:cs="Arial"/>
              </w:rPr>
              <w:t>May P. Chan, MD,</w:t>
            </w:r>
          </w:p>
        </w:tc>
        <w:tc>
          <w:tcPr>
            <w:tcW w:w="801" w:type="dxa"/>
            <w:shd w:val="clear" w:color="auto" w:fill="FFFFFF"/>
          </w:tcPr>
          <w:p w14:paraId="049480D4" w14:textId="77777777" w:rsidR="006E352C" w:rsidRDefault="00000000">
            <w:pPr>
              <w:spacing w:before="0"/>
              <w:jc w:val="left"/>
              <w:rPr>
                <w:rFonts w:ascii="Arial" w:eastAsia="Arial" w:hAnsi="Arial" w:cs="Arial"/>
                <w:color w:val="000000"/>
              </w:rPr>
            </w:pPr>
            <w:r>
              <w:rPr>
                <w:rFonts w:ascii="Arial" w:eastAsia="Arial" w:hAnsi="Arial" w:cs="Arial"/>
                <w:color w:val="000000"/>
              </w:rPr>
              <w:t>2018</w:t>
            </w:r>
          </w:p>
        </w:tc>
        <w:tc>
          <w:tcPr>
            <w:tcW w:w="5520" w:type="dxa"/>
            <w:shd w:val="clear" w:color="auto" w:fill="FFFFFF"/>
          </w:tcPr>
          <w:p w14:paraId="501EF592"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 xml:space="preserve">Career guidance and support. Accomplishments: Sponsored membership on the Journal of Cutaneous Pathology Editorial Board and a national speaking invitation. </w:t>
            </w:r>
          </w:p>
        </w:tc>
        <w:tc>
          <w:tcPr>
            <w:tcW w:w="2172" w:type="dxa"/>
            <w:shd w:val="clear" w:color="auto" w:fill="FFFFFF"/>
          </w:tcPr>
          <w:p w14:paraId="4EBFB07D" w14:textId="77777777" w:rsidR="006E352C" w:rsidRDefault="00000000">
            <w:pPr>
              <w:spacing w:before="0"/>
              <w:jc w:val="left"/>
              <w:rPr>
                <w:rFonts w:ascii="Arial" w:eastAsia="Arial" w:hAnsi="Arial" w:cs="Arial"/>
              </w:rPr>
            </w:pPr>
            <w:r>
              <w:rPr>
                <w:rFonts w:ascii="Arial" w:eastAsia="Arial" w:hAnsi="Arial" w:cs="Arial"/>
              </w:rPr>
              <w:t>Professor of Pathology, University of Michigan Medical Center</w:t>
            </w:r>
          </w:p>
        </w:tc>
      </w:tr>
      <w:tr w:rsidR="006E352C" w14:paraId="43344147" w14:textId="77777777">
        <w:trPr>
          <w:cantSplit/>
        </w:trPr>
        <w:tc>
          <w:tcPr>
            <w:tcW w:w="2319" w:type="dxa"/>
            <w:shd w:val="clear" w:color="auto" w:fill="FFFFFF"/>
          </w:tcPr>
          <w:p w14:paraId="50244E27" w14:textId="77777777" w:rsidR="006E352C" w:rsidRDefault="00000000">
            <w:pPr>
              <w:spacing w:before="0"/>
              <w:jc w:val="left"/>
              <w:rPr>
                <w:rFonts w:ascii="Arial" w:eastAsia="Arial" w:hAnsi="Arial" w:cs="Arial"/>
              </w:rPr>
            </w:pPr>
            <w:r>
              <w:rPr>
                <w:rFonts w:ascii="Arial" w:eastAsia="Arial" w:hAnsi="Arial" w:cs="Arial"/>
              </w:rPr>
              <w:t xml:space="preserve">Anna Stagner, MD </w:t>
            </w:r>
          </w:p>
        </w:tc>
        <w:tc>
          <w:tcPr>
            <w:tcW w:w="801" w:type="dxa"/>
            <w:shd w:val="clear" w:color="auto" w:fill="FFFFFF"/>
          </w:tcPr>
          <w:p w14:paraId="1BD7102D" w14:textId="77777777" w:rsidR="006E352C" w:rsidRDefault="00000000">
            <w:pPr>
              <w:spacing w:before="0"/>
              <w:jc w:val="left"/>
              <w:rPr>
                <w:rFonts w:ascii="Arial" w:eastAsia="Arial" w:hAnsi="Arial" w:cs="Arial"/>
                <w:color w:val="000000"/>
              </w:rPr>
            </w:pPr>
            <w:r>
              <w:rPr>
                <w:rFonts w:ascii="Arial" w:eastAsia="Arial" w:hAnsi="Arial" w:cs="Arial"/>
                <w:color w:val="000000"/>
              </w:rPr>
              <w:t>2020- 2024</w:t>
            </w:r>
          </w:p>
        </w:tc>
        <w:tc>
          <w:tcPr>
            <w:tcW w:w="5520" w:type="dxa"/>
            <w:shd w:val="clear" w:color="auto" w:fill="FFFFFF"/>
          </w:tcPr>
          <w:p w14:paraId="2494584E"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First-authored scholarship of mentored clinical research and Harvard Dermatopathology Fellowship End-of-Year Symposium Sponsor. Accomplishments: Original article on changing trends in dermatopathology case complexity submitted to the Journal of Cutaneous Pathology and presentation entitled, Changing trends in dermatopathology case complexity.</w:t>
            </w:r>
          </w:p>
          <w:p w14:paraId="6A0C6686"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Faculty.</w:t>
            </w:r>
          </w:p>
          <w:p w14:paraId="78C619BD"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Mentoring role: Official designated faculty mentor in the Harvard Department of Ophthalmology’s comprehensive mentoring program for junior faculty. Provide career guidance and sponsorship of opportunities in academic medicine.</w:t>
            </w:r>
          </w:p>
        </w:tc>
        <w:tc>
          <w:tcPr>
            <w:tcW w:w="2172" w:type="dxa"/>
            <w:shd w:val="clear" w:color="auto" w:fill="FFFFFF"/>
          </w:tcPr>
          <w:p w14:paraId="62D6598D"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Assistant Professor of Ophthalmology and Pathology, Massachusetts Eye and Ear Infirmary and Massachusetts General Hospital</w:t>
            </w:r>
          </w:p>
          <w:p w14:paraId="543653A8" w14:textId="77777777" w:rsidR="006E352C" w:rsidRDefault="006E352C">
            <w:pPr>
              <w:pBdr>
                <w:top w:val="nil"/>
                <w:left w:val="nil"/>
                <w:bottom w:val="nil"/>
                <w:right w:val="nil"/>
                <w:between w:val="nil"/>
              </w:pBdr>
              <w:spacing w:before="0"/>
              <w:jc w:val="left"/>
              <w:rPr>
                <w:rFonts w:ascii="Arial" w:eastAsia="Arial" w:hAnsi="Arial" w:cs="Arial"/>
                <w:color w:val="000000"/>
              </w:rPr>
            </w:pPr>
          </w:p>
        </w:tc>
      </w:tr>
      <w:tr w:rsidR="006E352C" w14:paraId="122E2D28" w14:textId="77777777">
        <w:trPr>
          <w:cantSplit/>
        </w:trPr>
        <w:tc>
          <w:tcPr>
            <w:tcW w:w="2319" w:type="dxa"/>
            <w:shd w:val="clear" w:color="auto" w:fill="FFFFFF"/>
          </w:tcPr>
          <w:p w14:paraId="46B91430" w14:textId="77777777" w:rsidR="006E352C" w:rsidRDefault="00000000">
            <w:pPr>
              <w:spacing w:before="0"/>
              <w:jc w:val="left"/>
              <w:rPr>
                <w:rFonts w:ascii="Arial" w:eastAsia="Arial" w:hAnsi="Arial" w:cs="Arial"/>
              </w:rPr>
            </w:pPr>
            <w:r>
              <w:rPr>
                <w:rFonts w:ascii="Arial" w:eastAsia="Arial" w:hAnsi="Arial" w:cs="Arial"/>
              </w:rPr>
              <w:t>Artyom H. Kharazyan, MD</w:t>
            </w:r>
          </w:p>
        </w:tc>
        <w:tc>
          <w:tcPr>
            <w:tcW w:w="801" w:type="dxa"/>
            <w:shd w:val="clear" w:color="auto" w:fill="FFFFFF"/>
          </w:tcPr>
          <w:p w14:paraId="454855A5"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2025</w:t>
            </w:r>
          </w:p>
          <w:p w14:paraId="030A7D7A" w14:textId="77777777" w:rsidR="006E352C" w:rsidRDefault="006E352C">
            <w:pPr>
              <w:spacing w:before="0"/>
              <w:jc w:val="left"/>
              <w:rPr>
                <w:rFonts w:ascii="Arial" w:eastAsia="Arial" w:hAnsi="Arial" w:cs="Arial"/>
                <w:color w:val="000000"/>
              </w:rPr>
            </w:pPr>
          </w:p>
        </w:tc>
        <w:tc>
          <w:tcPr>
            <w:tcW w:w="5520" w:type="dxa"/>
            <w:shd w:val="clear" w:color="auto" w:fill="FFFFFF"/>
          </w:tcPr>
          <w:p w14:paraId="447C5F54" w14:textId="77777777" w:rsidR="006E352C" w:rsidRDefault="00000000">
            <w:pPr>
              <w:pBdr>
                <w:top w:val="nil"/>
                <w:left w:val="nil"/>
                <w:bottom w:val="nil"/>
                <w:right w:val="nil"/>
                <w:between w:val="nil"/>
              </w:pBdr>
              <w:spacing w:before="0"/>
              <w:jc w:val="left"/>
              <w:rPr>
                <w:rFonts w:ascii="Arial" w:eastAsia="Arial" w:hAnsi="Arial" w:cs="Arial"/>
                <w:color w:val="000000"/>
              </w:rPr>
            </w:pPr>
            <w:r>
              <w:rPr>
                <w:rFonts w:ascii="Arial" w:eastAsia="Arial" w:hAnsi="Arial" w:cs="Arial"/>
                <w:color w:val="000000"/>
              </w:rPr>
              <w:t>Sponsored a one-month clinical observership in Dermatopathology to support subspecialty training and global health capacity-building in Armenia. Accomplishment: Strengthened diagnostic expertise in subspeciality sign-out and contributed to expanding access to direct immunofluorescence testing in resource-limited settings</w:t>
            </w:r>
          </w:p>
          <w:p w14:paraId="7261E139" w14:textId="77777777" w:rsidR="006E352C" w:rsidRDefault="006E352C">
            <w:pPr>
              <w:pBdr>
                <w:top w:val="nil"/>
                <w:left w:val="nil"/>
                <w:bottom w:val="nil"/>
                <w:right w:val="nil"/>
                <w:between w:val="nil"/>
              </w:pBdr>
              <w:spacing w:before="0"/>
              <w:jc w:val="left"/>
              <w:rPr>
                <w:rFonts w:ascii="Arial" w:eastAsia="Arial" w:hAnsi="Arial" w:cs="Arial"/>
                <w:color w:val="000000"/>
              </w:rPr>
            </w:pPr>
          </w:p>
        </w:tc>
        <w:tc>
          <w:tcPr>
            <w:tcW w:w="2172" w:type="dxa"/>
            <w:shd w:val="clear" w:color="auto" w:fill="FFFFFF"/>
          </w:tcPr>
          <w:p w14:paraId="300A3208" w14:textId="77777777" w:rsidR="006E352C" w:rsidRDefault="00000000">
            <w:pPr>
              <w:spacing w:before="0"/>
              <w:jc w:val="left"/>
              <w:rPr>
                <w:rFonts w:ascii="Arial" w:eastAsia="Arial" w:hAnsi="Arial" w:cs="Arial"/>
              </w:rPr>
            </w:pPr>
            <w:r>
              <w:rPr>
                <w:rFonts w:ascii="Arial" w:eastAsia="Arial" w:hAnsi="Arial" w:cs="Arial"/>
              </w:rPr>
              <w:t>Staff Pathologist, Davidyants Laboratories; Assistant Lecturer in Pathophysiology, Yerevan State Medical University, Yerevan, Armenia</w:t>
            </w:r>
          </w:p>
        </w:tc>
      </w:tr>
    </w:tbl>
    <w:p w14:paraId="10871F9E" w14:textId="77777777" w:rsidR="006E352C" w:rsidRDefault="00000000">
      <w:pPr>
        <w:ind w:left="2160" w:hanging="2160"/>
        <w:jc w:val="center"/>
        <w:rPr>
          <w:rFonts w:ascii="Arial" w:eastAsia="Arial" w:hAnsi="Arial" w:cs="Arial"/>
        </w:rPr>
      </w:pPr>
      <w:bookmarkStart w:id="1" w:name="_heading=h.d1iryvg99h6m" w:colFirst="0" w:colLast="0"/>
      <w:bookmarkEnd w:id="1"/>
      <w:r>
        <w:rPr>
          <w:rFonts w:ascii="Arial" w:eastAsia="Arial" w:hAnsi="Arial" w:cs="Arial"/>
          <w:b/>
          <w:bCs/>
        </w:rPr>
        <w:t>Other Professional Activities:</w:t>
      </w:r>
    </w:p>
    <w:p w14:paraId="2AD499D6" w14:textId="77777777" w:rsidR="006E352C" w:rsidRDefault="00000000">
      <w:pPr>
        <w:ind w:left="1800" w:hanging="1800"/>
        <w:jc w:val="left"/>
        <w:rPr>
          <w:rFonts w:ascii="Arial" w:eastAsia="Arial" w:hAnsi="Arial" w:cs="Arial"/>
        </w:rPr>
      </w:pPr>
      <w:r>
        <w:rPr>
          <w:rFonts w:ascii="Arial" w:eastAsia="Arial" w:hAnsi="Arial" w:cs="Arial"/>
          <w:b/>
          <w:bCs/>
        </w:rPr>
        <w:t>Professional Societies: Memberships, Offices, and Committee Assignments:</w:t>
      </w:r>
    </w:p>
    <w:p w14:paraId="391E6B61" w14:textId="77777777" w:rsidR="006E352C" w:rsidRDefault="00000000">
      <w:pPr>
        <w:spacing w:before="0"/>
        <w:ind w:left="2160" w:hanging="1800"/>
        <w:jc w:val="left"/>
        <w:rPr>
          <w:rFonts w:ascii="Arial" w:eastAsia="Arial" w:hAnsi="Arial" w:cs="Arial"/>
        </w:rPr>
      </w:pPr>
      <w:r>
        <w:rPr>
          <w:rFonts w:ascii="Arial" w:eastAsia="Arial" w:hAnsi="Arial" w:cs="Arial"/>
          <w:b/>
          <w:bCs/>
          <w:i/>
          <w:iCs/>
        </w:rPr>
        <w:t>Biomedical Engineering Society</w:t>
      </w:r>
    </w:p>
    <w:p w14:paraId="5F0A2A66" w14:textId="77777777" w:rsidR="006E352C" w:rsidRDefault="00000000">
      <w:pPr>
        <w:spacing w:before="0"/>
        <w:ind w:left="2160" w:hanging="1800"/>
        <w:jc w:val="left"/>
        <w:rPr>
          <w:rFonts w:ascii="Arial" w:eastAsia="Arial" w:hAnsi="Arial" w:cs="Arial"/>
        </w:rPr>
      </w:pPr>
      <w:r>
        <w:rPr>
          <w:rFonts w:ascii="Arial" w:eastAsia="Arial" w:hAnsi="Arial" w:cs="Arial"/>
        </w:rPr>
        <w:t>1995-1999</w:t>
      </w:r>
      <w:r>
        <w:rPr>
          <w:rFonts w:ascii="Arial" w:eastAsia="Arial" w:hAnsi="Arial" w:cs="Arial"/>
        </w:rPr>
        <w:tab/>
        <w:t>Member</w:t>
      </w:r>
    </w:p>
    <w:p w14:paraId="240973CE" w14:textId="77777777" w:rsidR="006E352C" w:rsidRDefault="006E352C">
      <w:pPr>
        <w:spacing w:before="0"/>
        <w:ind w:left="2160" w:hanging="1800"/>
        <w:jc w:val="left"/>
        <w:rPr>
          <w:rFonts w:ascii="Arial" w:eastAsia="Arial" w:hAnsi="Arial" w:cs="Arial"/>
        </w:rPr>
      </w:pPr>
    </w:p>
    <w:p w14:paraId="19AC7D21" w14:textId="77777777" w:rsidR="006E352C" w:rsidRDefault="00000000">
      <w:pPr>
        <w:spacing w:before="0"/>
        <w:ind w:left="2160" w:hanging="1800"/>
        <w:jc w:val="left"/>
        <w:rPr>
          <w:rFonts w:ascii="Arial" w:eastAsia="Arial" w:hAnsi="Arial" w:cs="Arial"/>
        </w:rPr>
      </w:pPr>
      <w:r>
        <w:rPr>
          <w:rFonts w:ascii="Arial" w:eastAsia="Arial" w:hAnsi="Arial" w:cs="Arial"/>
          <w:b/>
          <w:bCs/>
          <w:i/>
          <w:iCs/>
        </w:rPr>
        <w:t>Society of Women Engineers Boston University Chapter</w:t>
      </w:r>
    </w:p>
    <w:p w14:paraId="094925EC" w14:textId="77777777" w:rsidR="006E352C" w:rsidRDefault="00000000">
      <w:pPr>
        <w:spacing w:before="0"/>
        <w:ind w:left="2160" w:hanging="1800"/>
        <w:jc w:val="left"/>
        <w:rPr>
          <w:rFonts w:ascii="Arial" w:eastAsia="Arial" w:hAnsi="Arial" w:cs="Arial"/>
        </w:rPr>
      </w:pPr>
      <w:r>
        <w:rPr>
          <w:rFonts w:ascii="Arial" w:eastAsia="Arial" w:hAnsi="Arial" w:cs="Arial"/>
        </w:rPr>
        <w:t>1996-1999</w:t>
      </w:r>
      <w:r>
        <w:rPr>
          <w:rFonts w:ascii="Arial" w:eastAsia="Arial" w:hAnsi="Arial" w:cs="Arial"/>
        </w:rPr>
        <w:tab/>
        <w:t>Member</w:t>
      </w:r>
    </w:p>
    <w:p w14:paraId="5640746C" w14:textId="77777777" w:rsidR="006E352C" w:rsidRDefault="006E352C">
      <w:pPr>
        <w:spacing w:before="0"/>
        <w:ind w:left="2160" w:hanging="1800"/>
        <w:jc w:val="left"/>
        <w:rPr>
          <w:rFonts w:ascii="Arial" w:eastAsia="Arial" w:hAnsi="Arial" w:cs="Arial"/>
        </w:rPr>
      </w:pPr>
    </w:p>
    <w:p w14:paraId="01BF3B17" w14:textId="77777777" w:rsidR="006E352C" w:rsidRDefault="00000000">
      <w:pPr>
        <w:spacing w:before="0"/>
        <w:ind w:left="2160" w:hanging="1800"/>
        <w:jc w:val="left"/>
        <w:rPr>
          <w:rFonts w:ascii="Arial" w:eastAsia="Arial" w:hAnsi="Arial" w:cs="Arial"/>
        </w:rPr>
      </w:pPr>
      <w:r>
        <w:rPr>
          <w:rFonts w:ascii="Arial" w:eastAsia="Arial" w:hAnsi="Arial" w:cs="Arial"/>
          <w:b/>
          <w:bCs/>
          <w:i/>
          <w:iCs/>
        </w:rPr>
        <w:t>Armenian Student’s Association, Boston University</w:t>
      </w:r>
    </w:p>
    <w:p w14:paraId="204A8B64" w14:textId="77777777" w:rsidR="006E352C" w:rsidRDefault="00000000">
      <w:pPr>
        <w:spacing w:before="0"/>
        <w:ind w:left="2160" w:hanging="1800"/>
        <w:jc w:val="left"/>
        <w:rPr>
          <w:rFonts w:ascii="Arial" w:eastAsia="Arial" w:hAnsi="Arial" w:cs="Arial"/>
        </w:rPr>
      </w:pPr>
      <w:r>
        <w:rPr>
          <w:rFonts w:ascii="Arial" w:eastAsia="Arial" w:hAnsi="Arial" w:cs="Arial"/>
        </w:rPr>
        <w:t>1999-2003</w:t>
      </w:r>
      <w:r>
        <w:rPr>
          <w:rFonts w:ascii="Arial" w:eastAsia="Arial" w:hAnsi="Arial" w:cs="Arial"/>
        </w:rPr>
        <w:tab/>
        <w:t>Member</w:t>
      </w:r>
    </w:p>
    <w:p w14:paraId="66D25159" w14:textId="77777777" w:rsidR="006E352C" w:rsidRDefault="006E352C">
      <w:pPr>
        <w:spacing w:before="0"/>
        <w:ind w:left="2160" w:hanging="1800"/>
        <w:jc w:val="left"/>
        <w:rPr>
          <w:rFonts w:ascii="Arial" w:eastAsia="Arial" w:hAnsi="Arial" w:cs="Arial"/>
        </w:rPr>
      </w:pPr>
    </w:p>
    <w:p w14:paraId="2D87A1E5" w14:textId="77777777" w:rsidR="006E352C" w:rsidRDefault="00000000">
      <w:pPr>
        <w:spacing w:before="0"/>
        <w:ind w:left="2160" w:hanging="1800"/>
        <w:jc w:val="left"/>
        <w:rPr>
          <w:rFonts w:ascii="Arial" w:eastAsia="Arial" w:hAnsi="Arial" w:cs="Arial"/>
        </w:rPr>
      </w:pPr>
      <w:r>
        <w:rPr>
          <w:rFonts w:ascii="Arial" w:eastAsia="Arial" w:hAnsi="Arial" w:cs="Arial"/>
          <w:b/>
          <w:bCs/>
          <w:i/>
          <w:iCs/>
        </w:rPr>
        <w:t>Massachusetts Medical Society</w:t>
      </w:r>
    </w:p>
    <w:p w14:paraId="475A8A82" w14:textId="77777777" w:rsidR="006E352C" w:rsidRDefault="00000000">
      <w:pPr>
        <w:spacing w:before="0"/>
        <w:ind w:left="2160" w:hanging="1800"/>
        <w:jc w:val="left"/>
        <w:rPr>
          <w:rFonts w:ascii="Arial" w:eastAsia="Arial" w:hAnsi="Arial" w:cs="Arial"/>
        </w:rPr>
      </w:pPr>
      <w:r>
        <w:rPr>
          <w:rFonts w:ascii="Arial" w:eastAsia="Arial" w:hAnsi="Arial" w:cs="Arial"/>
        </w:rPr>
        <w:t>1999-2020</w:t>
      </w:r>
      <w:r>
        <w:rPr>
          <w:rFonts w:ascii="Arial" w:eastAsia="Arial" w:hAnsi="Arial" w:cs="Arial"/>
        </w:rPr>
        <w:tab/>
        <w:t>Member</w:t>
      </w:r>
    </w:p>
    <w:p w14:paraId="77807F88" w14:textId="77777777" w:rsidR="006E352C" w:rsidRDefault="006E352C">
      <w:pPr>
        <w:spacing w:before="0"/>
        <w:ind w:left="2160" w:hanging="1800"/>
        <w:jc w:val="left"/>
        <w:rPr>
          <w:rFonts w:ascii="Arial" w:eastAsia="Arial" w:hAnsi="Arial" w:cs="Arial"/>
        </w:rPr>
      </w:pPr>
    </w:p>
    <w:p w14:paraId="17A96A3D" w14:textId="77777777" w:rsidR="006E352C" w:rsidRDefault="00000000">
      <w:pPr>
        <w:spacing w:before="0"/>
        <w:ind w:left="2160" w:hanging="1800"/>
        <w:jc w:val="left"/>
        <w:rPr>
          <w:rFonts w:ascii="Arial" w:eastAsia="Arial" w:hAnsi="Arial" w:cs="Arial"/>
        </w:rPr>
      </w:pPr>
      <w:r>
        <w:rPr>
          <w:rFonts w:ascii="Arial" w:eastAsia="Arial" w:hAnsi="Arial" w:cs="Arial"/>
          <w:b/>
          <w:bCs/>
          <w:i/>
          <w:iCs/>
        </w:rPr>
        <w:t>Armenian American Medical Association</w:t>
      </w:r>
    </w:p>
    <w:p w14:paraId="595D53F1" w14:textId="77777777" w:rsidR="006E352C" w:rsidRDefault="00000000">
      <w:pPr>
        <w:spacing w:before="0"/>
        <w:ind w:left="2160" w:hanging="1800"/>
        <w:jc w:val="left"/>
        <w:rPr>
          <w:rFonts w:ascii="Arial" w:eastAsia="Arial" w:hAnsi="Arial" w:cs="Arial"/>
        </w:rPr>
      </w:pPr>
      <w:r>
        <w:rPr>
          <w:rFonts w:ascii="Arial" w:eastAsia="Arial" w:hAnsi="Arial" w:cs="Arial"/>
        </w:rPr>
        <w:t>2003-</w:t>
      </w:r>
      <w:r>
        <w:rPr>
          <w:rFonts w:ascii="Arial" w:eastAsia="Arial" w:hAnsi="Arial" w:cs="Arial"/>
        </w:rPr>
        <w:tab/>
        <w:t>Member</w:t>
      </w:r>
    </w:p>
    <w:p w14:paraId="6C6A1DB7" w14:textId="77777777" w:rsidR="006E352C" w:rsidRDefault="00000000">
      <w:pPr>
        <w:spacing w:before="0"/>
        <w:ind w:left="2160" w:hanging="1800"/>
        <w:jc w:val="left"/>
        <w:rPr>
          <w:rFonts w:ascii="Arial" w:eastAsia="Arial" w:hAnsi="Arial" w:cs="Arial"/>
        </w:rPr>
      </w:pPr>
      <w:r>
        <w:rPr>
          <w:rFonts w:ascii="Arial" w:eastAsia="Arial" w:hAnsi="Arial" w:cs="Arial"/>
        </w:rPr>
        <w:t>2015-2020</w:t>
      </w:r>
      <w:r>
        <w:rPr>
          <w:rFonts w:ascii="Arial" w:eastAsia="Arial" w:hAnsi="Arial" w:cs="Arial"/>
        </w:rPr>
        <w:tab/>
        <w:t>Secretary</w:t>
      </w:r>
    </w:p>
    <w:p w14:paraId="3E02D52A" w14:textId="77777777" w:rsidR="006E352C" w:rsidRDefault="00000000">
      <w:pPr>
        <w:spacing w:before="0"/>
        <w:ind w:left="2160" w:hanging="1800"/>
        <w:jc w:val="left"/>
        <w:rPr>
          <w:rFonts w:ascii="Arial" w:eastAsia="Arial" w:hAnsi="Arial" w:cs="Arial"/>
        </w:rPr>
      </w:pPr>
      <w:r>
        <w:rPr>
          <w:rFonts w:ascii="Arial" w:eastAsia="Arial" w:hAnsi="Arial" w:cs="Arial"/>
        </w:rPr>
        <w:t>2020-2021</w:t>
      </w:r>
      <w:r>
        <w:rPr>
          <w:rFonts w:ascii="Arial" w:eastAsia="Arial" w:hAnsi="Arial" w:cs="Arial"/>
        </w:rPr>
        <w:tab/>
        <w:t>Vice President</w:t>
      </w:r>
    </w:p>
    <w:p w14:paraId="0DB88474" w14:textId="77777777" w:rsidR="006E352C" w:rsidRDefault="00000000">
      <w:pPr>
        <w:spacing w:before="0"/>
        <w:ind w:left="2160" w:hanging="1800"/>
        <w:jc w:val="left"/>
        <w:rPr>
          <w:rFonts w:ascii="Arial" w:eastAsia="Arial" w:hAnsi="Arial" w:cs="Arial"/>
        </w:rPr>
      </w:pPr>
      <w:r>
        <w:rPr>
          <w:rFonts w:ascii="Arial" w:eastAsia="Arial" w:hAnsi="Arial" w:cs="Arial"/>
        </w:rPr>
        <w:t>2022-2023</w:t>
      </w:r>
      <w:r>
        <w:rPr>
          <w:rFonts w:ascii="Arial" w:eastAsia="Arial" w:hAnsi="Arial" w:cs="Arial"/>
        </w:rPr>
        <w:tab/>
        <w:t>President</w:t>
      </w:r>
    </w:p>
    <w:p w14:paraId="7ABE0199" w14:textId="77777777" w:rsidR="006E352C" w:rsidRDefault="006E352C">
      <w:pPr>
        <w:spacing w:before="0"/>
        <w:ind w:left="2160" w:hanging="1800"/>
        <w:jc w:val="left"/>
        <w:rPr>
          <w:rFonts w:ascii="Arial" w:eastAsia="Arial" w:hAnsi="Arial" w:cs="Arial"/>
        </w:rPr>
      </w:pPr>
    </w:p>
    <w:p w14:paraId="665031E8" w14:textId="77777777" w:rsidR="006E352C" w:rsidRDefault="00000000">
      <w:pPr>
        <w:spacing w:before="0"/>
        <w:ind w:left="2160" w:hanging="1800"/>
        <w:jc w:val="left"/>
        <w:rPr>
          <w:rFonts w:ascii="Arial" w:eastAsia="Arial" w:hAnsi="Arial" w:cs="Arial"/>
        </w:rPr>
      </w:pPr>
      <w:r>
        <w:rPr>
          <w:rFonts w:ascii="Arial" w:eastAsia="Arial" w:hAnsi="Arial" w:cs="Arial"/>
          <w:b/>
          <w:bCs/>
          <w:i/>
          <w:iCs/>
        </w:rPr>
        <w:t>College of American Pathologists</w:t>
      </w:r>
    </w:p>
    <w:p w14:paraId="2D977DB4" w14:textId="77777777" w:rsidR="006E352C" w:rsidRDefault="00000000">
      <w:pPr>
        <w:spacing w:before="0"/>
        <w:ind w:left="2160" w:hanging="1800"/>
        <w:jc w:val="left"/>
        <w:rPr>
          <w:rFonts w:ascii="Arial" w:eastAsia="Arial" w:hAnsi="Arial" w:cs="Arial"/>
        </w:rPr>
      </w:pPr>
      <w:r>
        <w:rPr>
          <w:rFonts w:ascii="Arial" w:eastAsia="Arial" w:hAnsi="Arial" w:cs="Arial"/>
        </w:rPr>
        <w:t>2004-</w:t>
      </w:r>
      <w:r>
        <w:rPr>
          <w:rFonts w:ascii="Arial" w:eastAsia="Arial" w:hAnsi="Arial" w:cs="Arial"/>
        </w:rPr>
        <w:tab/>
        <w:t>Member</w:t>
      </w:r>
    </w:p>
    <w:p w14:paraId="27BE35DD" w14:textId="77777777" w:rsidR="006E352C" w:rsidRDefault="006E352C">
      <w:pPr>
        <w:spacing w:before="0"/>
        <w:ind w:left="2160" w:hanging="1800"/>
        <w:jc w:val="left"/>
        <w:rPr>
          <w:rFonts w:ascii="Arial" w:eastAsia="Arial" w:hAnsi="Arial" w:cs="Arial"/>
        </w:rPr>
      </w:pPr>
    </w:p>
    <w:p w14:paraId="47252019" w14:textId="77777777" w:rsidR="006E352C" w:rsidRDefault="00000000">
      <w:pPr>
        <w:spacing w:before="0"/>
        <w:ind w:left="2160" w:hanging="1800"/>
        <w:jc w:val="left"/>
        <w:rPr>
          <w:rFonts w:ascii="Arial" w:eastAsia="Arial" w:hAnsi="Arial" w:cs="Arial"/>
        </w:rPr>
      </w:pPr>
      <w:r>
        <w:rPr>
          <w:rFonts w:ascii="Arial" w:eastAsia="Arial" w:hAnsi="Arial" w:cs="Arial"/>
          <w:b/>
          <w:bCs/>
          <w:i/>
          <w:iCs/>
        </w:rPr>
        <w:t>American Society of Dermatopathology</w:t>
      </w:r>
    </w:p>
    <w:p w14:paraId="764D3D7D" w14:textId="77777777" w:rsidR="006E352C" w:rsidRDefault="00000000">
      <w:pPr>
        <w:spacing w:before="0"/>
        <w:ind w:left="2160" w:hanging="1800"/>
        <w:jc w:val="left"/>
        <w:rPr>
          <w:rFonts w:ascii="Arial" w:eastAsia="Arial" w:hAnsi="Arial" w:cs="Arial"/>
        </w:rPr>
      </w:pPr>
      <w:r>
        <w:rPr>
          <w:rFonts w:ascii="Arial" w:eastAsia="Arial" w:hAnsi="Arial" w:cs="Arial"/>
        </w:rPr>
        <w:t>2005-</w:t>
      </w:r>
      <w:r>
        <w:rPr>
          <w:rFonts w:ascii="Arial" w:eastAsia="Arial" w:hAnsi="Arial" w:cs="Arial"/>
        </w:rPr>
        <w:tab/>
        <w:t>Fellow Member</w:t>
      </w:r>
    </w:p>
    <w:p w14:paraId="0C3CDF85" w14:textId="77777777" w:rsidR="006E352C" w:rsidRDefault="00000000">
      <w:pPr>
        <w:spacing w:before="0"/>
        <w:ind w:left="2160" w:hanging="1800"/>
        <w:jc w:val="left"/>
        <w:rPr>
          <w:rFonts w:ascii="Arial" w:eastAsia="Arial" w:hAnsi="Arial" w:cs="Arial"/>
        </w:rPr>
      </w:pPr>
      <w:r>
        <w:rPr>
          <w:rFonts w:ascii="Arial" w:eastAsia="Arial" w:hAnsi="Arial" w:cs="Arial"/>
        </w:rPr>
        <w:t>2015-2019</w:t>
      </w:r>
      <w:r>
        <w:rPr>
          <w:rFonts w:ascii="Arial" w:eastAsia="Arial" w:hAnsi="Arial" w:cs="Arial"/>
        </w:rPr>
        <w:tab/>
        <w:t>Member, Continuing Education &amp; Research Committee</w:t>
      </w:r>
    </w:p>
    <w:p w14:paraId="1657B594" w14:textId="77777777" w:rsidR="006E352C" w:rsidRDefault="00000000">
      <w:pPr>
        <w:spacing w:before="0"/>
        <w:ind w:left="2160" w:hanging="1800"/>
        <w:jc w:val="left"/>
        <w:rPr>
          <w:rFonts w:ascii="Arial" w:eastAsia="Arial" w:hAnsi="Arial" w:cs="Arial"/>
        </w:rPr>
      </w:pPr>
      <w:r>
        <w:rPr>
          <w:rFonts w:ascii="Arial" w:eastAsia="Arial" w:hAnsi="Arial" w:cs="Arial"/>
        </w:rPr>
        <w:t>2019-2020</w:t>
      </w:r>
      <w:r>
        <w:rPr>
          <w:rFonts w:ascii="Arial" w:eastAsia="Arial" w:hAnsi="Arial" w:cs="Arial"/>
        </w:rPr>
        <w:tab/>
        <w:t>Member, Peer Review Committee</w:t>
      </w:r>
    </w:p>
    <w:p w14:paraId="3DDDB473" w14:textId="77777777" w:rsidR="006E352C" w:rsidRDefault="00000000">
      <w:pPr>
        <w:spacing w:before="0"/>
        <w:ind w:left="2160" w:hanging="1800"/>
        <w:jc w:val="left"/>
        <w:rPr>
          <w:rFonts w:ascii="Arial" w:eastAsia="Arial" w:hAnsi="Arial" w:cs="Arial"/>
        </w:rPr>
      </w:pPr>
      <w:r>
        <w:rPr>
          <w:rFonts w:ascii="Arial" w:eastAsia="Arial" w:hAnsi="Arial" w:cs="Arial"/>
        </w:rPr>
        <w:t>2020-2022</w:t>
      </w:r>
      <w:r>
        <w:rPr>
          <w:rFonts w:ascii="Arial" w:eastAsia="Arial" w:hAnsi="Arial" w:cs="Arial"/>
        </w:rPr>
        <w:tab/>
        <w:t>Member, Mentorship Awards Committee</w:t>
      </w:r>
    </w:p>
    <w:p w14:paraId="7D6076C4" w14:textId="77777777" w:rsidR="006E352C" w:rsidRDefault="00000000">
      <w:pPr>
        <w:spacing w:before="0"/>
        <w:ind w:left="2160" w:hanging="1800"/>
        <w:jc w:val="left"/>
        <w:rPr>
          <w:rFonts w:ascii="Arial" w:eastAsia="Arial" w:hAnsi="Arial" w:cs="Arial"/>
        </w:rPr>
      </w:pPr>
      <w:r>
        <w:rPr>
          <w:rFonts w:ascii="Arial" w:eastAsia="Arial" w:hAnsi="Arial" w:cs="Arial"/>
        </w:rPr>
        <w:t>2022-2026</w:t>
      </w:r>
      <w:r>
        <w:rPr>
          <w:rFonts w:ascii="Arial" w:eastAsia="Arial" w:hAnsi="Arial" w:cs="Arial"/>
        </w:rPr>
        <w:tab/>
        <w:t>Member, Standards of Practice / Quality Committee</w:t>
      </w:r>
    </w:p>
    <w:p w14:paraId="78B938FB" w14:textId="77777777" w:rsidR="006E352C" w:rsidRDefault="00000000">
      <w:pPr>
        <w:spacing w:before="0"/>
        <w:ind w:left="2160" w:hanging="1800"/>
        <w:jc w:val="left"/>
        <w:rPr>
          <w:rFonts w:ascii="Arial" w:eastAsia="Arial" w:hAnsi="Arial" w:cs="Arial"/>
        </w:rPr>
      </w:pPr>
      <w:r>
        <w:rPr>
          <w:rFonts w:ascii="Arial" w:eastAsia="Arial" w:hAnsi="Arial" w:cs="Arial"/>
        </w:rPr>
        <w:t>2026-2026</w:t>
      </w:r>
      <w:r>
        <w:rPr>
          <w:rFonts w:ascii="Arial" w:eastAsia="Arial" w:hAnsi="Arial" w:cs="Arial"/>
        </w:rPr>
        <w:tab/>
        <w:t>Vice President, Standards of Practice / Quality Committee</w:t>
      </w:r>
    </w:p>
    <w:p w14:paraId="74CBF815" w14:textId="77777777" w:rsidR="006E352C" w:rsidRDefault="006E352C">
      <w:pPr>
        <w:spacing w:before="0"/>
        <w:ind w:left="2160" w:hanging="1800"/>
        <w:jc w:val="left"/>
        <w:rPr>
          <w:rFonts w:ascii="Arial" w:eastAsia="Arial" w:hAnsi="Arial" w:cs="Arial"/>
        </w:rPr>
      </w:pPr>
    </w:p>
    <w:p w14:paraId="4FF9240E" w14:textId="77777777" w:rsidR="006E352C" w:rsidRDefault="00000000">
      <w:pPr>
        <w:spacing w:before="0"/>
        <w:ind w:left="2160" w:hanging="1800"/>
        <w:jc w:val="left"/>
        <w:rPr>
          <w:rFonts w:ascii="Arial" w:eastAsia="Arial" w:hAnsi="Arial" w:cs="Arial"/>
        </w:rPr>
      </w:pPr>
      <w:r>
        <w:rPr>
          <w:rFonts w:ascii="Arial" w:eastAsia="Arial" w:hAnsi="Arial" w:cs="Arial"/>
          <w:b/>
          <w:bCs/>
          <w:i/>
          <w:iCs/>
        </w:rPr>
        <w:t>New England Pathology Residents Society</w:t>
      </w:r>
    </w:p>
    <w:p w14:paraId="23E9129E" w14:textId="77777777" w:rsidR="006E352C" w:rsidRDefault="00000000">
      <w:pPr>
        <w:spacing w:before="0"/>
        <w:ind w:left="2160" w:hanging="1800"/>
        <w:jc w:val="left"/>
        <w:rPr>
          <w:rFonts w:ascii="Arial" w:eastAsia="Arial" w:hAnsi="Arial" w:cs="Arial"/>
        </w:rPr>
      </w:pPr>
      <w:r>
        <w:rPr>
          <w:rFonts w:ascii="Arial" w:eastAsia="Arial" w:hAnsi="Arial" w:cs="Arial"/>
        </w:rPr>
        <w:t>2005-2008</w:t>
      </w:r>
      <w:r>
        <w:rPr>
          <w:rFonts w:ascii="Arial" w:eastAsia="Arial" w:hAnsi="Arial" w:cs="Arial"/>
        </w:rPr>
        <w:tab/>
        <w:t>Member</w:t>
      </w:r>
    </w:p>
    <w:p w14:paraId="3F7BEF98" w14:textId="77777777" w:rsidR="006E352C" w:rsidRDefault="006E352C">
      <w:pPr>
        <w:spacing w:before="0"/>
        <w:ind w:left="2160" w:hanging="1800"/>
        <w:jc w:val="left"/>
        <w:rPr>
          <w:rFonts w:ascii="Arial" w:eastAsia="Arial" w:hAnsi="Arial" w:cs="Arial"/>
        </w:rPr>
      </w:pPr>
    </w:p>
    <w:p w14:paraId="10A37CE7" w14:textId="77777777" w:rsidR="006E352C" w:rsidRDefault="00000000">
      <w:pPr>
        <w:spacing w:before="0"/>
        <w:ind w:left="2160" w:hanging="1800"/>
        <w:jc w:val="left"/>
        <w:rPr>
          <w:rFonts w:ascii="Arial" w:eastAsia="Arial" w:hAnsi="Arial" w:cs="Arial"/>
        </w:rPr>
      </w:pPr>
      <w:r>
        <w:rPr>
          <w:rFonts w:ascii="Arial" w:eastAsia="Arial" w:hAnsi="Arial" w:cs="Arial"/>
          <w:b/>
          <w:bCs/>
          <w:i/>
          <w:iCs/>
        </w:rPr>
        <w:t>United States and Canadian Academy of Pathology Society</w:t>
      </w:r>
    </w:p>
    <w:p w14:paraId="6AFB65DC" w14:textId="77777777" w:rsidR="006E352C" w:rsidRDefault="00000000">
      <w:pPr>
        <w:spacing w:before="0"/>
        <w:ind w:left="2160" w:hanging="1800"/>
        <w:jc w:val="left"/>
        <w:rPr>
          <w:rFonts w:ascii="Arial" w:eastAsia="Arial" w:hAnsi="Arial" w:cs="Arial"/>
        </w:rPr>
      </w:pPr>
      <w:r>
        <w:rPr>
          <w:rFonts w:ascii="Arial" w:eastAsia="Arial" w:hAnsi="Arial" w:cs="Arial"/>
        </w:rPr>
        <w:t>2005-</w:t>
      </w:r>
      <w:r>
        <w:rPr>
          <w:rFonts w:ascii="Arial" w:eastAsia="Arial" w:hAnsi="Arial" w:cs="Arial"/>
        </w:rPr>
        <w:tab/>
        <w:t>Member</w:t>
      </w:r>
    </w:p>
    <w:p w14:paraId="497F8EC0" w14:textId="77777777" w:rsidR="006E352C" w:rsidRDefault="006E352C">
      <w:pPr>
        <w:spacing w:before="0"/>
        <w:ind w:left="2160" w:hanging="1800"/>
        <w:jc w:val="left"/>
        <w:rPr>
          <w:rFonts w:ascii="Arial" w:eastAsia="Arial" w:hAnsi="Arial" w:cs="Arial"/>
        </w:rPr>
      </w:pPr>
    </w:p>
    <w:p w14:paraId="3D942FE5" w14:textId="77777777" w:rsidR="006E352C" w:rsidRDefault="00000000">
      <w:pPr>
        <w:spacing w:before="0"/>
        <w:ind w:left="2160" w:hanging="1800"/>
        <w:jc w:val="left"/>
        <w:rPr>
          <w:rFonts w:ascii="Arial" w:eastAsia="Arial" w:hAnsi="Arial" w:cs="Arial"/>
        </w:rPr>
      </w:pPr>
      <w:r>
        <w:rPr>
          <w:rFonts w:ascii="Arial" w:eastAsia="Arial" w:hAnsi="Arial" w:cs="Arial"/>
          <w:b/>
          <w:bCs/>
          <w:i/>
          <w:iCs/>
        </w:rPr>
        <w:t>International Academy of Pathology</w:t>
      </w:r>
    </w:p>
    <w:p w14:paraId="78FE3D5A" w14:textId="77777777" w:rsidR="006E352C" w:rsidRDefault="00000000">
      <w:pPr>
        <w:spacing w:before="0"/>
        <w:ind w:left="2160" w:hanging="1800"/>
        <w:jc w:val="left"/>
        <w:rPr>
          <w:rFonts w:ascii="Arial" w:eastAsia="Arial" w:hAnsi="Arial" w:cs="Arial"/>
        </w:rPr>
      </w:pPr>
      <w:r>
        <w:rPr>
          <w:rFonts w:ascii="Arial" w:eastAsia="Arial" w:hAnsi="Arial" w:cs="Arial"/>
        </w:rPr>
        <w:t>2005-</w:t>
      </w:r>
      <w:r>
        <w:rPr>
          <w:rFonts w:ascii="Arial" w:eastAsia="Arial" w:hAnsi="Arial" w:cs="Arial"/>
        </w:rPr>
        <w:tab/>
        <w:t>Member</w:t>
      </w:r>
    </w:p>
    <w:p w14:paraId="4C84ABBE" w14:textId="77777777" w:rsidR="006E352C" w:rsidRDefault="006E352C">
      <w:pPr>
        <w:spacing w:before="0"/>
        <w:ind w:left="2160" w:hanging="1800"/>
        <w:jc w:val="left"/>
        <w:rPr>
          <w:rFonts w:ascii="Arial" w:eastAsia="Arial" w:hAnsi="Arial" w:cs="Arial"/>
        </w:rPr>
      </w:pPr>
    </w:p>
    <w:p w14:paraId="18BD7037" w14:textId="77777777" w:rsidR="006E352C" w:rsidRDefault="00000000">
      <w:pPr>
        <w:spacing w:before="0"/>
        <w:ind w:left="2160" w:hanging="1800"/>
        <w:jc w:val="left"/>
        <w:rPr>
          <w:rFonts w:ascii="Arial" w:eastAsia="Arial" w:hAnsi="Arial" w:cs="Arial"/>
        </w:rPr>
      </w:pPr>
      <w:r>
        <w:rPr>
          <w:rFonts w:ascii="Arial" w:eastAsia="Arial" w:hAnsi="Arial" w:cs="Arial"/>
          <w:b/>
          <w:bCs/>
          <w:i/>
          <w:iCs/>
        </w:rPr>
        <w:t>American Academy of Dermatology</w:t>
      </w:r>
    </w:p>
    <w:p w14:paraId="3686BFCE" w14:textId="77777777" w:rsidR="006E352C" w:rsidRDefault="00000000">
      <w:pPr>
        <w:spacing w:before="0"/>
        <w:ind w:left="2160" w:hanging="1800"/>
        <w:jc w:val="left"/>
        <w:rPr>
          <w:rFonts w:ascii="Arial" w:eastAsia="Arial" w:hAnsi="Arial" w:cs="Arial"/>
        </w:rPr>
      </w:pPr>
      <w:r>
        <w:rPr>
          <w:rFonts w:ascii="Arial" w:eastAsia="Arial" w:hAnsi="Arial" w:cs="Arial"/>
        </w:rPr>
        <w:t>2012-</w:t>
      </w:r>
      <w:r>
        <w:rPr>
          <w:rFonts w:ascii="Arial" w:eastAsia="Arial" w:hAnsi="Arial" w:cs="Arial"/>
        </w:rPr>
        <w:tab/>
        <w:t>Affiliate Member</w:t>
      </w:r>
    </w:p>
    <w:p w14:paraId="6A7902CC" w14:textId="77777777" w:rsidR="006E352C" w:rsidRDefault="006E352C">
      <w:pPr>
        <w:spacing w:before="0"/>
        <w:ind w:left="2160" w:hanging="1800"/>
        <w:jc w:val="left"/>
        <w:rPr>
          <w:rFonts w:ascii="Arial" w:eastAsia="Arial" w:hAnsi="Arial" w:cs="Arial"/>
        </w:rPr>
      </w:pPr>
    </w:p>
    <w:p w14:paraId="3F6D3875" w14:textId="77777777" w:rsidR="006E352C" w:rsidRDefault="00000000">
      <w:pPr>
        <w:spacing w:before="0"/>
        <w:ind w:left="2160" w:hanging="1800"/>
        <w:jc w:val="left"/>
        <w:rPr>
          <w:rFonts w:ascii="Arial" w:eastAsia="Arial" w:hAnsi="Arial" w:cs="Arial"/>
        </w:rPr>
      </w:pPr>
      <w:r>
        <w:rPr>
          <w:rFonts w:ascii="Arial" w:eastAsia="Arial" w:hAnsi="Arial" w:cs="Arial"/>
          <w:b/>
          <w:bCs/>
          <w:i/>
          <w:iCs/>
        </w:rPr>
        <w:t>Armenian Society of Fellows</w:t>
      </w:r>
    </w:p>
    <w:p w14:paraId="5C1BAD01" w14:textId="77777777" w:rsidR="006E352C" w:rsidRDefault="00000000">
      <w:pPr>
        <w:spacing w:before="0"/>
        <w:ind w:left="2160" w:hanging="1800"/>
        <w:jc w:val="left"/>
        <w:rPr>
          <w:rFonts w:ascii="Arial" w:eastAsia="Arial" w:hAnsi="Arial" w:cs="Arial"/>
        </w:rPr>
      </w:pPr>
      <w:r>
        <w:rPr>
          <w:rFonts w:ascii="Arial" w:eastAsia="Arial" w:hAnsi="Arial" w:cs="Arial"/>
        </w:rPr>
        <w:t>2022-</w:t>
      </w:r>
      <w:r>
        <w:rPr>
          <w:rFonts w:ascii="Arial" w:eastAsia="Arial" w:hAnsi="Arial" w:cs="Arial"/>
        </w:rPr>
        <w:tab/>
        <w:t>Member</w:t>
      </w:r>
    </w:p>
    <w:p w14:paraId="2CC8EAA9" w14:textId="77777777" w:rsidR="006E352C" w:rsidRDefault="006E352C">
      <w:pPr>
        <w:spacing w:before="0"/>
        <w:ind w:left="2160" w:hanging="1800"/>
        <w:jc w:val="left"/>
        <w:rPr>
          <w:rFonts w:ascii="Arial" w:eastAsia="Arial" w:hAnsi="Arial" w:cs="Arial"/>
        </w:rPr>
      </w:pPr>
    </w:p>
    <w:p w14:paraId="32DF336E" w14:textId="77777777" w:rsidR="006E352C" w:rsidRDefault="00000000">
      <w:pPr>
        <w:spacing w:before="360"/>
        <w:ind w:left="1800" w:hanging="1800"/>
        <w:jc w:val="left"/>
        <w:rPr>
          <w:rFonts w:ascii="Arial" w:eastAsia="Arial" w:hAnsi="Arial" w:cs="Arial"/>
        </w:rPr>
      </w:pPr>
      <w:r>
        <w:rPr>
          <w:rFonts w:ascii="Arial" w:eastAsia="Arial" w:hAnsi="Arial" w:cs="Arial"/>
          <w:b/>
          <w:bCs/>
        </w:rPr>
        <w:t>Editorial Boards:</w:t>
      </w:r>
    </w:p>
    <w:p w14:paraId="37C4DB3A" w14:textId="77777777" w:rsidR="006E352C" w:rsidRDefault="00000000">
      <w:pPr>
        <w:spacing w:before="0"/>
        <w:ind w:left="2160" w:hanging="1800"/>
        <w:jc w:val="left"/>
        <w:rPr>
          <w:rFonts w:ascii="Arial" w:eastAsia="Arial" w:hAnsi="Arial" w:cs="Arial"/>
        </w:rPr>
      </w:pPr>
      <w:r>
        <w:rPr>
          <w:rFonts w:ascii="Arial" w:eastAsia="Arial" w:hAnsi="Arial" w:cs="Arial"/>
        </w:rPr>
        <w:t>2014-2024</w:t>
      </w:r>
      <w:r>
        <w:rPr>
          <w:rFonts w:ascii="Arial" w:eastAsia="Arial" w:hAnsi="Arial" w:cs="Arial"/>
        </w:rPr>
        <w:tab/>
        <w:t xml:space="preserve">Associate Editor, </w:t>
      </w:r>
      <w:r>
        <w:rPr>
          <w:rFonts w:ascii="Arial" w:eastAsia="Arial" w:hAnsi="Arial" w:cs="Arial"/>
          <w:i/>
          <w:iCs/>
        </w:rPr>
        <w:t>Journal of Cutaneous Pathology (Medical Dermatology, Drug Reactions, and Inflammatory Diseases Section)</w:t>
      </w:r>
    </w:p>
    <w:p w14:paraId="161B18DD" w14:textId="77777777" w:rsidR="006E352C" w:rsidRDefault="00000000">
      <w:pPr>
        <w:spacing w:before="0"/>
        <w:ind w:left="2160" w:hanging="1800"/>
        <w:jc w:val="left"/>
        <w:rPr>
          <w:rFonts w:ascii="Arial" w:eastAsia="Arial" w:hAnsi="Arial" w:cs="Arial"/>
        </w:rPr>
      </w:pPr>
      <w:r>
        <w:rPr>
          <w:rFonts w:ascii="Arial" w:eastAsia="Arial" w:hAnsi="Arial" w:cs="Arial"/>
        </w:rPr>
        <w:t>2015-2019</w:t>
      </w:r>
      <w:r>
        <w:rPr>
          <w:rFonts w:ascii="Arial" w:eastAsia="Arial" w:hAnsi="Arial" w:cs="Arial"/>
        </w:rPr>
        <w:tab/>
        <w:t xml:space="preserve">Editorial Board, </w:t>
      </w:r>
      <w:r>
        <w:rPr>
          <w:rFonts w:ascii="Arial" w:eastAsia="Arial" w:hAnsi="Arial" w:cs="Arial"/>
          <w:i/>
          <w:iCs/>
        </w:rPr>
        <w:t>American Journal of Clinical Pathology</w:t>
      </w:r>
    </w:p>
    <w:p w14:paraId="28959321" w14:textId="77777777" w:rsidR="006E352C" w:rsidRDefault="00000000">
      <w:pPr>
        <w:spacing w:before="0"/>
        <w:ind w:left="2160" w:hanging="1800"/>
        <w:jc w:val="left"/>
        <w:rPr>
          <w:rFonts w:ascii="Arial" w:eastAsia="Arial" w:hAnsi="Arial" w:cs="Arial"/>
        </w:rPr>
      </w:pPr>
      <w:r>
        <w:rPr>
          <w:rFonts w:ascii="Arial" w:eastAsia="Arial" w:hAnsi="Arial" w:cs="Arial"/>
        </w:rPr>
        <w:t>2025-</w:t>
      </w:r>
      <w:r>
        <w:rPr>
          <w:rFonts w:ascii="Arial" w:eastAsia="Arial" w:hAnsi="Arial" w:cs="Arial"/>
        </w:rPr>
        <w:tab/>
        <w:t xml:space="preserve">Senior Associate Editor, </w:t>
      </w:r>
      <w:r>
        <w:rPr>
          <w:rFonts w:ascii="Arial" w:eastAsia="Arial" w:hAnsi="Arial" w:cs="Arial"/>
          <w:i/>
          <w:iCs/>
        </w:rPr>
        <w:t xml:space="preserve">Journal of Cutaneous Pathology </w:t>
      </w:r>
    </w:p>
    <w:p w14:paraId="0D3A1F59" w14:textId="77777777" w:rsidR="006E352C" w:rsidRDefault="00000000">
      <w:pPr>
        <w:spacing w:before="0"/>
        <w:ind w:left="2160" w:hanging="1800"/>
        <w:jc w:val="left"/>
        <w:rPr>
          <w:rFonts w:ascii="Arial" w:eastAsia="Arial" w:hAnsi="Arial" w:cs="Arial"/>
        </w:rPr>
      </w:pPr>
      <w:r>
        <w:rPr>
          <w:rFonts w:ascii="Arial" w:eastAsia="Arial" w:hAnsi="Arial" w:cs="Arial"/>
        </w:rPr>
        <w:t>2025-</w:t>
      </w:r>
      <w:r>
        <w:rPr>
          <w:rFonts w:ascii="Arial" w:eastAsia="Arial" w:hAnsi="Arial" w:cs="Arial"/>
        </w:rPr>
        <w:tab/>
        <w:t>Guest Editor,</w:t>
      </w:r>
      <w:r>
        <w:rPr>
          <w:rFonts w:ascii="Arial" w:eastAsia="Arial" w:hAnsi="Arial" w:cs="Arial"/>
          <w:i/>
          <w:iCs/>
        </w:rPr>
        <w:t xml:space="preserve"> Biology (Special Issue: Molecular Insights into Malignant Cutaneous Adnexal Neoplasms)</w:t>
      </w:r>
    </w:p>
    <w:p w14:paraId="09D16251" w14:textId="77777777" w:rsidR="006E352C" w:rsidRDefault="006E352C">
      <w:pPr>
        <w:spacing w:before="0"/>
        <w:ind w:left="2160" w:hanging="1800"/>
        <w:jc w:val="left"/>
        <w:rPr>
          <w:rFonts w:ascii="Arial" w:eastAsia="Arial" w:hAnsi="Arial" w:cs="Arial"/>
        </w:rPr>
      </w:pPr>
    </w:p>
    <w:p w14:paraId="40B56DC1" w14:textId="77777777" w:rsidR="006E352C" w:rsidRDefault="00000000">
      <w:pPr>
        <w:ind w:left="2160" w:hanging="1800"/>
        <w:jc w:val="left"/>
        <w:rPr>
          <w:rFonts w:ascii="Arial" w:eastAsia="Arial" w:hAnsi="Arial" w:cs="Arial"/>
        </w:rPr>
      </w:pPr>
      <w:r>
        <w:rPr>
          <w:rFonts w:ascii="Arial" w:eastAsia="Arial" w:hAnsi="Arial" w:cs="Arial"/>
          <w:b/>
          <w:bCs/>
          <w:i/>
          <w:iCs/>
        </w:rPr>
        <w:t>Ad Hoc Reviewing</w:t>
      </w:r>
    </w:p>
    <w:p w14:paraId="0B406506" w14:textId="77777777" w:rsidR="006E352C" w:rsidRDefault="00000000">
      <w:pPr>
        <w:spacing w:before="0"/>
        <w:ind w:left="2160" w:hanging="1800"/>
        <w:jc w:val="left"/>
        <w:rPr>
          <w:rFonts w:ascii="Arial" w:eastAsia="Arial" w:hAnsi="Arial" w:cs="Arial"/>
        </w:rPr>
      </w:pPr>
      <w:r>
        <w:rPr>
          <w:rFonts w:ascii="Arial" w:eastAsia="Arial" w:hAnsi="Arial" w:cs="Arial"/>
        </w:rPr>
        <w:t>2004-</w:t>
      </w:r>
      <w:r>
        <w:rPr>
          <w:rFonts w:ascii="Arial" w:eastAsia="Arial" w:hAnsi="Arial" w:cs="Arial"/>
        </w:rPr>
        <w:tab/>
        <w:t xml:space="preserve">Reviewer, </w:t>
      </w:r>
      <w:r>
        <w:rPr>
          <w:rFonts w:ascii="Arial" w:eastAsia="Arial" w:hAnsi="Arial" w:cs="Arial"/>
          <w:i/>
          <w:iCs/>
        </w:rPr>
        <w:t>Advances in Dermatology and Allergology</w:t>
      </w:r>
    </w:p>
    <w:p w14:paraId="40705DD6"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American Journal of Clinical Pathology</w:t>
      </w:r>
    </w:p>
    <w:p w14:paraId="31CCBF99"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American Journal of Pathology</w:t>
      </w:r>
    </w:p>
    <w:p w14:paraId="16DF16CB"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Annals of Medicine</w:t>
      </w:r>
    </w:p>
    <w:p w14:paraId="077A24CB"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Annals of Rheumatic Diseases</w:t>
      </w:r>
    </w:p>
    <w:p w14:paraId="73E23850"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Archives of Pathology and Laboratory Medicine</w:t>
      </w:r>
    </w:p>
    <w:p w14:paraId="48975A96"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Burns</w:t>
      </w:r>
    </w:p>
    <w:p w14:paraId="717AFA57" w14:textId="77777777" w:rsidR="006E352C" w:rsidRDefault="00000000">
      <w:pPr>
        <w:spacing w:before="0"/>
        <w:ind w:left="3960" w:hanging="1800"/>
        <w:jc w:val="left"/>
        <w:rPr>
          <w:rFonts w:ascii="Arial" w:eastAsia="Arial" w:hAnsi="Arial" w:cs="Arial"/>
        </w:rPr>
      </w:pPr>
      <w:r>
        <w:rPr>
          <w:rFonts w:ascii="Arial" w:eastAsia="Arial" w:hAnsi="Arial" w:cs="Arial"/>
        </w:rPr>
        <w:lastRenderedPageBreak/>
        <w:t xml:space="preserve">Reviewer, </w:t>
      </w:r>
      <w:r>
        <w:rPr>
          <w:rFonts w:ascii="Arial" w:eastAsia="Arial" w:hAnsi="Arial" w:cs="Arial"/>
          <w:i/>
          <w:iCs/>
        </w:rPr>
        <w:t>Canadian Journal of Physiology and Pharmacology</w:t>
      </w:r>
    </w:p>
    <w:p w14:paraId="15E2D13F"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Case Reports in Dermatological Medicine</w:t>
      </w:r>
    </w:p>
    <w:p w14:paraId="39821842"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Cleveland Clinic Journal of Medicine</w:t>
      </w:r>
    </w:p>
    <w:p w14:paraId="4EE9628F"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Cytometry</w:t>
      </w:r>
    </w:p>
    <w:p w14:paraId="6A76E5D5"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Dermatol Ther</w:t>
      </w:r>
    </w:p>
    <w:p w14:paraId="6E5C0D12"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Health Equity</w:t>
      </w:r>
    </w:p>
    <w:p w14:paraId="5C6E4C92"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Histopathology</w:t>
      </w:r>
    </w:p>
    <w:p w14:paraId="0E7C5F93"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International Journal of Dermatology</w:t>
      </w:r>
    </w:p>
    <w:p w14:paraId="546B3868"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Journal of the American Medical Association (JAMA)</w:t>
      </w:r>
    </w:p>
    <w:p w14:paraId="305FDBDA"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JAMA Dermatology</w:t>
      </w:r>
    </w:p>
    <w:p w14:paraId="68820D83"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Journal of Cutaneous Pathology</w:t>
      </w:r>
    </w:p>
    <w:p w14:paraId="604D5A31"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Journal of Investigative Dermatology</w:t>
      </w:r>
    </w:p>
    <w:p w14:paraId="1289F075"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Journal of the American Academy of Dermatology</w:t>
      </w:r>
    </w:p>
    <w:p w14:paraId="50DA6622"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Melanoma Research</w:t>
      </w:r>
    </w:p>
    <w:p w14:paraId="658D17F1"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New England Journal of Medicine (NEJM)</w:t>
      </w:r>
    </w:p>
    <w:p w14:paraId="70DC6079"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PLoS One</w:t>
      </w:r>
    </w:p>
    <w:p w14:paraId="516DFFB0" w14:textId="77777777" w:rsidR="006E352C" w:rsidRDefault="00000000">
      <w:pPr>
        <w:spacing w:before="0"/>
        <w:ind w:left="3960" w:hanging="1800"/>
        <w:jc w:val="left"/>
        <w:rPr>
          <w:rFonts w:ascii="Arial" w:eastAsia="Arial" w:hAnsi="Arial" w:cs="Arial"/>
        </w:rPr>
      </w:pPr>
      <w:r>
        <w:rPr>
          <w:rFonts w:ascii="Arial" w:eastAsia="Arial" w:hAnsi="Arial" w:cs="Arial"/>
        </w:rPr>
        <w:t xml:space="preserve">Reviewer, </w:t>
      </w:r>
      <w:r>
        <w:rPr>
          <w:rFonts w:ascii="Arial" w:eastAsia="Arial" w:hAnsi="Arial" w:cs="Arial"/>
          <w:i/>
          <w:iCs/>
        </w:rPr>
        <w:t>Pathology Research and Practice</w:t>
      </w:r>
    </w:p>
    <w:p w14:paraId="03F6D4FD" w14:textId="77777777" w:rsidR="006E352C" w:rsidRDefault="00000000">
      <w:pPr>
        <w:spacing w:before="0"/>
        <w:ind w:left="3960" w:hanging="1800"/>
        <w:jc w:val="left"/>
        <w:rPr>
          <w:rFonts w:ascii="Arial" w:eastAsia="Arial" w:hAnsi="Arial" w:cs="Arial"/>
          <w:i/>
          <w:iCs/>
        </w:rPr>
      </w:pPr>
      <w:bookmarkStart w:id="2" w:name="_heading=h.jd24ckihwemh" w:colFirst="0" w:colLast="0"/>
      <w:bookmarkEnd w:id="2"/>
      <w:r>
        <w:rPr>
          <w:rFonts w:ascii="Arial" w:eastAsia="Arial" w:hAnsi="Arial" w:cs="Arial"/>
        </w:rPr>
        <w:t xml:space="preserve">Reviewer, </w:t>
      </w:r>
      <w:r>
        <w:rPr>
          <w:rFonts w:ascii="Arial" w:eastAsia="Arial" w:hAnsi="Arial" w:cs="Arial"/>
          <w:i/>
          <w:iCs/>
        </w:rPr>
        <w:t>Proceedings of the National Academy of Sciences</w:t>
      </w:r>
    </w:p>
    <w:p w14:paraId="2F559D6B" w14:textId="77777777" w:rsidR="006E352C" w:rsidRDefault="006E352C">
      <w:pPr>
        <w:spacing w:before="0"/>
        <w:ind w:left="3960" w:hanging="1800"/>
        <w:jc w:val="left"/>
        <w:rPr>
          <w:rFonts w:ascii="Arial" w:eastAsia="Arial" w:hAnsi="Arial" w:cs="Arial"/>
          <w:i/>
          <w:iCs/>
        </w:rPr>
      </w:pPr>
      <w:bookmarkStart w:id="3" w:name="_heading=h.srigd2kjo5fy" w:colFirst="0" w:colLast="0"/>
      <w:bookmarkEnd w:id="3"/>
    </w:p>
    <w:p w14:paraId="0284CB7F" w14:textId="77777777" w:rsidR="006E352C" w:rsidRDefault="00000000">
      <w:pPr>
        <w:spacing w:before="0"/>
        <w:ind w:left="3960" w:hanging="3870"/>
        <w:jc w:val="center"/>
        <w:rPr>
          <w:rFonts w:ascii="Arial" w:eastAsia="Arial" w:hAnsi="Arial" w:cs="Arial"/>
          <w:b/>
          <w:bCs/>
        </w:rPr>
      </w:pPr>
      <w:bookmarkStart w:id="4" w:name="_heading=h.ddaxmz7gu5n3" w:colFirst="0" w:colLast="0"/>
      <w:bookmarkEnd w:id="4"/>
      <w:r>
        <w:rPr>
          <w:rFonts w:ascii="Arial" w:eastAsia="Arial" w:hAnsi="Arial" w:cs="Arial"/>
          <w:b/>
          <w:bCs/>
        </w:rPr>
        <w:t>Major Committee Assignments:</w:t>
      </w:r>
    </w:p>
    <w:p w14:paraId="3B7F6E66" w14:textId="77777777" w:rsidR="006E352C" w:rsidRDefault="006E352C">
      <w:pPr>
        <w:spacing w:before="0"/>
        <w:ind w:left="3960" w:hanging="3870"/>
        <w:jc w:val="center"/>
        <w:rPr>
          <w:rFonts w:ascii="Arial" w:eastAsia="Arial" w:hAnsi="Arial" w:cs="Arial"/>
          <w:b/>
          <w:bCs/>
        </w:rPr>
      </w:pPr>
      <w:bookmarkStart w:id="5" w:name="_heading=h.6sk301qwfime" w:colFirst="0" w:colLast="0"/>
      <w:bookmarkEnd w:id="5"/>
    </w:p>
    <w:p w14:paraId="22BB1FCB" w14:textId="77777777" w:rsidR="006E352C" w:rsidRDefault="00000000">
      <w:pPr>
        <w:spacing w:before="0"/>
        <w:ind w:left="3960" w:hanging="3870"/>
        <w:jc w:val="left"/>
        <w:rPr>
          <w:rFonts w:ascii="Arial" w:eastAsia="Arial" w:hAnsi="Arial" w:cs="Arial"/>
          <w:b/>
          <w:bCs/>
        </w:rPr>
      </w:pPr>
      <w:r>
        <w:rPr>
          <w:rFonts w:ascii="Arial" w:eastAsia="Arial" w:hAnsi="Arial" w:cs="Arial"/>
          <w:b/>
          <w:bCs/>
        </w:rPr>
        <w:t>American Society of Clinical Pathology:</w:t>
      </w:r>
    </w:p>
    <w:p w14:paraId="7FBF65F7" w14:textId="77777777" w:rsidR="006E352C" w:rsidRDefault="00000000">
      <w:pPr>
        <w:spacing w:before="0"/>
        <w:ind w:left="3150" w:hanging="2520"/>
        <w:jc w:val="left"/>
        <w:rPr>
          <w:rFonts w:ascii="Arial" w:eastAsia="Arial" w:hAnsi="Arial" w:cs="Arial"/>
        </w:rPr>
      </w:pPr>
      <w:bookmarkStart w:id="6" w:name="_heading=h.csc1yeya4qc8" w:colFirst="0" w:colLast="0"/>
      <w:bookmarkEnd w:id="6"/>
      <w:r>
        <w:rPr>
          <w:rFonts w:ascii="Arial" w:eastAsia="Arial" w:hAnsi="Arial" w:cs="Arial"/>
        </w:rPr>
        <w:t>2012 - Present</w:t>
      </w:r>
      <w:r>
        <w:rPr>
          <w:rFonts w:ascii="Arial" w:eastAsia="Arial" w:hAnsi="Arial" w:cs="Arial"/>
        </w:rPr>
        <w:tab/>
        <w:t>National Contributing Editor, Pathologic Recertification Individualized Self-Assessment Examination (PRISE) Committee</w:t>
      </w:r>
    </w:p>
    <w:p w14:paraId="6CB7AFE9" w14:textId="77777777" w:rsidR="006E352C" w:rsidRDefault="006E352C">
      <w:pPr>
        <w:spacing w:before="0"/>
        <w:ind w:left="3150" w:hanging="2520"/>
        <w:jc w:val="left"/>
        <w:rPr>
          <w:rFonts w:ascii="Arial" w:eastAsia="Arial" w:hAnsi="Arial" w:cs="Arial"/>
        </w:rPr>
      </w:pPr>
      <w:bookmarkStart w:id="7" w:name="_heading=h.lm9w9bonq0ro" w:colFirst="0" w:colLast="0"/>
      <w:bookmarkEnd w:id="7"/>
    </w:p>
    <w:p w14:paraId="5DE46F29" w14:textId="77777777" w:rsidR="006E352C" w:rsidRDefault="00000000">
      <w:pPr>
        <w:spacing w:before="0"/>
        <w:ind w:left="3960" w:hanging="3870"/>
        <w:jc w:val="left"/>
        <w:rPr>
          <w:rFonts w:ascii="Arial" w:eastAsia="Arial" w:hAnsi="Arial" w:cs="Arial"/>
          <w:b/>
          <w:bCs/>
        </w:rPr>
      </w:pPr>
      <w:r>
        <w:rPr>
          <w:rFonts w:ascii="Arial" w:eastAsia="Arial" w:hAnsi="Arial" w:cs="Arial"/>
          <w:b/>
          <w:bCs/>
        </w:rPr>
        <w:t>American Society of Nephrology:</w:t>
      </w:r>
    </w:p>
    <w:p w14:paraId="1F8958EE" w14:textId="77777777" w:rsidR="006E352C" w:rsidRDefault="00000000">
      <w:pPr>
        <w:spacing w:before="0"/>
        <w:ind w:left="3150" w:hanging="2520"/>
        <w:jc w:val="left"/>
        <w:rPr>
          <w:rFonts w:ascii="Arial" w:eastAsia="Arial" w:hAnsi="Arial" w:cs="Arial"/>
        </w:rPr>
      </w:pPr>
      <w:bookmarkStart w:id="8" w:name="_heading=h.g4s70h6xgblm" w:colFirst="0" w:colLast="0"/>
      <w:bookmarkEnd w:id="8"/>
      <w:r>
        <w:rPr>
          <w:rFonts w:ascii="Arial" w:eastAsia="Arial" w:hAnsi="Arial" w:cs="Arial"/>
        </w:rPr>
        <w:t>2016 - Present</w:t>
      </w:r>
      <w:r>
        <w:rPr>
          <w:rFonts w:ascii="Arial" w:eastAsia="Arial" w:hAnsi="Arial" w:cs="Arial"/>
        </w:rPr>
        <w:tab/>
        <w:t>International Calciphylaxis Consensus Panel</w:t>
      </w:r>
    </w:p>
    <w:p w14:paraId="73255E8D" w14:textId="77777777" w:rsidR="006E352C" w:rsidRDefault="006E352C">
      <w:pPr>
        <w:spacing w:before="0"/>
        <w:ind w:left="3150" w:hanging="2520"/>
        <w:jc w:val="left"/>
        <w:rPr>
          <w:rFonts w:ascii="Arial" w:eastAsia="Arial" w:hAnsi="Arial" w:cs="Arial"/>
        </w:rPr>
      </w:pPr>
      <w:bookmarkStart w:id="9" w:name="_heading=h.vjvl4jucik20" w:colFirst="0" w:colLast="0"/>
      <w:bookmarkEnd w:id="9"/>
    </w:p>
    <w:p w14:paraId="7BA93AFC" w14:textId="77777777" w:rsidR="006E352C" w:rsidRDefault="00000000">
      <w:pPr>
        <w:spacing w:before="0"/>
        <w:ind w:left="3960" w:hanging="3870"/>
        <w:jc w:val="left"/>
        <w:rPr>
          <w:rFonts w:ascii="Arial" w:eastAsia="Arial" w:hAnsi="Arial" w:cs="Arial"/>
          <w:b/>
          <w:bCs/>
        </w:rPr>
      </w:pPr>
      <w:r>
        <w:rPr>
          <w:rFonts w:ascii="Arial" w:eastAsia="Arial" w:hAnsi="Arial" w:cs="Arial"/>
          <w:b/>
          <w:bCs/>
        </w:rPr>
        <w:t>American Society of Clinical Pathology:</w:t>
      </w:r>
    </w:p>
    <w:p w14:paraId="2648C7D0" w14:textId="77777777" w:rsidR="006E352C" w:rsidRDefault="00000000">
      <w:pPr>
        <w:spacing w:before="0"/>
        <w:ind w:left="3150" w:hanging="2520"/>
        <w:jc w:val="left"/>
        <w:rPr>
          <w:rFonts w:ascii="Arial" w:eastAsia="Arial" w:hAnsi="Arial" w:cs="Arial"/>
        </w:rPr>
      </w:pPr>
      <w:r>
        <w:rPr>
          <w:rFonts w:ascii="Arial" w:eastAsia="Arial" w:hAnsi="Arial" w:cs="Arial"/>
        </w:rPr>
        <w:t>2019 - Present</w:t>
      </w:r>
      <w:r>
        <w:rPr>
          <w:rFonts w:ascii="Arial" w:eastAsia="Arial" w:hAnsi="Arial" w:cs="Arial"/>
        </w:rPr>
        <w:tab/>
        <w:t>CheckPath Anatomic Pathology CE Committee</w:t>
      </w:r>
    </w:p>
    <w:p w14:paraId="5126508D" w14:textId="77777777" w:rsidR="006E352C" w:rsidRDefault="006E352C">
      <w:pPr>
        <w:spacing w:before="0"/>
        <w:ind w:left="3960" w:hanging="3870"/>
        <w:jc w:val="left"/>
        <w:rPr>
          <w:rFonts w:ascii="Arial" w:eastAsia="Arial" w:hAnsi="Arial" w:cs="Arial"/>
          <w:b/>
          <w:bCs/>
        </w:rPr>
      </w:pPr>
      <w:bookmarkStart w:id="10" w:name="_heading=h.8pw6mm3k5lar" w:colFirst="0" w:colLast="0"/>
      <w:bookmarkEnd w:id="10"/>
    </w:p>
    <w:p w14:paraId="45ED10D5" w14:textId="77777777" w:rsidR="006E352C" w:rsidRDefault="00000000">
      <w:pPr>
        <w:spacing w:before="0"/>
        <w:ind w:left="3960" w:hanging="3870"/>
        <w:jc w:val="left"/>
        <w:rPr>
          <w:rFonts w:ascii="Arial" w:eastAsia="Arial" w:hAnsi="Arial" w:cs="Arial"/>
          <w:b/>
          <w:bCs/>
        </w:rPr>
      </w:pPr>
      <w:bookmarkStart w:id="11" w:name="_heading=h.e478jmnf1bjq" w:colFirst="0" w:colLast="0"/>
      <w:bookmarkEnd w:id="11"/>
      <w:r>
        <w:rPr>
          <w:rFonts w:ascii="Arial" w:eastAsia="Arial" w:hAnsi="Arial" w:cs="Arial"/>
          <w:b/>
          <w:bCs/>
        </w:rPr>
        <w:t>IgG4ward! Foundation:</w:t>
      </w:r>
    </w:p>
    <w:p w14:paraId="32AB8C87" w14:textId="77777777" w:rsidR="006E352C" w:rsidRDefault="00000000">
      <w:pPr>
        <w:spacing w:before="0"/>
        <w:ind w:left="3150" w:hanging="2520"/>
        <w:jc w:val="left"/>
        <w:rPr>
          <w:rFonts w:ascii="Arial" w:eastAsia="Arial" w:hAnsi="Arial" w:cs="Arial"/>
        </w:rPr>
      </w:pPr>
      <w:bookmarkStart w:id="12" w:name="_heading=h.50p920u0hwdr" w:colFirst="0" w:colLast="0"/>
      <w:bookmarkEnd w:id="12"/>
      <w:r>
        <w:rPr>
          <w:rFonts w:ascii="Arial" w:eastAsia="Arial" w:hAnsi="Arial" w:cs="Arial"/>
        </w:rPr>
        <w:t>2025- Present</w:t>
      </w:r>
      <w:r>
        <w:rPr>
          <w:rFonts w:ascii="Arial" w:eastAsia="Arial" w:hAnsi="Arial" w:cs="Arial"/>
        </w:rPr>
        <w:tab/>
        <w:t>International IgG4-Related Disease Consensus Guidelines on Diagnosis, Treatment, and Management</w:t>
      </w:r>
    </w:p>
    <w:p w14:paraId="7A3AE604" w14:textId="77777777" w:rsidR="006E352C" w:rsidRDefault="006E352C">
      <w:pPr>
        <w:spacing w:before="0"/>
        <w:ind w:left="3150" w:hanging="2520"/>
        <w:jc w:val="left"/>
        <w:rPr>
          <w:rFonts w:ascii="Arial" w:eastAsia="Arial" w:hAnsi="Arial" w:cs="Arial"/>
        </w:rPr>
      </w:pPr>
      <w:bookmarkStart w:id="13" w:name="_heading=h.2equqax01724" w:colFirst="0" w:colLast="0"/>
      <w:bookmarkEnd w:id="13"/>
    </w:p>
    <w:p w14:paraId="40971287" w14:textId="77777777" w:rsidR="006E352C" w:rsidRDefault="006E352C">
      <w:pPr>
        <w:spacing w:before="0"/>
        <w:ind w:left="3960" w:hanging="3870"/>
        <w:jc w:val="left"/>
        <w:rPr>
          <w:rFonts w:ascii="Arial" w:eastAsia="Arial" w:hAnsi="Arial" w:cs="Arial"/>
          <w:b/>
          <w:bCs/>
        </w:rPr>
      </w:pPr>
      <w:bookmarkStart w:id="14" w:name="_heading=h.t445osrgctt1" w:colFirst="0" w:colLast="0"/>
      <w:bookmarkEnd w:id="14"/>
    </w:p>
    <w:p w14:paraId="7EAE8E3F" w14:textId="77777777" w:rsidR="006E352C" w:rsidRDefault="00000000">
      <w:pPr>
        <w:spacing w:before="0" w:after="120"/>
        <w:jc w:val="center"/>
        <w:rPr>
          <w:rFonts w:ascii="Arial" w:eastAsia="Arial" w:hAnsi="Arial" w:cs="Arial"/>
          <w:b/>
          <w:bCs/>
        </w:rPr>
      </w:pPr>
      <w:r>
        <w:rPr>
          <w:rFonts w:ascii="Arial" w:eastAsia="Arial" w:hAnsi="Arial" w:cs="Arial"/>
          <w:b/>
          <w:bCs/>
        </w:rPr>
        <w:t>Study Sections:</w:t>
      </w:r>
    </w:p>
    <w:p w14:paraId="0993F27D" w14:textId="77777777" w:rsidR="006E352C" w:rsidRDefault="00000000">
      <w:pPr>
        <w:spacing w:before="0" w:after="120"/>
        <w:jc w:val="left"/>
        <w:rPr>
          <w:rFonts w:ascii="Arial" w:eastAsia="Arial" w:hAnsi="Arial" w:cs="Arial"/>
          <w:b/>
          <w:bCs/>
        </w:rPr>
      </w:pPr>
      <w:r>
        <w:rPr>
          <w:rFonts w:ascii="Arial" w:eastAsia="Arial" w:hAnsi="Arial" w:cs="Arial"/>
          <w:b/>
          <w:bCs/>
        </w:rPr>
        <w:tab/>
        <w:t>Global Fibrosis Foundation:</w:t>
      </w:r>
    </w:p>
    <w:p w14:paraId="0BCA5298" w14:textId="77777777" w:rsidR="006E352C" w:rsidRDefault="00000000">
      <w:pPr>
        <w:spacing w:before="0" w:after="120"/>
        <w:jc w:val="left"/>
        <w:rPr>
          <w:rFonts w:ascii="Arial" w:eastAsia="Arial" w:hAnsi="Arial" w:cs="Arial"/>
        </w:rPr>
      </w:pPr>
      <w:r>
        <w:rPr>
          <w:rFonts w:ascii="Arial" w:eastAsia="Arial" w:hAnsi="Arial" w:cs="Arial"/>
          <w:b/>
          <w:bCs/>
        </w:rPr>
        <w:tab/>
      </w:r>
      <w:r>
        <w:rPr>
          <w:rFonts w:ascii="Arial" w:eastAsia="Arial" w:hAnsi="Arial" w:cs="Arial"/>
        </w:rPr>
        <w:t>2012 - Present</w:t>
      </w:r>
      <w:r>
        <w:rPr>
          <w:rFonts w:ascii="Arial" w:eastAsia="Arial" w:hAnsi="Arial" w:cs="Arial"/>
        </w:rPr>
        <w:tab/>
      </w:r>
      <w:r>
        <w:rPr>
          <w:rFonts w:ascii="Arial" w:eastAsia="Arial" w:hAnsi="Arial" w:cs="Arial"/>
        </w:rPr>
        <w:tab/>
        <w:t>Scientific Review Committee</w:t>
      </w:r>
    </w:p>
    <w:p w14:paraId="6BCF58FF" w14:textId="77777777" w:rsidR="006E352C" w:rsidRDefault="006E352C">
      <w:pPr>
        <w:spacing w:before="0" w:after="120"/>
        <w:jc w:val="left"/>
        <w:rPr>
          <w:rFonts w:ascii="Arial" w:eastAsia="Arial" w:hAnsi="Arial" w:cs="Arial"/>
        </w:rPr>
      </w:pPr>
    </w:p>
    <w:p w14:paraId="0C962F4B" w14:textId="77777777" w:rsidR="006E352C" w:rsidRDefault="00000000">
      <w:pPr>
        <w:spacing w:before="0" w:after="120"/>
        <w:jc w:val="left"/>
        <w:rPr>
          <w:rFonts w:ascii="Arial" w:eastAsia="Arial" w:hAnsi="Arial" w:cs="Arial"/>
          <w:b/>
          <w:bCs/>
        </w:rPr>
      </w:pPr>
      <w:r>
        <w:rPr>
          <w:rFonts w:ascii="Arial" w:eastAsia="Arial" w:hAnsi="Arial" w:cs="Arial"/>
          <w:b/>
          <w:bCs/>
        </w:rPr>
        <w:tab/>
        <w:t>Swiss National Science Foundation:</w:t>
      </w:r>
    </w:p>
    <w:p w14:paraId="78A0FF13" w14:textId="77777777" w:rsidR="006E352C" w:rsidRDefault="00000000">
      <w:pPr>
        <w:spacing w:before="0" w:after="120"/>
        <w:jc w:val="left"/>
        <w:rPr>
          <w:rFonts w:ascii="Arial" w:eastAsia="Arial" w:hAnsi="Arial" w:cs="Arial"/>
        </w:rPr>
      </w:pPr>
      <w:r>
        <w:rPr>
          <w:rFonts w:ascii="Arial" w:eastAsia="Arial" w:hAnsi="Arial" w:cs="Arial"/>
        </w:rPr>
        <w:tab/>
        <w:t>2013 - Present</w:t>
      </w:r>
      <w:r>
        <w:rPr>
          <w:rFonts w:ascii="Arial" w:eastAsia="Arial" w:hAnsi="Arial" w:cs="Arial"/>
        </w:rPr>
        <w:tab/>
      </w:r>
      <w:r>
        <w:rPr>
          <w:rFonts w:ascii="Arial" w:eastAsia="Arial" w:hAnsi="Arial" w:cs="Arial"/>
        </w:rPr>
        <w:tab/>
        <w:t>Scientific Review Committee</w:t>
      </w:r>
    </w:p>
    <w:p w14:paraId="536669E5" w14:textId="77777777" w:rsidR="006E352C" w:rsidRDefault="006E352C">
      <w:pPr>
        <w:spacing w:before="0" w:after="120"/>
        <w:jc w:val="left"/>
        <w:rPr>
          <w:rFonts w:ascii="Arial" w:eastAsia="Arial" w:hAnsi="Arial" w:cs="Arial"/>
        </w:rPr>
      </w:pPr>
    </w:p>
    <w:p w14:paraId="1AF968E9" w14:textId="77777777" w:rsidR="006E352C" w:rsidRDefault="00000000">
      <w:pPr>
        <w:spacing w:before="0" w:after="120"/>
        <w:jc w:val="center"/>
        <w:rPr>
          <w:rFonts w:ascii="Arial" w:eastAsia="Arial" w:hAnsi="Arial" w:cs="Arial"/>
          <w:b/>
          <w:bCs/>
        </w:rPr>
      </w:pPr>
      <w:r>
        <w:rPr>
          <w:rFonts w:ascii="Arial" w:eastAsia="Arial" w:hAnsi="Arial" w:cs="Arial"/>
          <w:b/>
          <w:bCs/>
        </w:rPr>
        <w:t>Other Support:</w:t>
      </w:r>
    </w:p>
    <w:p w14:paraId="6D3A69A4" w14:textId="77777777" w:rsidR="006E352C" w:rsidRDefault="00000000">
      <w:pPr>
        <w:spacing w:before="0" w:after="120"/>
        <w:jc w:val="left"/>
        <w:rPr>
          <w:rFonts w:ascii="Arial" w:eastAsia="Arial" w:hAnsi="Arial" w:cs="Arial"/>
          <w:b/>
          <w:bCs/>
          <w:highlight w:val="yellow"/>
        </w:rPr>
      </w:pPr>
      <w:r>
        <w:rPr>
          <w:rFonts w:ascii="Arial" w:eastAsia="Arial" w:hAnsi="Arial" w:cs="Arial"/>
          <w:b/>
          <w:bCs/>
        </w:rPr>
        <w:t>Current:</w:t>
      </w:r>
    </w:p>
    <w:tbl>
      <w:tblPr>
        <w:tblStyle w:val="a3"/>
        <w:tblW w:w="9936" w:type="dxa"/>
        <w:tblLayout w:type="fixed"/>
        <w:tblLook w:val="0000" w:firstRow="0" w:lastRow="0" w:firstColumn="0" w:lastColumn="0" w:noHBand="0" w:noVBand="0"/>
      </w:tblPr>
      <w:tblGrid>
        <w:gridCol w:w="2126"/>
        <w:gridCol w:w="7810"/>
      </w:tblGrid>
      <w:tr w:rsidR="006E352C" w14:paraId="15F1B062" w14:textId="77777777">
        <w:tc>
          <w:tcPr>
            <w:tcW w:w="2126" w:type="dxa"/>
            <w:shd w:val="clear" w:color="auto" w:fill="FFFFFF"/>
          </w:tcPr>
          <w:p w14:paraId="74F39EDA" w14:textId="77777777" w:rsidR="006E352C" w:rsidRDefault="00000000">
            <w:pPr>
              <w:spacing w:before="0"/>
              <w:ind w:left="270"/>
              <w:jc w:val="left"/>
              <w:rPr>
                <w:rFonts w:ascii="Arial" w:eastAsia="Arial" w:hAnsi="Arial" w:cs="Arial"/>
              </w:rPr>
            </w:pPr>
            <w:r>
              <w:rPr>
                <w:rFonts w:ascii="Arial" w:eastAsia="Arial" w:hAnsi="Arial" w:cs="Arial"/>
              </w:rPr>
              <w:t>2021 – 2026</w:t>
            </w:r>
          </w:p>
          <w:p w14:paraId="41220F26" w14:textId="77777777" w:rsidR="006E352C" w:rsidRDefault="006E352C">
            <w:pPr>
              <w:spacing w:before="0"/>
              <w:ind w:left="270"/>
              <w:jc w:val="left"/>
              <w:rPr>
                <w:rFonts w:ascii="Arial" w:eastAsia="Arial" w:hAnsi="Arial" w:cs="Arial"/>
              </w:rPr>
            </w:pPr>
          </w:p>
          <w:p w14:paraId="52AC0BAE" w14:textId="77777777" w:rsidR="006E352C" w:rsidRDefault="006E352C">
            <w:pPr>
              <w:spacing w:before="0"/>
              <w:ind w:left="270"/>
              <w:jc w:val="left"/>
              <w:rPr>
                <w:rFonts w:ascii="Arial" w:eastAsia="Arial" w:hAnsi="Arial" w:cs="Arial"/>
              </w:rPr>
            </w:pPr>
          </w:p>
          <w:p w14:paraId="2D48FB1D" w14:textId="77777777" w:rsidR="006E352C" w:rsidRDefault="006E352C">
            <w:pPr>
              <w:spacing w:before="0"/>
              <w:ind w:left="270"/>
              <w:jc w:val="left"/>
              <w:rPr>
                <w:rFonts w:ascii="Arial" w:eastAsia="Arial" w:hAnsi="Arial" w:cs="Arial"/>
              </w:rPr>
            </w:pPr>
          </w:p>
          <w:p w14:paraId="63D64666" w14:textId="77777777" w:rsidR="006E352C" w:rsidRDefault="006E352C">
            <w:pPr>
              <w:spacing w:before="0"/>
              <w:jc w:val="left"/>
              <w:rPr>
                <w:rFonts w:ascii="Arial" w:eastAsia="Arial" w:hAnsi="Arial" w:cs="Arial"/>
              </w:rPr>
            </w:pPr>
          </w:p>
          <w:p w14:paraId="2E57A01B" w14:textId="77777777" w:rsidR="006E352C" w:rsidRDefault="006E352C">
            <w:pPr>
              <w:spacing w:before="0"/>
              <w:ind w:left="270"/>
              <w:jc w:val="left"/>
              <w:rPr>
                <w:rFonts w:ascii="Arial" w:eastAsia="Arial" w:hAnsi="Arial" w:cs="Arial"/>
              </w:rPr>
            </w:pPr>
          </w:p>
          <w:p w14:paraId="72A5F89B" w14:textId="77777777" w:rsidR="006E352C" w:rsidRDefault="00000000">
            <w:pPr>
              <w:spacing w:before="0"/>
              <w:ind w:left="270"/>
              <w:jc w:val="left"/>
              <w:rPr>
                <w:rFonts w:ascii="Arial" w:eastAsia="Arial" w:hAnsi="Arial" w:cs="Arial"/>
              </w:rPr>
            </w:pPr>
            <w:r>
              <w:rPr>
                <w:rFonts w:ascii="Arial" w:eastAsia="Arial" w:hAnsi="Arial" w:cs="Arial"/>
              </w:rPr>
              <w:t>2023 - Present</w:t>
            </w:r>
          </w:p>
          <w:p w14:paraId="643F597A" w14:textId="77777777" w:rsidR="006E352C" w:rsidRDefault="006E352C">
            <w:pPr>
              <w:spacing w:before="0"/>
              <w:ind w:left="270"/>
              <w:jc w:val="left"/>
              <w:rPr>
                <w:rFonts w:ascii="Arial" w:eastAsia="Arial" w:hAnsi="Arial" w:cs="Arial"/>
              </w:rPr>
            </w:pPr>
          </w:p>
          <w:p w14:paraId="6D58913B" w14:textId="77777777" w:rsidR="006E352C" w:rsidRDefault="006E352C">
            <w:pPr>
              <w:spacing w:before="0"/>
              <w:ind w:left="270"/>
              <w:jc w:val="left"/>
              <w:rPr>
                <w:rFonts w:ascii="Arial" w:eastAsia="Arial" w:hAnsi="Arial" w:cs="Arial"/>
              </w:rPr>
            </w:pPr>
          </w:p>
          <w:p w14:paraId="79C8848F" w14:textId="77777777" w:rsidR="006E352C" w:rsidRDefault="006E352C">
            <w:pPr>
              <w:spacing w:before="0"/>
              <w:ind w:left="270"/>
              <w:jc w:val="left"/>
              <w:rPr>
                <w:rFonts w:ascii="Arial" w:eastAsia="Arial" w:hAnsi="Arial" w:cs="Arial"/>
              </w:rPr>
            </w:pPr>
          </w:p>
          <w:p w14:paraId="1C92532B" w14:textId="77777777" w:rsidR="006E352C" w:rsidRDefault="006E352C">
            <w:pPr>
              <w:spacing w:before="0"/>
              <w:ind w:left="270"/>
              <w:jc w:val="left"/>
              <w:rPr>
                <w:rFonts w:ascii="Arial" w:eastAsia="Arial" w:hAnsi="Arial" w:cs="Arial"/>
              </w:rPr>
            </w:pPr>
          </w:p>
          <w:p w14:paraId="348D5DC8" w14:textId="77777777" w:rsidR="006E352C" w:rsidRDefault="006E352C">
            <w:pPr>
              <w:spacing w:before="0"/>
              <w:ind w:left="270"/>
              <w:jc w:val="left"/>
              <w:rPr>
                <w:rFonts w:ascii="Arial" w:eastAsia="Arial" w:hAnsi="Arial" w:cs="Arial"/>
              </w:rPr>
            </w:pPr>
          </w:p>
          <w:p w14:paraId="2E538E3C" w14:textId="77777777" w:rsidR="006E352C" w:rsidRDefault="006E352C">
            <w:pPr>
              <w:spacing w:before="0"/>
              <w:ind w:left="270"/>
              <w:jc w:val="left"/>
              <w:rPr>
                <w:rFonts w:ascii="Arial" w:eastAsia="Arial" w:hAnsi="Arial" w:cs="Arial"/>
              </w:rPr>
            </w:pPr>
          </w:p>
          <w:p w14:paraId="56845FB3" w14:textId="77777777" w:rsidR="006E352C" w:rsidRDefault="006E352C">
            <w:pPr>
              <w:spacing w:before="0"/>
              <w:ind w:left="270"/>
              <w:jc w:val="left"/>
              <w:rPr>
                <w:rFonts w:ascii="Arial" w:eastAsia="Arial" w:hAnsi="Arial" w:cs="Arial"/>
              </w:rPr>
            </w:pPr>
          </w:p>
          <w:p w14:paraId="2F582FF1" w14:textId="77777777" w:rsidR="006E352C" w:rsidRDefault="006E352C">
            <w:pPr>
              <w:spacing w:before="0"/>
              <w:ind w:left="270"/>
              <w:jc w:val="left"/>
              <w:rPr>
                <w:rFonts w:ascii="Arial" w:eastAsia="Arial" w:hAnsi="Arial" w:cs="Arial"/>
              </w:rPr>
            </w:pPr>
          </w:p>
          <w:p w14:paraId="65340930" w14:textId="77777777" w:rsidR="006E352C" w:rsidRDefault="00000000">
            <w:pPr>
              <w:spacing w:before="0"/>
              <w:ind w:left="270"/>
              <w:jc w:val="left"/>
              <w:rPr>
                <w:rFonts w:ascii="Arial" w:eastAsia="Arial" w:hAnsi="Arial" w:cs="Arial"/>
              </w:rPr>
            </w:pPr>
            <w:r>
              <w:rPr>
                <w:rFonts w:ascii="Arial" w:eastAsia="Arial" w:hAnsi="Arial" w:cs="Arial"/>
              </w:rPr>
              <w:t>2024 - Present</w:t>
            </w:r>
          </w:p>
          <w:p w14:paraId="18517212" w14:textId="77777777" w:rsidR="006E352C" w:rsidRDefault="006E352C">
            <w:pPr>
              <w:spacing w:before="0"/>
              <w:ind w:left="270"/>
              <w:jc w:val="left"/>
              <w:rPr>
                <w:rFonts w:ascii="Arial" w:eastAsia="Arial" w:hAnsi="Arial" w:cs="Arial"/>
              </w:rPr>
            </w:pPr>
          </w:p>
        </w:tc>
        <w:tc>
          <w:tcPr>
            <w:tcW w:w="7810" w:type="dxa"/>
            <w:shd w:val="clear" w:color="auto" w:fill="FFFFFF"/>
          </w:tcPr>
          <w:p w14:paraId="0791EB25" w14:textId="77777777" w:rsidR="006E352C" w:rsidRDefault="00000000">
            <w:pPr>
              <w:spacing w:before="0"/>
              <w:ind w:left="270"/>
              <w:jc w:val="left"/>
              <w:rPr>
                <w:rFonts w:ascii="Arial" w:eastAsia="Arial" w:hAnsi="Arial" w:cs="Arial"/>
              </w:rPr>
            </w:pPr>
            <w:r>
              <w:rPr>
                <w:rFonts w:ascii="Arial" w:eastAsia="Arial" w:hAnsi="Arial" w:cs="Arial"/>
              </w:rPr>
              <w:lastRenderedPageBreak/>
              <w:t xml:space="preserve">National Institutes of Health R01 CA251755 PI: Shadmehr Demehri, MD, PhD </w:t>
            </w:r>
          </w:p>
          <w:p w14:paraId="03F68C50" w14:textId="77777777" w:rsidR="006E352C" w:rsidRDefault="00000000">
            <w:pPr>
              <w:spacing w:before="0"/>
              <w:ind w:left="270"/>
              <w:jc w:val="left"/>
              <w:rPr>
                <w:rFonts w:ascii="Arial" w:eastAsia="Arial" w:hAnsi="Arial" w:cs="Arial"/>
              </w:rPr>
            </w:pPr>
            <w:r>
              <w:rPr>
                <w:rFonts w:ascii="Arial" w:eastAsia="Arial" w:hAnsi="Arial" w:cs="Arial"/>
              </w:rPr>
              <w:lastRenderedPageBreak/>
              <w:t>Immunity to commensal papillomaviruses for cancer therapy</w:t>
            </w:r>
          </w:p>
          <w:p w14:paraId="24719070" w14:textId="77777777" w:rsidR="006E352C" w:rsidRDefault="00000000">
            <w:pPr>
              <w:spacing w:before="0"/>
              <w:ind w:left="270"/>
              <w:jc w:val="left"/>
              <w:rPr>
                <w:rFonts w:ascii="Arial" w:eastAsia="Arial" w:hAnsi="Arial" w:cs="Arial"/>
              </w:rPr>
            </w:pPr>
            <w:r>
              <w:rPr>
                <w:rFonts w:ascii="Arial" w:eastAsia="Arial" w:hAnsi="Arial" w:cs="Arial"/>
                <w:b/>
                <w:bCs/>
              </w:rPr>
              <w:t>FY 2025 Total Cost:</w:t>
            </w:r>
            <w:r>
              <w:rPr>
                <w:rFonts w:ascii="Arial" w:eastAsia="Arial" w:hAnsi="Arial" w:cs="Arial"/>
              </w:rPr>
              <w:t xml:space="preserve"> $</w:t>
            </w:r>
            <w:r>
              <w:rPr>
                <w:rFonts w:ascii="Arial" w:eastAsia="Arial" w:hAnsi="Arial" w:cs="Arial"/>
                <w:highlight w:val="white"/>
              </w:rPr>
              <w:t>529,159</w:t>
            </w:r>
          </w:p>
          <w:p w14:paraId="33BED515" w14:textId="77777777" w:rsidR="006E352C" w:rsidRDefault="00000000">
            <w:pPr>
              <w:spacing w:before="0"/>
              <w:ind w:left="270"/>
              <w:jc w:val="left"/>
              <w:rPr>
                <w:rFonts w:ascii="Arial" w:eastAsia="Arial" w:hAnsi="Arial" w:cs="Arial"/>
              </w:rPr>
            </w:pPr>
            <w:r>
              <w:rPr>
                <w:rFonts w:ascii="Arial" w:eastAsia="Arial" w:hAnsi="Arial" w:cs="Arial"/>
                <w:b/>
                <w:bCs/>
                <w:i/>
                <w:iCs/>
              </w:rPr>
              <w:t>Role</w:t>
            </w:r>
            <w:r>
              <w:rPr>
                <w:rFonts w:ascii="Arial" w:eastAsia="Arial" w:hAnsi="Arial" w:cs="Arial"/>
                <w:b/>
                <w:bCs/>
              </w:rPr>
              <w:t>:</w:t>
            </w:r>
            <w:r>
              <w:rPr>
                <w:rFonts w:ascii="Arial" w:eastAsia="Arial" w:hAnsi="Arial" w:cs="Arial"/>
              </w:rPr>
              <w:t xml:space="preserve"> Co-Investigator </w:t>
            </w:r>
          </w:p>
          <w:p w14:paraId="3B01498A" w14:textId="77777777" w:rsidR="006E352C" w:rsidRDefault="006E352C">
            <w:pPr>
              <w:spacing w:before="0"/>
              <w:ind w:left="270"/>
              <w:jc w:val="left"/>
              <w:rPr>
                <w:rFonts w:ascii="Arial" w:eastAsia="Arial" w:hAnsi="Arial" w:cs="Arial"/>
              </w:rPr>
            </w:pPr>
          </w:p>
          <w:p w14:paraId="3B6F14D7" w14:textId="77777777" w:rsidR="006E352C" w:rsidRDefault="00000000">
            <w:pPr>
              <w:spacing w:before="0"/>
              <w:ind w:left="270"/>
              <w:jc w:val="left"/>
              <w:rPr>
                <w:rFonts w:ascii="Arial" w:eastAsia="Arial" w:hAnsi="Arial" w:cs="Arial"/>
              </w:rPr>
            </w:pPr>
            <w:r>
              <w:rPr>
                <w:rFonts w:ascii="Arial" w:eastAsia="Arial" w:hAnsi="Arial" w:cs="Arial"/>
              </w:rPr>
              <w:t>MGH Pathology Translational Research Grant, Vickery-Colvin Award PI: Rosalynn Nazarian, MD</w:t>
            </w:r>
          </w:p>
          <w:p w14:paraId="2F7F508D" w14:textId="77777777" w:rsidR="006E352C" w:rsidRDefault="00000000">
            <w:pPr>
              <w:spacing w:before="0"/>
              <w:ind w:left="270"/>
              <w:jc w:val="left"/>
              <w:rPr>
                <w:rFonts w:ascii="Arial" w:eastAsia="Arial" w:hAnsi="Arial" w:cs="Arial"/>
              </w:rPr>
            </w:pPr>
            <w:r>
              <w:rPr>
                <w:rFonts w:ascii="Arial" w:eastAsia="Arial" w:hAnsi="Arial" w:cs="Arial"/>
              </w:rPr>
              <w:t>Assessment of CD4 T-cell polarization as biomarker of response to Smoothened inhibitors in cutaneous chronic graft-versus-host disease</w:t>
            </w:r>
            <w:r>
              <w:rPr>
                <w:rFonts w:ascii="Arial" w:eastAsia="Arial" w:hAnsi="Arial" w:cs="Arial"/>
              </w:rPr>
              <w:br/>
            </w:r>
            <w:r>
              <w:rPr>
                <w:rFonts w:ascii="Arial" w:eastAsia="Arial" w:hAnsi="Arial" w:cs="Arial"/>
                <w:b/>
                <w:bCs/>
              </w:rPr>
              <w:t>Direct Cost</w:t>
            </w:r>
            <w:r>
              <w:rPr>
                <w:rFonts w:ascii="Arial" w:eastAsia="Arial" w:hAnsi="Arial" w:cs="Arial"/>
              </w:rPr>
              <w:t>: $9,312</w:t>
            </w:r>
          </w:p>
          <w:p w14:paraId="4241FFE6" w14:textId="77777777" w:rsidR="006E352C" w:rsidRDefault="00000000">
            <w:pPr>
              <w:spacing w:before="0"/>
              <w:ind w:left="270"/>
              <w:jc w:val="left"/>
              <w:rPr>
                <w:rFonts w:ascii="Arial" w:eastAsia="Arial" w:hAnsi="Arial" w:cs="Arial"/>
              </w:rPr>
            </w:pPr>
            <w:r>
              <w:rPr>
                <w:rFonts w:ascii="Arial" w:eastAsia="Arial" w:hAnsi="Arial" w:cs="Arial"/>
                <w:b/>
                <w:bCs/>
                <w:i/>
                <w:iCs/>
              </w:rPr>
              <w:t>Role</w:t>
            </w:r>
            <w:r>
              <w:rPr>
                <w:rFonts w:ascii="Arial" w:eastAsia="Arial" w:hAnsi="Arial" w:cs="Arial"/>
              </w:rPr>
              <w:t>: Principal Investigator</w:t>
            </w:r>
          </w:p>
          <w:p w14:paraId="7902E9C0" w14:textId="77777777" w:rsidR="006E352C" w:rsidRDefault="006E352C">
            <w:pPr>
              <w:spacing w:before="0"/>
              <w:ind w:left="270"/>
              <w:jc w:val="left"/>
              <w:rPr>
                <w:rFonts w:ascii="Arial" w:eastAsia="Arial" w:hAnsi="Arial" w:cs="Arial"/>
              </w:rPr>
            </w:pPr>
          </w:p>
          <w:p w14:paraId="7FCE6AB9" w14:textId="77777777" w:rsidR="006E352C" w:rsidRDefault="00000000">
            <w:pPr>
              <w:spacing w:before="0"/>
              <w:ind w:left="270"/>
              <w:jc w:val="left"/>
              <w:rPr>
                <w:rFonts w:ascii="Arial" w:eastAsia="Arial" w:hAnsi="Arial" w:cs="Arial"/>
              </w:rPr>
            </w:pPr>
            <w:r>
              <w:rPr>
                <w:rFonts w:ascii="Arial" w:eastAsia="Arial" w:hAnsi="Arial" w:cs="Arial"/>
              </w:rPr>
              <w:t>MGH Pathology Mini-grant, PI: Rosalynn Nazarian, MD</w:t>
            </w:r>
          </w:p>
          <w:p w14:paraId="2CE144B4" w14:textId="77777777" w:rsidR="006E352C" w:rsidRDefault="00000000">
            <w:pPr>
              <w:spacing w:before="0"/>
              <w:ind w:left="270"/>
              <w:jc w:val="left"/>
              <w:rPr>
                <w:rFonts w:ascii="Arial" w:eastAsia="Arial" w:hAnsi="Arial" w:cs="Arial"/>
              </w:rPr>
            </w:pPr>
            <w:r>
              <w:rPr>
                <w:rFonts w:ascii="Arial" w:eastAsia="Arial" w:hAnsi="Arial" w:cs="Arial"/>
              </w:rPr>
              <w:t>Immune microevironmental factors associated with basal cell carcinoma (BCC) metastasis and treatment response</w:t>
            </w:r>
          </w:p>
          <w:p w14:paraId="59156CDB" w14:textId="77777777" w:rsidR="006E352C" w:rsidRDefault="00000000">
            <w:pPr>
              <w:spacing w:before="0"/>
              <w:ind w:left="270"/>
              <w:jc w:val="left"/>
              <w:rPr>
                <w:rFonts w:ascii="Arial" w:eastAsia="Arial" w:hAnsi="Arial" w:cs="Arial"/>
              </w:rPr>
            </w:pPr>
            <w:r>
              <w:rPr>
                <w:rFonts w:ascii="Arial" w:eastAsia="Arial" w:hAnsi="Arial" w:cs="Arial"/>
                <w:b/>
                <w:bCs/>
              </w:rPr>
              <w:t>Direct Cost</w:t>
            </w:r>
            <w:r>
              <w:rPr>
                <w:rFonts w:ascii="Arial" w:eastAsia="Arial" w:hAnsi="Arial" w:cs="Arial"/>
              </w:rPr>
              <w:t>: $1,645.20</w:t>
            </w:r>
          </w:p>
          <w:p w14:paraId="25FDE1A1" w14:textId="77777777" w:rsidR="006E352C" w:rsidRDefault="00000000">
            <w:pPr>
              <w:spacing w:before="0"/>
              <w:ind w:left="270"/>
              <w:jc w:val="left"/>
              <w:rPr>
                <w:rFonts w:ascii="Arial" w:eastAsia="Arial" w:hAnsi="Arial" w:cs="Arial"/>
              </w:rPr>
            </w:pPr>
            <w:r>
              <w:rPr>
                <w:rFonts w:ascii="Arial" w:eastAsia="Arial" w:hAnsi="Arial" w:cs="Arial"/>
                <w:b/>
                <w:bCs/>
                <w:i/>
                <w:iCs/>
              </w:rPr>
              <w:t>Role</w:t>
            </w:r>
            <w:r>
              <w:rPr>
                <w:rFonts w:ascii="Arial" w:eastAsia="Arial" w:hAnsi="Arial" w:cs="Arial"/>
              </w:rPr>
              <w:t>: Principal Investigator</w:t>
            </w:r>
          </w:p>
          <w:p w14:paraId="17C5AFB0" w14:textId="77777777" w:rsidR="006E352C" w:rsidRDefault="006E352C">
            <w:pPr>
              <w:spacing w:before="0"/>
              <w:ind w:left="270"/>
              <w:jc w:val="left"/>
              <w:rPr>
                <w:rFonts w:ascii="Arial" w:eastAsia="Arial" w:hAnsi="Arial" w:cs="Arial"/>
              </w:rPr>
            </w:pPr>
          </w:p>
        </w:tc>
      </w:tr>
    </w:tbl>
    <w:p w14:paraId="740850FA" w14:textId="77777777" w:rsidR="006E352C" w:rsidRDefault="00000000">
      <w:pPr>
        <w:spacing w:before="0" w:after="120"/>
        <w:jc w:val="left"/>
        <w:rPr>
          <w:rFonts w:ascii="Arial" w:eastAsia="Arial" w:hAnsi="Arial" w:cs="Arial"/>
          <w:b/>
          <w:bCs/>
        </w:rPr>
      </w:pPr>
      <w:r>
        <w:rPr>
          <w:rFonts w:ascii="Arial" w:eastAsia="Arial" w:hAnsi="Arial" w:cs="Arial"/>
          <w:b/>
          <w:bCs/>
        </w:rPr>
        <w:lastRenderedPageBreak/>
        <w:t>Past:</w:t>
      </w:r>
    </w:p>
    <w:sdt>
      <w:sdtPr>
        <w:tag w:val="goog_rdk_0"/>
        <w:id w:val="946361173"/>
        <w:lock w:val="contentLocked"/>
      </w:sdtPr>
      <w:sdtContent>
        <w:tbl>
          <w:tblPr>
            <w:tblStyle w:val="a4"/>
            <w:tblW w:w="9936" w:type="dxa"/>
            <w:tblLayout w:type="fixed"/>
            <w:tblLook w:val="0000" w:firstRow="0" w:lastRow="0" w:firstColumn="0" w:lastColumn="0" w:noHBand="0" w:noVBand="0"/>
          </w:tblPr>
          <w:tblGrid>
            <w:gridCol w:w="2126"/>
            <w:gridCol w:w="7810"/>
          </w:tblGrid>
          <w:tr w:rsidR="006E352C" w14:paraId="77D05FD0" w14:textId="77777777">
            <w:tc>
              <w:tcPr>
                <w:tcW w:w="2126" w:type="dxa"/>
                <w:shd w:val="clear" w:color="auto" w:fill="FFFFFF"/>
              </w:tcPr>
              <w:p w14:paraId="7E177B8E" w14:textId="77777777" w:rsidR="006E352C" w:rsidRDefault="00000000">
                <w:pPr>
                  <w:spacing w:before="0" w:after="120"/>
                  <w:ind w:left="360"/>
                  <w:jc w:val="left"/>
                  <w:rPr>
                    <w:rFonts w:ascii="Arial" w:eastAsia="Arial" w:hAnsi="Arial" w:cs="Arial"/>
                  </w:rPr>
                </w:pPr>
                <w:r>
                  <w:rPr>
                    <w:rFonts w:ascii="Arial" w:eastAsia="Arial" w:hAnsi="Arial" w:cs="Arial"/>
                  </w:rPr>
                  <w:t>2010 - 2012</w:t>
                </w:r>
              </w:p>
            </w:tc>
            <w:tc>
              <w:tcPr>
                <w:tcW w:w="7810" w:type="dxa"/>
                <w:shd w:val="clear" w:color="auto" w:fill="FFFFFF"/>
              </w:tcPr>
              <w:p w14:paraId="65EBF6C9" w14:textId="77777777" w:rsidR="006E352C" w:rsidRDefault="00000000">
                <w:pPr>
                  <w:spacing w:before="0"/>
                  <w:ind w:left="360"/>
                  <w:jc w:val="left"/>
                  <w:rPr>
                    <w:rFonts w:ascii="Arial" w:eastAsia="Arial" w:hAnsi="Arial" w:cs="Arial"/>
                  </w:rPr>
                </w:pPr>
                <w:r>
                  <w:rPr>
                    <w:rFonts w:ascii="Arial" w:eastAsia="Arial" w:hAnsi="Arial" w:cs="Arial"/>
                  </w:rPr>
                  <w:t>MGH Pathology Translational Research Grant, Austin L. Vickery Award PI: Rosalynn Nazarian, MD</w:t>
                </w:r>
              </w:p>
              <w:p w14:paraId="28677522" w14:textId="77777777" w:rsidR="006E352C" w:rsidRDefault="00000000">
                <w:pPr>
                  <w:spacing w:before="0"/>
                  <w:ind w:left="360"/>
                  <w:jc w:val="left"/>
                  <w:rPr>
                    <w:rFonts w:ascii="Arial" w:eastAsia="Arial" w:hAnsi="Arial" w:cs="Arial"/>
                  </w:rPr>
                </w:pPr>
                <w:r>
                  <w:rPr>
                    <w:rFonts w:ascii="Arial" w:eastAsia="Arial" w:hAnsi="Arial" w:cs="Arial"/>
                  </w:rPr>
                  <w:t>Do Polymorphisms in TGF-β1 gene predispose patients for the development of nephrogenic systemic fibrosis?</w:t>
                </w:r>
              </w:p>
              <w:p w14:paraId="24055359" w14:textId="77777777" w:rsidR="006E352C" w:rsidRDefault="00000000">
                <w:pPr>
                  <w:spacing w:before="0"/>
                  <w:ind w:left="360"/>
                  <w:jc w:val="left"/>
                  <w:rPr>
                    <w:rFonts w:ascii="Arial" w:eastAsia="Arial" w:hAnsi="Arial" w:cs="Arial"/>
                  </w:rPr>
                </w:pPr>
                <w:r>
                  <w:rPr>
                    <w:rFonts w:ascii="Arial" w:eastAsia="Arial" w:hAnsi="Arial" w:cs="Arial"/>
                    <w:b/>
                    <w:bCs/>
                  </w:rPr>
                  <w:t>Direct Cost:</w:t>
                </w:r>
                <w:r>
                  <w:rPr>
                    <w:rFonts w:ascii="Arial" w:eastAsia="Arial" w:hAnsi="Arial" w:cs="Arial"/>
                  </w:rPr>
                  <w:t xml:space="preserve"> $1,659</w:t>
                </w:r>
              </w:p>
              <w:p w14:paraId="7B5B476F" w14:textId="77777777" w:rsidR="006E352C" w:rsidRDefault="00000000">
                <w:pPr>
                  <w:spacing w:before="0" w:after="120"/>
                  <w:ind w:left="360"/>
                  <w:jc w:val="left"/>
                  <w:rPr>
                    <w:rFonts w:ascii="Arial" w:eastAsia="Arial" w:hAnsi="Arial" w:cs="Arial"/>
                  </w:rPr>
                </w:pPr>
                <w:r>
                  <w:rPr>
                    <w:rFonts w:ascii="Arial" w:eastAsia="Arial" w:hAnsi="Arial" w:cs="Arial"/>
                    <w:b/>
                    <w:bCs/>
                    <w:i/>
                    <w:iCs/>
                  </w:rPr>
                  <w:t>Role</w:t>
                </w:r>
                <w:r>
                  <w:rPr>
                    <w:rFonts w:ascii="Arial" w:eastAsia="Arial" w:hAnsi="Arial" w:cs="Arial"/>
                  </w:rPr>
                  <w:t>: Principal Investigator</w:t>
                </w:r>
              </w:p>
            </w:tc>
          </w:tr>
          <w:tr w:rsidR="006E352C" w14:paraId="3E19E588" w14:textId="77777777">
            <w:tc>
              <w:tcPr>
                <w:tcW w:w="2126" w:type="dxa"/>
                <w:shd w:val="clear" w:color="auto" w:fill="FFFFFF"/>
              </w:tcPr>
              <w:p w14:paraId="0FF89D62" w14:textId="77777777" w:rsidR="006E352C" w:rsidRDefault="00000000">
                <w:pPr>
                  <w:spacing w:before="0" w:after="120"/>
                  <w:ind w:left="360"/>
                  <w:jc w:val="left"/>
                  <w:rPr>
                    <w:rFonts w:ascii="Arial" w:eastAsia="Arial" w:hAnsi="Arial" w:cs="Arial"/>
                  </w:rPr>
                </w:pPr>
                <w:r>
                  <w:rPr>
                    <w:rFonts w:ascii="Arial" w:eastAsia="Arial" w:hAnsi="Arial" w:cs="Arial"/>
                  </w:rPr>
                  <w:t>2011 - 2012</w:t>
                </w:r>
              </w:p>
            </w:tc>
            <w:tc>
              <w:tcPr>
                <w:tcW w:w="7810" w:type="dxa"/>
                <w:shd w:val="clear" w:color="auto" w:fill="FFFFFF"/>
              </w:tcPr>
              <w:p w14:paraId="4FBA84F4" w14:textId="77777777" w:rsidR="006E352C" w:rsidRDefault="00000000">
                <w:pPr>
                  <w:spacing w:before="0"/>
                  <w:ind w:left="360"/>
                  <w:jc w:val="left"/>
                  <w:rPr>
                    <w:rFonts w:ascii="Arial" w:eastAsia="Arial" w:hAnsi="Arial" w:cs="Arial"/>
                  </w:rPr>
                </w:pPr>
                <w:r>
                  <w:rPr>
                    <w:rFonts w:ascii="Arial" w:eastAsia="Arial" w:hAnsi="Arial" w:cs="Arial"/>
                  </w:rPr>
                  <w:t>Global Fibrosis Foundation, First Junior Investigator Award PI: Rosalynn Nazarian, MD</w:t>
                </w:r>
              </w:p>
              <w:p w14:paraId="418B6200" w14:textId="77777777" w:rsidR="006E352C" w:rsidRDefault="00000000">
                <w:pPr>
                  <w:spacing w:before="0"/>
                  <w:ind w:left="360"/>
                  <w:jc w:val="left"/>
                  <w:rPr>
                    <w:rFonts w:ascii="Arial" w:eastAsia="Arial" w:hAnsi="Arial" w:cs="Arial"/>
                  </w:rPr>
                </w:pPr>
                <w:r>
                  <w:rPr>
                    <w:rFonts w:ascii="Arial" w:eastAsia="Arial" w:hAnsi="Arial" w:cs="Arial"/>
                  </w:rPr>
                  <w:t>Wnt and hedgehog signaling pathway activation in cutaneous fibrosing disorders: a tissue microarray study</w:t>
                </w:r>
              </w:p>
              <w:p w14:paraId="1B3B8048" w14:textId="77777777" w:rsidR="006E352C" w:rsidRDefault="00000000">
                <w:pPr>
                  <w:spacing w:before="0"/>
                  <w:ind w:left="360"/>
                  <w:jc w:val="left"/>
                  <w:rPr>
                    <w:rFonts w:ascii="Arial" w:eastAsia="Arial" w:hAnsi="Arial" w:cs="Arial"/>
                  </w:rPr>
                </w:pPr>
                <w:r>
                  <w:rPr>
                    <w:rFonts w:ascii="Arial" w:eastAsia="Arial" w:hAnsi="Arial" w:cs="Arial"/>
                    <w:b/>
                    <w:bCs/>
                  </w:rPr>
                  <w:t>Direct Cost:</w:t>
                </w:r>
                <w:r>
                  <w:rPr>
                    <w:rFonts w:ascii="Arial" w:eastAsia="Arial" w:hAnsi="Arial" w:cs="Arial"/>
                  </w:rPr>
                  <w:t xml:space="preserve"> $12,000</w:t>
                </w:r>
              </w:p>
              <w:p w14:paraId="54B4FB4F" w14:textId="77777777" w:rsidR="006E352C" w:rsidRDefault="00000000">
                <w:pPr>
                  <w:spacing w:before="0" w:after="120"/>
                  <w:ind w:left="360"/>
                  <w:jc w:val="left"/>
                  <w:rPr>
                    <w:rFonts w:ascii="Arial" w:eastAsia="Arial" w:hAnsi="Arial" w:cs="Arial"/>
                  </w:rPr>
                </w:pPr>
                <w:r>
                  <w:rPr>
                    <w:rFonts w:ascii="Arial" w:eastAsia="Arial" w:hAnsi="Arial" w:cs="Arial"/>
                    <w:b/>
                    <w:bCs/>
                    <w:i/>
                    <w:iCs/>
                  </w:rPr>
                  <w:t>Role</w:t>
                </w:r>
                <w:r>
                  <w:rPr>
                    <w:rFonts w:ascii="Arial" w:eastAsia="Arial" w:hAnsi="Arial" w:cs="Arial"/>
                  </w:rPr>
                  <w:t>: Principal Investigator</w:t>
                </w:r>
              </w:p>
            </w:tc>
          </w:tr>
          <w:tr w:rsidR="006E352C" w14:paraId="11991C85" w14:textId="77777777">
            <w:tc>
              <w:tcPr>
                <w:tcW w:w="2126" w:type="dxa"/>
                <w:shd w:val="clear" w:color="auto" w:fill="FFFFFF"/>
              </w:tcPr>
              <w:p w14:paraId="02877876" w14:textId="77777777" w:rsidR="006E352C" w:rsidRDefault="00000000">
                <w:pPr>
                  <w:spacing w:before="0" w:after="120"/>
                  <w:ind w:left="360"/>
                  <w:jc w:val="left"/>
                  <w:rPr>
                    <w:rFonts w:ascii="Arial" w:eastAsia="Arial" w:hAnsi="Arial" w:cs="Arial"/>
                  </w:rPr>
                </w:pPr>
                <w:r>
                  <w:rPr>
                    <w:rFonts w:ascii="Arial" w:eastAsia="Arial" w:hAnsi="Arial" w:cs="Arial"/>
                  </w:rPr>
                  <w:t>2011 - 2013</w:t>
                </w:r>
              </w:p>
            </w:tc>
            <w:tc>
              <w:tcPr>
                <w:tcW w:w="7810" w:type="dxa"/>
                <w:shd w:val="clear" w:color="auto" w:fill="FFFFFF"/>
              </w:tcPr>
              <w:p w14:paraId="2225097B" w14:textId="77777777" w:rsidR="006E352C" w:rsidRDefault="00000000">
                <w:pPr>
                  <w:spacing w:before="0"/>
                  <w:ind w:left="360"/>
                  <w:jc w:val="left"/>
                  <w:rPr>
                    <w:rFonts w:ascii="Arial" w:eastAsia="Arial" w:hAnsi="Arial" w:cs="Arial"/>
                  </w:rPr>
                </w:pPr>
                <w:r>
                  <w:rPr>
                    <w:rFonts w:ascii="Arial" w:eastAsia="Arial" w:hAnsi="Arial" w:cs="Arial"/>
                  </w:rPr>
                  <w:t>HMS Eleanor and Miles Shore 50th Anniversary Fellowship Program in Medicine PI: Rosalynn Nazarian, MD</w:t>
                </w:r>
              </w:p>
              <w:p w14:paraId="01E97986" w14:textId="77777777" w:rsidR="006E352C" w:rsidRDefault="00000000">
                <w:pPr>
                  <w:spacing w:before="0"/>
                  <w:ind w:left="360"/>
                  <w:jc w:val="left"/>
                  <w:rPr>
                    <w:rFonts w:ascii="Arial" w:eastAsia="Arial" w:hAnsi="Arial" w:cs="Arial"/>
                  </w:rPr>
                </w:pPr>
                <w:r>
                  <w:rPr>
                    <w:rFonts w:ascii="Arial" w:eastAsia="Arial" w:hAnsi="Arial" w:cs="Arial"/>
                  </w:rPr>
                  <w:t>Characterization of T helper cell transcription factors and cytokine signatures in acute erythroderma and chronic dermatitis</w:t>
                </w:r>
              </w:p>
              <w:p w14:paraId="74E7B8E2" w14:textId="77777777" w:rsidR="006E352C" w:rsidRDefault="00000000">
                <w:pPr>
                  <w:spacing w:before="0"/>
                  <w:ind w:left="360"/>
                  <w:jc w:val="left"/>
                  <w:rPr>
                    <w:rFonts w:ascii="Arial" w:eastAsia="Arial" w:hAnsi="Arial" w:cs="Arial"/>
                  </w:rPr>
                </w:pPr>
                <w:r>
                  <w:rPr>
                    <w:rFonts w:ascii="Arial" w:eastAsia="Arial" w:hAnsi="Arial" w:cs="Arial"/>
                    <w:b/>
                    <w:bCs/>
                  </w:rPr>
                  <w:t>Direct Cost:</w:t>
                </w:r>
                <w:r>
                  <w:rPr>
                    <w:rFonts w:ascii="Arial" w:eastAsia="Arial" w:hAnsi="Arial" w:cs="Arial"/>
                  </w:rPr>
                  <w:t xml:space="preserve"> $25,000</w:t>
                </w:r>
              </w:p>
              <w:p w14:paraId="78ACA093" w14:textId="77777777" w:rsidR="006E352C" w:rsidRDefault="00000000">
                <w:pPr>
                  <w:spacing w:before="0" w:after="120"/>
                  <w:ind w:left="360"/>
                  <w:jc w:val="left"/>
                  <w:rPr>
                    <w:rFonts w:ascii="Arial" w:eastAsia="Arial" w:hAnsi="Arial" w:cs="Arial"/>
                  </w:rPr>
                </w:pPr>
                <w:r>
                  <w:rPr>
                    <w:rFonts w:ascii="Arial" w:eastAsia="Arial" w:hAnsi="Arial" w:cs="Arial"/>
                    <w:b/>
                    <w:bCs/>
                    <w:i/>
                    <w:iCs/>
                  </w:rPr>
                  <w:t>Role</w:t>
                </w:r>
                <w:r>
                  <w:rPr>
                    <w:rFonts w:ascii="Arial" w:eastAsia="Arial" w:hAnsi="Arial" w:cs="Arial"/>
                  </w:rPr>
                  <w:t>: Principal Investigator</w:t>
                </w:r>
              </w:p>
            </w:tc>
          </w:tr>
          <w:tr w:rsidR="006E352C" w14:paraId="0BE4026F" w14:textId="77777777">
            <w:tc>
              <w:tcPr>
                <w:tcW w:w="2126" w:type="dxa"/>
                <w:shd w:val="clear" w:color="auto" w:fill="FFFFFF"/>
              </w:tcPr>
              <w:p w14:paraId="39E7CA32" w14:textId="77777777" w:rsidR="006E352C" w:rsidRDefault="00000000">
                <w:pPr>
                  <w:spacing w:before="0" w:after="120"/>
                  <w:ind w:left="360"/>
                  <w:jc w:val="left"/>
                  <w:rPr>
                    <w:rFonts w:ascii="Arial" w:eastAsia="Arial" w:hAnsi="Arial" w:cs="Arial"/>
                  </w:rPr>
                </w:pPr>
                <w:r>
                  <w:rPr>
                    <w:rFonts w:ascii="Arial" w:eastAsia="Arial" w:hAnsi="Arial" w:cs="Arial"/>
                  </w:rPr>
                  <w:t>2011 - 2016</w:t>
                </w:r>
              </w:p>
            </w:tc>
            <w:tc>
              <w:tcPr>
                <w:tcW w:w="7810" w:type="dxa"/>
                <w:shd w:val="clear" w:color="auto" w:fill="FFFFFF"/>
              </w:tcPr>
              <w:p w14:paraId="0C44BCA1" w14:textId="77777777" w:rsidR="006E352C" w:rsidRDefault="00000000">
                <w:pPr>
                  <w:spacing w:before="0"/>
                  <w:ind w:left="360"/>
                  <w:jc w:val="left"/>
                  <w:rPr>
                    <w:rFonts w:ascii="Arial" w:eastAsia="Arial" w:hAnsi="Arial" w:cs="Arial"/>
                  </w:rPr>
                </w:pPr>
                <w:r>
                  <w:rPr>
                    <w:rFonts w:ascii="Arial" w:eastAsia="Arial" w:hAnsi="Arial" w:cs="Arial"/>
                  </w:rPr>
                  <w:t>National Institutes of Health R01 DK46974 PI: Marie Demay, MD</w:t>
                </w:r>
              </w:p>
              <w:p w14:paraId="44052582" w14:textId="77777777" w:rsidR="006E352C" w:rsidRDefault="00000000">
                <w:pPr>
                  <w:spacing w:before="0"/>
                  <w:ind w:left="360"/>
                  <w:jc w:val="left"/>
                  <w:rPr>
                    <w:rFonts w:ascii="Arial" w:eastAsia="Arial" w:hAnsi="Arial" w:cs="Arial"/>
                  </w:rPr>
                </w:pPr>
                <w:r>
                  <w:rPr>
                    <w:rFonts w:ascii="Arial" w:eastAsia="Arial" w:hAnsi="Arial" w:cs="Arial"/>
                  </w:rPr>
                  <w:t>The Vitamin D Receptor: Ligand-Dependent and Independent Actions</w:t>
                </w:r>
              </w:p>
              <w:p w14:paraId="147CCED6" w14:textId="77777777" w:rsidR="006E352C" w:rsidRDefault="00000000">
                <w:pPr>
                  <w:spacing w:before="0"/>
                  <w:ind w:left="360"/>
                  <w:jc w:val="left"/>
                  <w:rPr>
                    <w:rFonts w:ascii="Arial" w:eastAsia="Arial" w:hAnsi="Arial" w:cs="Arial"/>
                  </w:rPr>
                </w:pPr>
                <w:r>
                  <w:rPr>
                    <w:rFonts w:ascii="Arial" w:eastAsia="Arial" w:hAnsi="Arial" w:cs="Arial"/>
                    <w:b/>
                    <w:bCs/>
                  </w:rPr>
                  <w:t>FY 2016 Total Cost:</w:t>
                </w:r>
                <w:r>
                  <w:rPr>
                    <w:rFonts w:ascii="Arial" w:eastAsia="Arial" w:hAnsi="Arial" w:cs="Arial"/>
                  </w:rPr>
                  <w:t xml:space="preserve"> </w:t>
                </w:r>
                <w:r>
                  <w:rPr>
                    <w:rFonts w:ascii="Arial" w:eastAsia="Arial" w:hAnsi="Arial" w:cs="Arial"/>
                    <w:highlight w:val="white"/>
                  </w:rPr>
                  <w:t>$395,397</w:t>
                </w:r>
              </w:p>
              <w:p w14:paraId="13179CB8" w14:textId="77777777" w:rsidR="006E352C" w:rsidRDefault="00000000">
                <w:pPr>
                  <w:spacing w:before="0" w:after="120"/>
                  <w:ind w:left="360"/>
                  <w:jc w:val="left"/>
                  <w:rPr>
                    <w:rFonts w:ascii="Arial" w:eastAsia="Arial" w:hAnsi="Arial" w:cs="Arial"/>
                  </w:rPr>
                </w:pPr>
                <w:r>
                  <w:rPr>
                    <w:rFonts w:ascii="Arial" w:eastAsia="Arial" w:hAnsi="Arial" w:cs="Arial"/>
                    <w:b/>
                    <w:bCs/>
                    <w:i/>
                    <w:iCs/>
                  </w:rPr>
                  <w:t>Role</w:t>
                </w:r>
                <w:r>
                  <w:rPr>
                    <w:rFonts w:ascii="Arial" w:eastAsia="Arial" w:hAnsi="Arial" w:cs="Arial"/>
                  </w:rPr>
                  <w:t>: Co-Investigator</w:t>
                </w:r>
              </w:p>
            </w:tc>
          </w:tr>
          <w:tr w:rsidR="006E352C" w14:paraId="1348FD3A" w14:textId="77777777">
            <w:tc>
              <w:tcPr>
                <w:tcW w:w="2126" w:type="dxa"/>
                <w:shd w:val="clear" w:color="auto" w:fill="FFFFFF"/>
              </w:tcPr>
              <w:p w14:paraId="453E09A8" w14:textId="77777777" w:rsidR="006E352C" w:rsidRDefault="00000000">
                <w:pPr>
                  <w:spacing w:before="0" w:after="120"/>
                  <w:ind w:left="360"/>
                  <w:jc w:val="left"/>
                  <w:rPr>
                    <w:rFonts w:ascii="Arial" w:eastAsia="Arial" w:hAnsi="Arial" w:cs="Arial"/>
                  </w:rPr>
                </w:pPr>
                <w:r>
                  <w:rPr>
                    <w:rFonts w:ascii="Arial" w:eastAsia="Arial" w:hAnsi="Arial" w:cs="Arial"/>
                  </w:rPr>
                  <w:t>2012 - 2017</w:t>
                </w:r>
              </w:p>
            </w:tc>
            <w:tc>
              <w:tcPr>
                <w:tcW w:w="7810" w:type="dxa"/>
                <w:shd w:val="clear" w:color="auto" w:fill="FFFFFF"/>
              </w:tcPr>
              <w:p w14:paraId="780547BF" w14:textId="77777777" w:rsidR="006E352C" w:rsidRDefault="00000000">
                <w:pPr>
                  <w:spacing w:before="0"/>
                  <w:ind w:left="360"/>
                  <w:jc w:val="left"/>
                  <w:rPr>
                    <w:rFonts w:ascii="Arial" w:eastAsia="Arial" w:hAnsi="Arial" w:cs="Arial"/>
                    <w:b/>
                    <w:bCs/>
                  </w:rPr>
                </w:pPr>
                <w:r>
                  <w:rPr>
                    <w:rFonts w:ascii="Arial" w:eastAsia="Arial" w:hAnsi="Arial" w:cs="Arial"/>
                  </w:rPr>
                  <w:t>MGH, Department of Medicine, Renal Unit Funds PI: Ravi Thadhani, MD</w:t>
                </w:r>
              </w:p>
              <w:p w14:paraId="7D9E62CB" w14:textId="77777777" w:rsidR="006E352C" w:rsidRDefault="00000000">
                <w:pPr>
                  <w:spacing w:before="0"/>
                  <w:ind w:left="360"/>
                  <w:jc w:val="left"/>
                  <w:rPr>
                    <w:rFonts w:ascii="Arial" w:eastAsia="Arial" w:hAnsi="Arial" w:cs="Arial"/>
                  </w:rPr>
                </w:pPr>
                <w:r>
                  <w:rPr>
                    <w:rFonts w:ascii="Arial" w:eastAsia="Arial" w:hAnsi="Arial" w:cs="Arial"/>
                  </w:rPr>
                  <w:t>Role of Vitamin D analogues, Stanniocalcin and Statins in the Development of Calcific Uremic Arteriolopathy</w:t>
                </w:r>
              </w:p>
              <w:p w14:paraId="4041020D" w14:textId="77777777" w:rsidR="006E352C" w:rsidRDefault="00000000">
                <w:pPr>
                  <w:spacing w:before="0"/>
                  <w:ind w:left="360"/>
                  <w:jc w:val="left"/>
                  <w:rPr>
                    <w:rFonts w:ascii="Arial" w:eastAsia="Arial" w:hAnsi="Arial" w:cs="Arial"/>
                  </w:rPr>
                </w:pPr>
                <w:r>
                  <w:rPr>
                    <w:rFonts w:ascii="Arial" w:eastAsia="Arial" w:hAnsi="Arial" w:cs="Arial"/>
                    <w:b/>
                    <w:bCs/>
                  </w:rPr>
                  <w:t>Direct Cost:</w:t>
                </w:r>
                <w:r>
                  <w:rPr>
                    <w:rFonts w:ascii="Arial" w:eastAsia="Arial" w:hAnsi="Arial" w:cs="Arial"/>
                  </w:rPr>
                  <w:t xml:space="preserve"> $50,000</w:t>
                </w:r>
              </w:p>
              <w:p w14:paraId="18F893C0" w14:textId="77777777" w:rsidR="006E352C" w:rsidRDefault="00000000">
                <w:pPr>
                  <w:spacing w:before="0" w:after="120"/>
                  <w:ind w:left="360"/>
                  <w:jc w:val="left"/>
                  <w:rPr>
                    <w:rFonts w:ascii="Arial" w:eastAsia="Arial" w:hAnsi="Arial" w:cs="Arial"/>
                  </w:rPr>
                </w:pPr>
                <w:r>
                  <w:rPr>
                    <w:rFonts w:ascii="Arial" w:eastAsia="Arial" w:hAnsi="Arial" w:cs="Arial"/>
                    <w:b/>
                    <w:bCs/>
                    <w:i/>
                    <w:iCs/>
                  </w:rPr>
                  <w:t>Role</w:t>
                </w:r>
                <w:r>
                  <w:rPr>
                    <w:rFonts w:ascii="Arial" w:eastAsia="Arial" w:hAnsi="Arial" w:cs="Arial"/>
                  </w:rPr>
                  <w:t>: Co-investigator</w:t>
                </w:r>
              </w:p>
            </w:tc>
          </w:tr>
          <w:tr w:rsidR="006E352C" w14:paraId="0AA089B0" w14:textId="77777777">
            <w:tc>
              <w:tcPr>
                <w:tcW w:w="2126" w:type="dxa"/>
                <w:shd w:val="clear" w:color="auto" w:fill="FFFFFF"/>
              </w:tcPr>
              <w:p w14:paraId="722750B1" w14:textId="77777777" w:rsidR="006E352C" w:rsidRDefault="00000000">
                <w:pPr>
                  <w:spacing w:before="0" w:after="120"/>
                  <w:ind w:left="360"/>
                  <w:jc w:val="left"/>
                  <w:rPr>
                    <w:rFonts w:ascii="Arial" w:eastAsia="Arial" w:hAnsi="Arial" w:cs="Arial"/>
                  </w:rPr>
                </w:pPr>
                <w:r>
                  <w:rPr>
                    <w:rFonts w:ascii="Arial" w:eastAsia="Arial" w:hAnsi="Arial" w:cs="Arial"/>
                  </w:rPr>
                  <w:lastRenderedPageBreak/>
                  <w:t>2013 - 2015</w:t>
                </w:r>
              </w:p>
            </w:tc>
            <w:tc>
              <w:tcPr>
                <w:tcW w:w="7810" w:type="dxa"/>
                <w:shd w:val="clear" w:color="auto" w:fill="FFFFFF"/>
              </w:tcPr>
              <w:p w14:paraId="694F8019" w14:textId="77777777" w:rsidR="006E352C" w:rsidRDefault="00000000">
                <w:pPr>
                  <w:spacing w:before="0"/>
                  <w:ind w:left="360"/>
                  <w:jc w:val="left"/>
                  <w:rPr>
                    <w:rFonts w:ascii="Arial" w:eastAsia="Arial" w:hAnsi="Arial" w:cs="Arial"/>
                  </w:rPr>
                </w:pPr>
                <w:r>
                  <w:rPr>
                    <w:rFonts w:ascii="Arial" w:eastAsia="Arial" w:hAnsi="Arial" w:cs="Arial"/>
                  </w:rPr>
                  <w:t xml:space="preserve">Healthpoint Biotherapeutics </w:t>
                </w:r>
                <w:r>
                  <w:rPr>
                    <w:rFonts w:ascii="Arial" w:eastAsia="Arial" w:hAnsi="Arial" w:cs="Arial"/>
                    <w:color w:val="1B1B1B"/>
                    <w:highlight w:val="white"/>
                  </w:rPr>
                  <w:t>NCT01848821</w:t>
                </w:r>
                <w:r>
                  <w:rPr>
                    <w:rFonts w:ascii="Arial" w:eastAsia="Arial" w:hAnsi="Arial" w:cs="Arial"/>
                  </w:rPr>
                  <w:t xml:space="preserve"> PI: Daniel Yeh, MD</w:t>
                </w:r>
              </w:p>
              <w:p w14:paraId="29F22B35" w14:textId="77777777" w:rsidR="006E352C" w:rsidRDefault="00000000">
                <w:pPr>
                  <w:spacing w:before="0"/>
                  <w:ind w:left="360"/>
                  <w:jc w:val="left"/>
                  <w:rPr>
                    <w:rFonts w:ascii="Arial" w:eastAsia="Arial" w:hAnsi="Arial" w:cs="Arial"/>
                    <w:b/>
                    <w:bCs/>
                  </w:rPr>
                </w:pPr>
                <w:r>
                  <w:rPr>
                    <w:rFonts w:ascii="Arial" w:eastAsia="Arial" w:hAnsi="Arial" w:cs="Arial"/>
                  </w:rPr>
                  <w:t>The effect of OASIS® Ultra on Critical Sized Wound Healing</w:t>
                </w:r>
              </w:p>
              <w:p w14:paraId="4A7047DA" w14:textId="77777777" w:rsidR="006E352C" w:rsidRDefault="00000000">
                <w:pPr>
                  <w:spacing w:before="0"/>
                  <w:ind w:left="360"/>
                  <w:jc w:val="left"/>
                  <w:rPr>
                    <w:rFonts w:ascii="Arial" w:eastAsia="Arial" w:hAnsi="Arial" w:cs="Arial"/>
                  </w:rPr>
                </w:pPr>
                <w:r>
                  <w:rPr>
                    <w:rFonts w:ascii="Arial" w:eastAsia="Arial" w:hAnsi="Arial" w:cs="Arial"/>
                    <w:b/>
                    <w:bCs/>
                  </w:rPr>
                  <w:t>Direct Cost:</w:t>
                </w:r>
                <w:r>
                  <w:rPr>
                    <w:rFonts w:ascii="Arial" w:eastAsia="Arial" w:hAnsi="Arial" w:cs="Arial"/>
                  </w:rPr>
                  <w:t xml:space="preserve"> $90,000</w:t>
                </w:r>
              </w:p>
              <w:p w14:paraId="5081477E" w14:textId="77777777" w:rsidR="006E352C" w:rsidRDefault="00000000">
                <w:pPr>
                  <w:spacing w:before="0" w:after="120"/>
                  <w:ind w:left="360"/>
                  <w:jc w:val="left"/>
                  <w:rPr>
                    <w:rFonts w:ascii="Arial" w:eastAsia="Arial" w:hAnsi="Arial" w:cs="Arial"/>
                  </w:rPr>
                </w:pPr>
                <w:r>
                  <w:rPr>
                    <w:rFonts w:ascii="Arial" w:eastAsia="Arial" w:hAnsi="Arial" w:cs="Arial"/>
                    <w:b/>
                    <w:bCs/>
                    <w:i/>
                    <w:iCs/>
                  </w:rPr>
                  <w:t>Role</w:t>
                </w:r>
                <w:r>
                  <w:rPr>
                    <w:rFonts w:ascii="Arial" w:eastAsia="Arial" w:hAnsi="Arial" w:cs="Arial"/>
                  </w:rPr>
                  <w:t xml:space="preserve">: Co-investigator </w:t>
                </w:r>
              </w:p>
            </w:tc>
          </w:tr>
          <w:tr w:rsidR="006E352C" w14:paraId="3BA85D22" w14:textId="77777777">
            <w:tc>
              <w:tcPr>
                <w:tcW w:w="2126" w:type="dxa"/>
                <w:shd w:val="clear" w:color="auto" w:fill="FFFFFF"/>
              </w:tcPr>
              <w:p w14:paraId="4BCEE167" w14:textId="77777777" w:rsidR="006E352C" w:rsidRDefault="00000000">
                <w:pPr>
                  <w:spacing w:before="0" w:after="120"/>
                  <w:ind w:left="360"/>
                  <w:jc w:val="left"/>
                  <w:rPr>
                    <w:rFonts w:ascii="Arial" w:eastAsia="Arial" w:hAnsi="Arial" w:cs="Arial"/>
                  </w:rPr>
                </w:pPr>
                <w:r>
                  <w:rPr>
                    <w:rFonts w:ascii="Arial" w:eastAsia="Arial" w:hAnsi="Arial" w:cs="Arial"/>
                  </w:rPr>
                  <w:t>2014 – 2015</w:t>
                </w:r>
              </w:p>
            </w:tc>
            <w:tc>
              <w:tcPr>
                <w:tcW w:w="7810" w:type="dxa"/>
                <w:shd w:val="clear" w:color="auto" w:fill="FFFFFF"/>
              </w:tcPr>
              <w:p w14:paraId="5AAA1CA9" w14:textId="77777777" w:rsidR="006E352C" w:rsidRDefault="00000000">
                <w:pPr>
                  <w:spacing w:before="0"/>
                  <w:ind w:left="360"/>
                  <w:jc w:val="left"/>
                  <w:rPr>
                    <w:rFonts w:ascii="Arial" w:eastAsia="Arial" w:hAnsi="Arial" w:cs="Arial"/>
                  </w:rPr>
                </w:pPr>
                <w:r>
                  <w:rPr>
                    <w:rFonts w:ascii="Arial" w:eastAsia="Arial" w:hAnsi="Arial" w:cs="Arial"/>
                  </w:rPr>
                  <w:t>MGH Pathology Mini-Grant program for Clinical Research PI: Rosalynn Nazarian, MD</w:t>
                </w:r>
              </w:p>
              <w:p w14:paraId="4B1A5CFB" w14:textId="77777777" w:rsidR="006E352C" w:rsidRDefault="00000000">
                <w:pPr>
                  <w:spacing w:before="0"/>
                  <w:ind w:left="360"/>
                  <w:jc w:val="left"/>
                  <w:rPr>
                    <w:rFonts w:ascii="Arial" w:eastAsia="Arial" w:hAnsi="Arial" w:cs="Arial"/>
                  </w:rPr>
                </w:pPr>
                <w:r>
                  <w:rPr>
                    <w:rFonts w:ascii="Arial" w:eastAsia="Arial" w:hAnsi="Arial" w:cs="Arial"/>
                  </w:rPr>
                  <w:t>Identification of a Skewed Immune Phenotype in Chronic Urticaria Independent of Autoimmunity and Thyroid Disease Markers</w:t>
                </w:r>
              </w:p>
              <w:p w14:paraId="4D6DDE00" w14:textId="77777777" w:rsidR="006E352C" w:rsidRDefault="00000000">
                <w:pPr>
                  <w:spacing w:before="0"/>
                  <w:ind w:left="360"/>
                  <w:jc w:val="left"/>
                  <w:rPr>
                    <w:rFonts w:ascii="Arial" w:eastAsia="Arial" w:hAnsi="Arial" w:cs="Arial"/>
                  </w:rPr>
                </w:pPr>
                <w:r>
                  <w:rPr>
                    <w:rFonts w:ascii="Arial" w:eastAsia="Arial" w:hAnsi="Arial" w:cs="Arial"/>
                    <w:b/>
                    <w:bCs/>
                  </w:rPr>
                  <w:t>Direct Cost:</w:t>
                </w:r>
                <w:r>
                  <w:rPr>
                    <w:rFonts w:ascii="Arial" w:eastAsia="Arial" w:hAnsi="Arial" w:cs="Arial"/>
                    <w:b/>
                    <w:bCs/>
                    <w:i/>
                    <w:iCs/>
                  </w:rPr>
                  <w:t xml:space="preserve"> </w:t>
                </w:r>
                <w:r>
                  <w:rPr>
                    <w:rFonts w:ascii="Arial" w:eastAsia="Arial" w:hAnsi="Arial" w:cs="Arial"/>
                  </w:rPr>
                  <w:t>$2,000</w:t>
                </w:r>
              </w:p>
              <w:p w14:paraId="0AEA9785" w14:textId="77777777" w:rsidR="006E352C" w:rsidRDefault="00000000">
                <w:pPr>
                  <w:spacing w:before="0"/>
                  <w:ind w:left="360"/>
                  <w:jc w:val="left"/>
                  <w:rPr>
                    <w:rFonts w:ascii="Arial" w:eastAsia="Arial" w:hAnsi="Arial" w:cs="Arial"/>
                  </w:rPr>
                </w:pPr>
                <w:r>
                  <w:rPr>
                    <w:rFonts w:ascii="Arial" w:eastAsia="Arial" w:hAnsi="Arial" w:cs="Arial"/>
                    <w:b/>
                    <w:bCs/>
                    <w:i/>
                    <w:iCs/>
                  </w:rPr>
                  <w:t>Role</w:t>
                </w:r>
                <w:r>
                  <w:rPr>
                    <w:rFonts w:ascii="Arial" w:eastAsia="Arial" w:hAnsi="Arial" w:cs="Arial"/>
                  </w:rPr>
                  <w:t>: Principal Investigator</w:t>
                </w:r>
              </w:p>
              <w:p w14:paraId="64C383E9" w14:textId="77777777" w:rsidR="006E352C" w:rsidRDefault="006E352C">
                <w:pPr>
                  <w:spacing w:before="0"/>
                  <w:ind w:left="360"/>
                  <w:jc w:val="left"/>
                  <w:rPr>
                    <w:rFonts w:ascii="Arial" w:eastAsia="Arial" w:hAnsi="Arial" w:cs="Arial"/>
                  </w:rPr>
                </w:pPr>
              </w:p>
            </w:tc>
          </w:tr>
          <w:tr w:rsidR="006E352C" w14:paraId="34CD3AC1" w14:textId="77777777">
            <w:tc>
              <w:tcPr>
                <w:tcW w:w="2126" w:type="dxa"/>
                <w:shd w:val="clear" w:color="auto" w:fill="FFFFFF"/>
              </w:tcPr>
              <w:p w14:paraId="4509B2E0" w14:textId="77777777" w:rsidR="006E352C" w:rsidRDefault="00000000">
                <w:pPr>
                  <w:spacing w:before="0" w:after="120"/>
                  <w:ind w:left="360"/>
                  <w:jc w:val="left"/>
                  <w:rPr>
                    <w:rFonts w:ascii="Arial" w:eastAsia="Arial" w:hAnsi="Arial" w:cs="Arial"/>
                  </w:rPr>
                </w:pPr>
                <w:r>
                  <w:rPr>
                    <w:rFonts w:ascii="Arial" w:eastAsia="Arial" w:hAnsi="Arial" w:cs="Arial"/>
                  </w:rPr>
                  <w:t>2014 - 2016</w:t>
                </w:r>
              </w:p>
            </w:tc>
            <w:tc>
              <w:tcPr>
                <w:tcW w:w="7810" w:type="dxa"/>
                <w:shd w:val="clear" w:color="auto" w:fill="FFFFFF"/>
              </w:tcPr>
              <w:p w14:paraId="202006D4" w14:textId="77777777" w:rsidR="006E352C" w:rsidRDefault="00000000">
                <w:pPr>
                  <w:spacing w:before="0"/>
                  <w:ind w:left="360"/>
                  <w:jc w:val="left"/>
                  <w:rPr>
                    <w:rFonts w:ascii="Arial" w:eastAsia="Arial" w:hAnsi="Arial" w:cs="Arial"/>
                  </w:rPr>
                </w:pPr>
                <w:r>
                  <w:rPr>
                    <w:rFonts w:ascii="Arial" w:eastAsia="Arial" w:hAnsi="Arial" w:cs="Arial"/>
                  </w:rPr>
                  <w:t>MGH Pathology Translational Research Grant, Austin L. Vickery, Jr. Award PI: Rosalynn Nazarian, MD</w:t>
                </w:r>
              </w:p>
              <w:p w14:paraId="07B2C97D" w14:textId="77777777" w:rsidR="006E352C" w:rsidRDefault="00000000">
                <w:pPr>
                  <w:spacing w:before="0"/>
                  <w:ind w:left="360"/>
                  <w:jc w:val="left"/>
                  <w:rPr>
                    <w:rFonts w:ascii="Arial" w:eastAsia="Arial" w:hAnsi="Arial" w:cs="Arial"/>
                  </w:rPr>
                </w:pPr>
                <w:r>
                  <w:rPr>
                    <w:rFonts w:ascii="Arial" w:eastAsia="Arial" w:hAnsi="Arial" w:cs="Arial"/>
                  </w:rPr>
                  <w:t>mTOR, VEGF, and c-kit Signaling Pathway Molecules in Kaposi Sarcoma</w:t>
                </w:r>
              </w:p>
              <w:p w14:paraId="70E8650C" w14:textId="77777777" w:rsidR="006E352C" w:rsidRDefault="00000000">
                <w:pPr>
                  <w:spacing w:before="0"/>
                  <w:ind w:left="360"/>
                  <w:jc w:val="left"/>
                  <w:rPr>
                    <w:rFonts w:ascii="Arial" w:eastAsia="Arial" w:hAnsi="Arial" w:cs="Arial"/>
                    <w:b/>
                    <w:bCs/>
                    <w:i/>
                    <w:iCs/>
                  </w:rPr>
                </w:pPr>
                <w:r>
                  <w:rPr>
                    <w:rFonts w:ascii="Arial" w:eastAsia="Arial" w:hAnsi="Arial" w:cs="Arial"/>
                    <w:b/>
                    <w:bCs/>
                  </w:rPr>
                  <w:t>Direct Cost:</w:t>
                </w:r>
                <w:r>
                  <w:rPr>
                    <w:rFonts w:ascii="Arial" w:eastAsia="Arial" w:hAnsi="Arial" w:cs="Arial"/>
                  </w:rPr>
                  <w:t xml:space="preserve"> $5,000</w:t>
                </w:r>
              </w:p>
              <w:p w14:paraId="1E7976BF" w14:textId="77777777" w:rsidR="006E352C" w:rsidRDefault="00000000">
                <w:pPr>
                  <w:spacing w:before="0" w:after="120"/>
                  <w:ind w:left="360"/>
                  <w:jc w:val="left"/>
                  <w:rPr>
                    <w:rFonts w:ascii="Arial" w:eastAsia="Arial" w:hAnsi="Arial" w:cs="Arial"/>
                  </w:rPr>
                </w:pPr>
                <w:r>
                  <w:rPr>
                    <w:rFonts w:ascii="Arial" w:eastAsia="Arial" w:hAnsi="Arial" w:cs="Arial"/>
                    <w:b/>
                    <w:bCs/>
                    <w:i/>
                    <w:iCs/>
                  </w:rPr>
                  <w:t>Role:</w:t>
                </w:r>
                <w:r>
                  <w:rPr>
                    <w:rFonts w:ascii="Arial" w:eastAsia="Arial" w:hAnsi="Arial" w:cs="Arial"/>
                  </w:rPr>
                  <w:t xml:space="preserve"> Principal Investigator </w:t>
                </w:r>
              </w:p>
            </w:tc>
          </w:tr>
          <w:tr w:rsidR="006E352C" w14:paraId="0114894C" w14:textId="77777777">
            <w:tc>
              <w:tcPr>
                <w:tcW w:w="2126" w:type="dxa"/>
                <w:shd w:val="clear" w:color="auto" w:fill="FFFFFF"/>
              </w:tcPr>
              <w:p w14:paraId="4053CEE3" w14:textId="77777777" w:rsidR="006E352C" w:rsidRDefault="00000000">
                <w:pPr>
                  <w:spacing w:before="0" w:after="120"/>
                  <w:ind w:left="360"/>
                  <w:jc w:val="left"/>
                  <w:rPr>
                    <w:rFonts w:ascii="Arial" w:eastAsia="Arial" w:hAnsi="Arial" w:cs="Arial"/>
                  </w:rPr>
                </w:pPr>
                <w:r>
                  <w:rPr>
                    <w:rFonts w:ascii="Arial" w:eastAsia="Arial" w:hAnsi="Arial" w:cs="Arial"/>
                  </w:rPr>
                  <w:t>2014 - 2017</w:t>
                </w:r>
              </w:p>
            </w:tc>
            <w:tc>
              <w:tcPr>
                <w:tcW w:w="7810" w:type="dxa"/>
                <w:shd w:val="clear" w:color="auto" w:fill="FFFFFF"/>
              </w:tcPr>
              <w:p w14:paraId="6A34ACF5" w14:textId="77777777" w:rsidR="006E352C" w:rsidRDefault="00000000">
                <w:pPr>
                  <w:spacing w:before="0"/>
                  <w:ind w:left="360"/>
                  <w:jc w:val="left"/>
                  <w:rPr>
                    <w:rFonts w:ascii="Arial" w:eastAsia="Arial" w:hAnsi="Arial" w:cs="Arial"/>
                  </w:rPr>
                </w:pPr>
                <w:r>
                  <w:rPr>
                    <w:rFonts w:ascii="Arial" w:eastAsia="Arial" w:hAnsi="Arial" w:cs="Arial"/>
                  </w:rPr>
                  <w:t>Novartis Corporation LDE225XUS16T PI: Yi-Bin Chen, MD</w:t>
                </w:r>
              </w:p>
              <w:p w14:paraId="01DC32B0" w14:textId="77777777" w:rsidR="006E352C" w:rsidRDefault="00000000">
                <w:pPr>
                  <w:spacing w:before="0"/>
                  <w:ind w:left="360"/>
                  <w:jc w:val="left"/>
                  <w:rPr>
                    <w:rFonts w:ascii="Arial" w:eastAsia="Arial" w:hAnsi="Arial" w:cs="Arial"/>
                  </w:rPr>
                </w:pPr>
                <w:r>
                  <w:rPr>
                    <w:rFonts w:ascii="Arial" w:eastAsia="Arial" w:hAnsi="Arial" w:cs="Arial"/>
                  </w:rPr>
                  <w:t>Phase I Trial of LDE225 for Steroid-Refractory cGVHD After Allogeneic HSCT</w:t>
                </w:r>
              </w:p>
              <w:p w14:paraId="77912AD4" w14:textId="77777777" w:rsidR="006E352C" w:rsidRDefault="00000000">
                <w:pPr>
                  <w:spacing w:before="0"/>
                  <w:ind w:left="360"/>
                  <w:jc w:val="left"/>
                  <w:rPr>
                    <w:rFonts w:ascii="Arial" w:eastAsia="Arial" w:hAnsi="Arial" w:cs="Arial"/>
                  </w:rPr>
                </w:pPr>
                <w:r>
                  <w:rPr>
                    <w:rFonts w:ascii="Arial" w:eastAsia="Arial" w:hAnsi="Arial" w:cs="Arial"/>
                    <w:b/>
                    <w:bCs/>
                  </w:rPr>
                  <w:t>Direct Cost:</w:t>
                </w:r>
                <w:r>
                  <w:rPr>
                    <w:rFonts w:ascii="Arial" w:eastAsia="Arial" w:hAnsi="Arial" w:cs="Arial"/>
                  </w:rPr>
                  <w:t xml:space="preserve">  $1,000,000</w:t>
                </w:r>
              </w:p>
              <w:p w14:paraId="1724FD42" w14:textId="77777777" w:rsidR="006E352C" w:rsidRDefault="00000000">
                <w:pPr>
                  <w:spacing w:before="0" w:after="120"/>
                  <w:ind w:left="360"/>
                  <w:jc w:val="left"/>
                  <w:rPr>
                    <w:rFonts w:ascii="Arial" w:eastAsia="Arial" w:hAnsi="Arial" w:cs="Arial"/>
                  </w:rPr>
                </w:pPr>
                <w:r>
                  <w:rPr>
                    <w:rFonts w:ascii="Arial" w:eastAsia="Arial" w:hAnsi="Arial" w:cs="Arial"/>
                    <w:b/>
                    <w:bCs/>
                    <w:i/>
                    <w:iCs/>
                  </w:rPr>
                  <w:t>Role</w:t>
                </w:r>
                <w:r>
                  <w:rPr>
                    <w:rFonts w:ascii="Arial" w:eastAsia="Arial" w:hAnsi="Arial" w:cs="Arial"/>
                  </w:rPr>
                  <w:t xml:space="preserve">: Co-investigator </w:t>
                </w:r>
              </w:p>
            </w:tc>
          </w:tr>
          <w:tr w:rsidR="006E352C" w14:paraId="5A25480D" w14:textId="77777777">
            <w:tc>
              <w:tcPr>
                <w:tcW w:w="2126" w:type="dxa"/>
                <w:shd w:val="clear" w:color="auto" w:fill="FFFFFF"/>
              </w:tcPr>
              <w:p w14:paraId="0BE3E48E" w14:textId="77777777" w:rsidR="006E352C" w:rsidRDefault="00000000">
                <w:pPr>
                  <w:spacing w:before="0" w:after="120"/>
                  <w:ind w:left="360"/>
                  <w:jc w:val="left"/>
                  <w:rPr>
                    <w:rFonts w:ascii="Arial" w:eastAsia="Arial" w:hAnsi="Arial" w:cs="Arial"/>
                  </w:rPr>
                </w:pPr>
                <w:r>
                  <w:rPr>
                    <w:rFonts w:ascii="Arial" w:eastAsia="Arial" w:hAnsi="Arial" w:cs="Arial"/>
                  </w:rPr>
                  <w:t>2015 - 2017</w:t>
                </w:r>
              </w:p>
            </w:tc>
            <w:tc>
              <w:tcPr>
                <w:tcW w:w="7810" w:type="dxa"/>
                <w:shd w:val="clear" w:color="auto" w:fill="FFFFFF"/>
              </w:tcPr>
              <w:p w14:paraId="40C3DB0D" w14:textId="77777777" w:rsidR="006E352C" w:rsidRDefault="00000000">
                <w:pPr>
                  <w:spacing w:before="0"/>
                  <w:ind w:left="360"/>
                  <w:jc w:val="left"/>
                  <w:rPr>
                    <w:rFonts w:ascii="Arial" w:eastAsia="Arial" w:hAnsi="Arial" w:cs="Arial"/>
                  </w:rPr>
                </w:pPr>
                <w:r>
                  <w:rPr>
                    <w:rFonts w:ascii="Arial" w:eastAsia="Arial" w:hAnsi="Arial" w:cs="Arial"/>
                  </w:rPr>
                  <w:t>MGH Pathology Translational Research Grant, Austin L. Vickery, Jr. Award PI: Rosalynn Nazarian, MD</w:t>
                </w:r>
              </w:p>
              <w:p w14:paraId="34B7614B" w14:textId="77777777" w:rsidR="006E352C" w:rsidRDefault="00000000">
                <w:pPr>
                  <w:spacing w:before="0"/>
                  <w:ind w:left="360"/>
                  <w:jc w:val="left"/>
                  <w:rPr>
                    <w:rFonts w:ascii="Arial" w:eastAsia="Arial" w:hAnsi="Arial" w:cs="Arial"/>
                  </w:rPr>
                </w:pPr>
                <w:r>
                  <w:rPr>
                    <w:rFonts w:ascii="Arial" w:eastAsia="Arial" w:hAnsi="Arial" w:cs="Arial"/>
                  </w:rPr>
                  <w:t>Does TNFα inhibitor therapy modulate Keratin 17 and ameliorate psoriasis?</w:t>
                </w:r>
              </w:p>
              <w:p w14:paraId="7A1C5B0D" w14:textId="77777777" w:rsidR="006E352C" w:rsidRDefault="00000000">
                <w:pPr>
                  <w:spacing w:before="0"/>
                  <w:ind w:left="360"/>
                  <w:jc w:val="left"/>
                  <w:rPr>
                    <w:rFonts w:ascii="Arial" w:eastAsia="Arial" w:hAnsi="Arial" w:cs="Arial"/>
                  </w:rPr>
                </w:pPr>
                <w:r>
                  <w:rPr>
                    <w:rFonts w:ascii="Arial" w:eastAsia="Arial" w:hAnsi="Arial" w:cs="Arial"/>
                    <w:b/>
                    <w:bCs/>
                  </w:rPr>
                  <w:t>Direct Cost:</w:t>
                </w:r>
                <w:r>
                  <w:rPr>
                    <w:rFonts w:ascii="Arial" w:eastAsia="Arial" w:hAnsi="Arial" w:cs="Arial"/>
                  </w:rPr>
                  <w:t xml:space="preserve"> $5,000</w:t>
                </w:r>
              </w:p>
              <w:p w14:paraId="2CDDF5A3" w14:textId="77777777" w:rsidR="006E352C" w:rsidRDefault="00000000">
                <w:pPr>
                  <w:spacing w:before="0" w:after="120"/>
                  <w:ind w:left="360"/>
                  <w:jc w:val="left"/>
                  <w:rPr>
                    <w:rFonts w:ascii="Arial" w:eastAsia="Arial" w:hAnsi="Arial" w:cs="Arial"/>
                  </w:rPr>
                </w:pPr>
                <w:r>
                  <w:rPr>
                    <w:rFonts w:ascii="Arial" w:eastAsia="Arial" w:hAnsi="Arial" w:cs="Arial"/>
                    <w:b/>
                    <w:bCs/>
                    <w:i/>
                    <w:iCs/>
                  </w:rPr>
                  <w:t>Role</w:t>
                </w:r>
                <w:r>
                  <w:rPr>
                    <w:rFonts w:ascii="Arial" w:eastAsia="Arial" w:hAnsi="Arial" w:cs="Arial"/>
                  </w:rPr>
                  <w:t>: Principal Investigator</w:t>
                </w:r>
              </w:p>
            </w:tc>
          </w:tr>
          <w:tr w:rsidR="006E352C" w14:paraId="5B48719D" w14:textId="77777777">
            <w:tc>
              <w:tcPr>
                <w:tcW w:w="2126" w:type="dxa"/>
                <w:shd w:val="clear" w:color="auto" w:fill="FFFFFF"/>
              </w:tcPr>
              <w:p w14:paraId="634A12C2" w14:textId="77777777" w:rsidR="006E352C" w:rsidRDefault="00000000">
                <w:pPr>
                  <w:spacing w:before="0" w:after="120"/>
                  <w:ind w:left="360"/>
                  <w:jc w:val="left"/>
                  <w:rPr>
                    <w:rFonts w:ascii="Arial" w:eastAsia="Arial" w:hAnsi="Arial" w:cs="Arial"/>
                  </w:rPr>
                </w:pPr>
                <w:r>
                  <w:rPr>
                    <w:rFonts w:ascii="Arial" w:eastAsia="Arial" w:hAnsi="Arial" w:cs="Arial"/>
                  </w:rPr>
                  <w:t>2016 - 2018</w:t>
                </w:r>
              </w:p>
            </w:tc>
            <w:tc>
              <w:tcPr>
                <w:tcW w:w="7810" w:type="dxa"/>
                <w:shd w:val="clear" w:color="auto" w:fill="FFFFFF"/>
              </w:tcPr>
              <w:p w14:paraId="2BBE75DE" w14:textId="77777777" w:rsidR="006E352C" w:rsidRDefault="00000000">
                <w:pPr>
                  <w:spacing w:before="0"/>
                  <w:ind w:left="360"/>
                  <w:jc w:val="left"/>
                  <w:rPr>
                    <w:rFonts w:ascii="Arial" w:eastAsia="Arial" w:hAnsi="Arial" w:cs="Arial"/>
                  </w:rPr>
                </w:pPr>
                <w:r>
                  <w:rPr>
                    <w:rFonts w:ascii="Arial" w:eastAsia="Arial" w:hAnsi="Arial" w:cs="Arial"/>
                  </w:rPr>
                  <w:t>MGH Pathology Mini-Grant Program for Clinical Research PI: Rosalynn Nazarian, MD</w:t>
                </w:r>
              </w:p>
              <w:p w14:paraId="44BC93E0" w14:textId="77777777" w:rsidR="006E352C" w:rsidRDefault="00000000">
                <w:pPr>
                  <w:spacing w:before="0"/>
                  <w:ind w:left="360"/>
                  <w:jc w:val="left"/>
                  <w:rPr>
                    <w:rFonts w:ascii="Arial" w:eastAsia="Arial" w:hAnsi="Arial" w:cs="Arial"/>
                  </w:rPr>
                </w:pPr>
                <w:r>
                  <w:rPr>
                    <w:rFonts w:ascii="Arial" w:eastAsia="Arial" w:hAnsi="Arial" w:cs="Arial"/>
                  </w:rPr>
                  <w:t>Polarized immune infiltrates in localized scleroderma and eosinophilic fasciitis – a potential marker for histopathological differentiation.</w:t>
                </w:r>
              </w:p>
              <w:p w14:paraId="1181C421" w14:textId="77777777" w:rsidR="006E352C" w:rsidRDefault="00000000">
                <w:pPr>
                  <w:spacing w:before="0"/>
                  <w:ind w:left="360"/>
                  <w:jc w:val="left"/>
                  <w:rPr>
                    <w:rFonts w:ascii="Arial" w:eastAsia="Arial" w:hAnsi="Arial" w:cs="Arial"/>
                  </w:rPr>
                </w:pPr>
                <w:r>
                  <w:rPr>
                    <w:rFonts w:ascii="Arial" w:eastAsia="Arial" w:hAnsi="Arial" w:cs="Arial"/>
                    <w:b/>
                    <w:bCs/>
                  </w:rPr>
                  <w:t>Direct Cost:</w:t>
                </w:r>
                <w:r>
                  <w:rPr>
                    <w:rFonts w:ascii="Arial" w:eastAsia="Arial" w:hAnsi="Arial" w:cs="Arial"/>
                  </w:rPr>
                  <w:t xml:space="preserve"> $2,000</w:t>
                </w:r>
              </w:p>
              <w:p w14:paraId="3A4DF1F7" w14:textId="77777777" w:rsidR="006E352C" w:rsidRDefault="00000000">
                <w:pPr>
                  <w:spacing w:before="0" w:after="120"/>
                  <w:ind w:left="360"/>
                  <w:jc w:val="left"/>
                  <w:rPr>
                    <w:rFonts w:ascii="Arial" w:eastAsia="Arial" w:hAnsi="Arial" w:cs="Arial"/>
                  </w:rPr>
                </w:pPr>
                <w:r>
                  <w:rPr>
                    <w:rFonts w:ascii="Arial" w:eastAsia="Arial" w:hAnsi="Arial" w:cs="Arial"/>
                    <w:b/>
                    <w:bCs/>
                    <w:i/>
                    <w:iCs/>
                  </w:rPr>
                  <w:t>Role</w:t>
                </w:r>
                <w:r>
                  <w:rPr>
                    <w:rFonts w:ascii="Arial" w:eastAsia="Arial" w:hAnsi="Arial" w:cs="Arial"/>
                  </w:rPr>
                  <w:t xml:space="preserve">: Principal Investigator  </w:t>
                </w:r>
              </w:p>
            </w:tc>
          </w:tr>
          <w:tr w:rsidR="006E352C" w14:paraId="6A857827" w14:textId="77777777">
            <w:tc>
              <w:tcPr>
                <w:tcW w:w="2126" w:type="dxa"/>
                <w:shd w:val="clear" w:color="auto" w:fill="FFFFFF"/>
              </w:tcPr>
              <w:p w14:paraId="053B688F" w14:textId="77777777" w:rsidR="006E352C" w:rsidRDefault="00000000">
                <w:pPr>
                  <w:spacing w:before="0" w:after="120"/>
                  <w:ind w:left="360"/>
                  <w:jc w:val="left"/>
                  <w:rPr>
                    <w:rFonts w:ascii="Arial" w:eastAsia="Arial" w:hAnsi="Arial" w:cs="Arial"/>
                  </w:rPr>
                </w:pPr>
                <w:r>
                  <w:rPr>
                    <w:rFonts w:ascii="Arial" w:eastAsia="Arial" w:hAnsi="Arial" w:cs="Arial"/>
                  </w:rPr>
                  <w:t>2021 - 2022</w:t>
                </w:r>
              </w:p>
            </w:tc>
            <w:tc>
              <w:tcPr>
                <w:tcW w:w="7810" w:type="dxa"/>
                <w:shd w:val="clear" w:color="auto" w:fill="FFFFFF"/>
              </w:tcPr>
              <w:p w14:paraId="5326E53A" w14:textId="77777777" w:rsidR="006E352C" w:rsidRDefault="00000000">
                <w:pPr>
                  <w:spacing w:before="0"/>
                  <w:ind w:left="360"/>
                  <w:jc w:val="left"/>
                  <w:rPr>
                    <w:rFonts w:ascii="Arial" w:eastAsia="Arial" w:hAnsi="Arial" w:cs="Arial"/>
                  </w:rPr>
                </w:pPr>
                <w:r>
                  <w:rPr>
                    <w:rFonts w:ascii="Arial" w:eastAsia="Arial" w:hAnsi="Arial" w:cs="Arial"/>
                  </w:rPr>
                  <w:t xml:space="preserve">MGH Pathology Mini-Grant Program for Clinical Research </w:t>
                </w:r>
              </w:p>
              <w:p w14:paraId="1634D384" w14:textId="77777777" w:rsidR="006E352C" w:rsidRDefault="00000000">
                <w:pPr>
                  <w:spacing w:before="0"/>
                  <w:ind w:left="360"/>
                  <w:jc w:val="left"/>
                  <w:rPr>
                    <w:rFonts w:ascii="Arial" w:eastAsia="Arial" w:hAnsi="Arial" w:cs="Arial"/>
                  </w:rPr>
                </w:pPr>
                <w:r>
                  <w:rPr>
                    <w:rFonts w:ascii="Arial" w:eastAsia="Arial" w:hAnsi="Arial" w:cs="Arial"/>
                  </w:rPr>
                  <w:t>PI: Rosalynn Nazarian, MD</w:t>
                </w:r>
              </w:p>
              <w:p w14:paraId="03A32295" w14:textId="77777777" w:rsidR="006E352C" w:rsidRDefault="00000000">
                <w:pPr>
                  <w:spacing w:before="0"/>
                  <w:ind w:left="360"/>
                  <w:jc w:val="left"/>
                  <w:rPr>
                    <w:rFonts w:ascii="Arial" w:eastAsia="Arial" w:hAnsi="Arial" w:cs="Arial"/>
                  </w:rPr>
                </w:pPr>
                <w:r>
                  <w:rPr>
                    <w:rFonts w:ascii="Arial" w:eastAsia="Arial" w:hAnsi="Arial" w:cs="Arial"/>
                  </w:rPr>
                  <w:t>Deep Herpes</w:t>
                </w:r>
              </w:p>
              <w:p w14:paraId="24726760" w14:textId="77777777" w:rsidR="006E352C" w:rsidRDefault="00000000">
                <w:pPr>
                  <w:spacing w:before="0"/>
                  <w:ind w:left="360"/>
                  <w:jc w:val="left"/>
                  <w:rPr>
                    <w:rFonts w:ascii="Arial" w:eastAsia="Arial" w:hAnsi="Arial" w:cs="Arial"/>
                  </w:rPr>
                </w:pPr>
                <w:r>
                  <w:rPr>
                    <w:rFonts w:ascii="Arial" w:eastAsia="Arial" w:hAnsi="Arial" w:cs="Arial"/>
                    <w:b/>
                    <w:bCs/>
                  </w:rPr>
                  <w:t>Direct Cost:</w:t>
                </w:r>
                <w:r>
                  <w:rPr>
                    <w:rFonts w:ascii="Arial" w:eastAsia="Arial" w:hAnsi="Arial" w:cs="Arial"/>
                  </w:rPr>
                  <w:t xml:space="preserve"> $1,935</w:t>
                </w:r>
              </w:p>
              <w:p w14:paraId="53F49F05" w14:textId="77777777" w:rsidR="006E352C" w:rsidRDefault="00000000">
                <w:pPr>
                  <w:spacing w:before="0" w:after="120"/>
                  <w:ind w:left="360"/>
                  <w:jc w:val="left"/>
                  <w:rPr>
                    <w:rFonts w:ascii="Arial" w:eastAsia="Arial" w:hAnsi="Arial" w:cs="Arial"/>
                  </w:rPr>
                </w:pPr>
                <w:r>
                  <w:rPr>
                    <w:rFonts w:ascii="Arial" w:eastAsia="Arial" w:hAnsi="Arial" w:cs="Arial"/>
                    <w:b/>
                    <w:bCs/>
                    <w:i/>
                    <w:iCs/>
                  </w:rPr>
                  <w:t>Role</w:t>
                </w:r>
                <w:r>
                  <w:rPr>
                    <w:rFonts w:ascii="Arial" w:eastAsia="Arial" w:hAnsi="Arial" w:cs="Arial"/>
                  </w:rPr>
                  <w:t>: Principal Investigator</w:t>
                </w:r>
              </w:p>
            </w:tc>
          </w:tr>
          <w:tr w:rsidR="006E352C" w14:paraId="193DD62C" w14:textId="77777777">
            <w:tc>
              <w:tcPr>
                <w:tcW w:w="2126" w:type="dxa"/>
                <w:shd w:val="clear" w:color="auto" w:fill="FFFFFF"/>
              </w:tcPr>
              <w:p w14:paraId="1D5F5B3E" w14:textId="77777777" w:rsidR="006E352C" w:rsidRDefault="00000000">
                <w:pPr>
                  <w:spacing w:before="0" w:after="120"/>
                  <w:ind w:left="360"/>
                  <w:jc w:val="left"/>
                  <w:rPr>
                    <w:rFonts w:ascii="Arial" w:eastAsia="Arial" w:hAnsi="Arial" w:cs="Arial"/>
                  </w:rPr>
                </w:pPr>
                <w:r>
                  <w:rPr>
                    <w:rFonts w:ascii="Arial" w:eastAsia="Arial" w:hAnsi="Arial" w:cs="Arial"/>
                  </w:rPr>
                  <w:t>2021 - 2023</w:t>
                </w:r>
              </w:p>
            </w:tc>
            <w:tc>
              <w:tcPr>
                <w:tcW w:w="7810" w:type="dxa"/>
                <w:shd w:val="clear" w:color="auto" w:fill="FFFFFF"/>
              </w:tcPr>
              <w:p w14:paraId="6E3C22A7" w14:textId="77777777" w:rsidR="006E352C" w:rsidRDefault="00000000">
                <w:pPr>
                  <w:spacing w:before="0"/>
                  <w:ind w:left="360"/>
                  <w:jc w:val="left"/>
                  <w:rPr>
                    <w:rFonts w:ascii="Arial" w:eastAsia="Arial" w:hAnsi="Arial" w:cs="Arial"/>
                  </w:rPr>
                </w:pPr>
                <w:r>
                  <w:rPr>
                    <w:rFonts w:ascii="Arial" w:eastAsia="Arial" w:hAnsi="Arial" w:cs="Arial"/>
                  </w:rPr>
                  <w:t>MGH Pathology Translational Research Grant, Vickery-Colvin Award PI Rosalynn Nazarian, MD</w:t>
                </w:r>
              </w:p>
              <w:p w14:paraId="140A454D" w14:textId="77777777" w:rsidR="006E352C" w:rsidRDefault="00000000">
                <w:pPr>
                  <w:spacing w:before="0"/>
                  <w:ind w:left="360"/>
                  <w:jc w:val="left"/>
                  <w:rPr>
                    <w:rFonts w:ascii="Arial" w:eastAsia="Arial" w:hAnsi="Arial" w:cs="Arial"/>
                  </w:rPr>
                </w:pPr>
                <w:r>
                  <w:rPr>
                    <w:rFonts w:ascii="Arial" w:eastAsia="Arial" w:hAnsi="Arial" w:cs="Arial"/>
                  </w:rPr>
                  <w:t>Characterization of T-helper immune phenotype in Symmetrical Drug-Related Intertriginous and Flexural Exanthema (SDRIFE)</w:t>
                </w:r>
              </w:p>
              <w:p w14:paraId="69114C59" w14:textId="77777777" w:rsidR="006E352C" w:rsidRDefault="00000000">
                <w:pPr>
                  <w:spacing w:before="0"/>
                  <w:ind w:left="360"/>
                  <w:jc w:val="left"/>
                  <w:rPr>
                    <w:rFonts w:ascii="Arial" w:eastAsia="Arial" w:hAnsi="Arial" w:cs="Arial"/>
                  </w:rPr>
                </w:pPr>
                <w:r>
                  <w:rPr>
                    <w:rFonts w:ascii="Arial" w:eastAsia="Arial" w:hAnsi="Arial" w:cs="Arial"/>
                    <w:b/>
                    <w:bCs/>
                  </w:rPr>
                  <w:t xml:space="preserve">Direct Cost: </w:t>
                </w:r>
                <w:r>
                  <w:rPr>
                    <w:rFonts w:ascii="Arial" w:eastAsia="Arial" w:hAnsi="Arial" w:cs="Arial"/>
                  </w:rPr>
                  <w:t>$5,000</w:t>
                </w:r>
              </w:p>
              <w:p w14:paraId="57AAE712" w14:textId="77777777" w:rsidR="006E352C" w:rsidRDefault="00000000">
                <w:pPr>
                  <w:spacing w:before="0" w:after="120"/>
                  <w:ind w:left="360"/>
                  <w:jc w:val="left"/>
                  <w:rPr>
                    <w:rFonts w:ascii="Arial" w:eastAsia="Arial" w:hAnsi="Arial" w:cs="Arial"/>
                  </w:rPr>
                </w:pPr>
                <w:r>
                  <w:rPr>
                    <w:rFonts w:ascii="Arial" w:eastAsia="Arial" w:hAnsi="Arial" w:cs="Arial"/>
                    <w:b/>
                    <w:bCs/>
                    <w:i/>
                    <w:iCs/>
                  </w:rPr>
                  <w:t>Role</w:t>
                </w:r>
                <w:r>
                  <w:rPr>
                    <w:rFonts w:ascii="Arial" w:eastAsia="Arial" w:hAnsi="Arial" w:cs="Arial"/>
                  </w:rPr>
                  <w:t xml:space="preserve">: Principal Investigator </w:t>
                </w:r>
              </w:p>
              <w:p w14:paraId="526F773A" w14:textId="77777777" w:rsidR="006E352C" w:rsidRDefault="00000000">
                <w:pPr>
                  <w:spacing w:before="0" w:after="120"/>
                  <w:ind w:left="360"/>
                  <w:jc w:val="left"/>
                  <w:rPr>
                    <w:rFonts w:ascii="Arial" w:eastAsia="Arial" w:hAnsi="Arial" w:cs="Arial"/>
                  </w:rPr>
                </w:pPr>
              </w:p>
            </w:tc>
          </w:tr>
        </w:tbl>
      </w:sdtContent>
    </w:sdt>
    <w:p w14:paraId="744E1140" w14:textId="77777777" w:rsidR="006E352C" w:rsidRDefault="00000000">
      <w:pPr>
        <w:spacing w:before="0" w:line="276" w:lineRule="auto"/>
        <w:jc w:val="center"/>
        <w:rPr>
          <w:rFonts w:ascii="Arial" w:eastAsia="Arial" w:hAnsi="Arial" w:cs="Arial"/>
          <w:b/>
          <w:bCs/>
        </w:rPr>
      </w:pPr>
      <w:r>
        <w:rPr>
          <w:rFonts w:ascii="Arial" w:eastAsia="Arial" w:hAnsi="Arial" w:cs="Arial"/>
          <w:b/>
          <w:bCs/>
        </w:rPr>
        <w:t>Invited Lectures, Invited Conference Presentations and Workshops</w:t>
      </w:r>
    </w:p>
    <w:p w14:paraId="71F8B816" w14:textId="77777777" w:rsidR="006E352C" w:rsidRDefault="006E352C">
      <w:pPr>
        <w:spacing w:before="0" w:line="276" w:lineRule="auto"/>
        <w:ind w:left="360"/>
        <w:jc w:val="left"/>
        <w:rPr>
          <w:rFonts w:ascii="Arial" w:eastAsia="Arial" w:hAnsi="Arial" w:cs="Arial"/>
        </w:rPr>
      </w:pPr>
    </w:p>
    <w:p w14:paraId="6DBB1D4C" w14:textId="77777777" w:rsidR="006E352C" w:rsidRDefault="00000000">
      <w:pPr>
        <w:spacing w:before="0" w:after="200" w:line="276" w:lineRule="auto"/>
        <w:ind w:left="360" w:hanging="270"/>
        <w:jc w:val="left"/>
        <w:rPr>
          <w:rFonts w:ascii="Times New Roman" w:eastAsia="Times New Roman" w:hAnsi="Times New Roman" w:cs="Times New Roman"/>
          <w:i/>
          <w:iCs/>
          <w:sz w:val="23"/>
          <w:szCs w:val="23"/>
          <w:highlight w:val="yellow"/>
        </w:rPr>
      </w:pPr>
      <w:r>
        <w:rPr>
          <w:rFonts w:ascii="Arial" w:eastAsia="Arial" w:hAnsi="Arial" w:cs="Arial"/>
          <w:b/>
          <w:bCs/>
          <w:i/>
          <w:iCs/>
        </w:rPr>
        <w:t>Institutional:</w:t>
      </w:r>
    </w:p>
    <w:sdt>
      <w:sdtPr>
        <w:tag w:val="goog_rdk_1"/>
        <w:id w:val="-1782837881"/>
        <w:lock w:val="contentLocked"/>
      </w:sdtPr>
      <w:sdtContent>
        <w:tbl>
          <w:tblPr>
            <w:tblStyle w:val="a5"/>
            <w:tblW w:w="9936" w:type="dxa"/>
            <w:tblLayout w:type="fixed"/>
            <w:tblLook w:val="0000" w:firstRow="0" w:lastRow="0" w:firstColumn="0" w:lastColumn="0" w:noHBand="0" w:noVBand="0"/>
          </w:tblPr>
          <w:tblGrid>
            <w:gridCol w:w="2126"/>
            <w:gridCol w:w="7810"/>
          </w:tblGrid>
          <w:tr w:rsidR="006E352C" w14:paraId="60B24DAA" w14:textId="77777777">
            <w:tc>
              <w:tcPr>
                <w:tcW w:w="2126" w:type="dxa"/>
                <w:shd w:val="clear" w:color="auto" w:fill="FFFFFF"/>
              </w:tcPr>
              <w:p w14:paraId="3E5FEFCF" w14:textId="77777777" w:rsidR="006E352C" w:rsidRDefault="00000000">
                <w:pPr>
                  <w:spacing w:before="0" w:after="120"/>
                  <w:ind w:left="450"/>
                  <w:jc w:val="left"/>
                  <w:rPr>
                    <w:rFonts w:ascii="Arial" w:eastAsia="Arial" w:hAnsi="Arial" w:cs="Arial"/>
                  </w:rPr>
                </w:pPr>
                <w:r>
                  <w:rPr>
                    <w:rFonts w:ascii="Arial" w:eastAsia="Arial" w:hAnsi="Arial" w:cs="Arial"/>
                  </w:rPr>
                  <w:t>2009</w:t>
                </w:r>
              </w:p>
            </w:tc>
            <w:tc>
              <w:tcPr>
                <w:tcW w:w="7810" w:type="dxa"/>
                <w:shd w:val="clear" w:color="auto" w:fill="FFFFFF"/>
              </w:tcPr>
              <w:p w14:paraId="017FB424" w14:textId="77777777" w:rsidR="006E352C" w:rsidRDefault="00000000">
                <w:pPr>
                  <w:spacing w:before="0"/>
                  <w:ind w:left="450"/>
                  <w:jc w:val="left"/>
                  <w:rPr>
                    <w:rFonts w:ascii="Arial" w:eastAsia="Arial" w:hAnsi="Arial" w:cs="Arial"/>
                  </w:rPr>
                </w:pPr>
                <w:r>
                  <w:rPr>
                    <w:rFonts w:ascii="Arial" w:eastAsia="Arial" w:hAnsi="Arial" w:cs="Arial"/>
                    <w:i/>
                    <w:iCs/>
                  </w:rPr>
                  <w:t>Headington Protocol for the Evaluation of Alopecia</w:t>
                </w:r>
                <w:r>
                  <w:rPr>
                    <w:rFonts w:ascii="Arial" w:eastAsia="Arial" w:hAnsi="Arial" w:cs="Arial"/>
                  </w:rPr>
                  <w:t>. Pathology Service. Massachusetts General Hospital.</w:t>
                </w:r>
              </w:p>
              <w:p w14:paraId="1B2E77B0"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028971BB" w14:textId="77777777">
            <w:tc>
              <w:tcPr>
                <w:tcW w:w="2126" w:type="dxa"/>
                <w:shd w:val="clear" w:color="auto" w:fill="FFFFFF"/>
              </w:tcPr>
              <w:p w14:paraId="335A56FA" w14:textId="77777777" w:rsidR="006E352C" w:rsidRDefault="00000000">
                <w:pPr>
                  <w:spacing w:before="0" w:after="120"/>
                  <w:ind w:left="450"/>
                  <w:jc w:val="left"/>
                  <w:rPr>
                    <w:rFonts w:ascii="Arial" w:eastAsia="Arial" w:hAnsi="Arial" w:cs="Arial"/>
                  </w:rPr>
                </w:pPr>
                <w:r>
                  <w:rPr>
                    <w:rFonts w:ascii="Arial" w:eastAsia="Arial" w:hAnsi="Arial" w:cs="Arial"/>
                  </w:rPr>
                  <w:t>2009</w:t>
                </w:r>
              </w:p>
            </w:tc>
            <w:tc>
              <w:tcPr>
                <w:tcW w:w="7810" w:type="dxa"/>
                <w:shd w:val="clear" w:color="auto" w:fill="FFFFFF"/>
              </w:tcPr>
              <w:p w14:paraId="2BC7794E" w14:textId="77777777" w:rsidR="006E352C" w:rsidRDefault="00000000">
                <w:pPr>
                  <w:spacing w:before="0"/>
                  <w:ind w:left="450"/>
                  <w:jc w:val="left"/>
                  <w:rPr>
                    <w:rFonts w:ascii="Arial" w:eastAsia="Arial" w:hAnsi="Arial" w:cs="Arial"/>
                  </w:rPr>
                </w:pPr>
                <w:r>
                  <w:rPr>
                    <w:rFonts w:ascii="Arial" w:eastAsia="Arial" w:hAnsi="Arial" w:cs="Arial"/>
                    <w:i/>
                    <w:iCs/>
                  </w:rPr>
                  <w:t>Pathological Discussant, Pediatric Pathology Conference.</w:t>
                </w:r>
                <w:r>
                  <w:rPr>
                    <w:rFonts w:ascii="Arial" w:eastAsia="Arial" w:hAnsi="Arial" w:cs="Arial"/>
                  </w:rPr>
                  <w:t xml:space="preserve"> Department of Surgery. Massachusetts General Hospital.</w:t>
                </w:r>
              </w:p>
              <w:p w14:paraId="1E857FED"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5D61B2E5" w14:textId="77777777">
            <w:tc>
              <w:tcPr>
                <w:tcW w:w="2126" w:type="dxa"/>
                <w:shd w:val="clear" w:color="auto" w:fill="FFFFFF"/>
              </w:tcPr>
              <w:p w14:paraId="6DDCC31C" w14:textId="77777777" w:rsidR="006E352C" w:rsidRDefault="00000000">
                <w:pPr>
                  <w:spacing w:before="0" w:after="120"/>
                  <w:ind w:left="450"/>
                  <w:jc w:val="left"/>
                  <w:rPr>
                    <w:rFonts w:ascii="Arial" w:eastAsia="Arial" w:hAnsi="Arial" w:cs="Arial"/>
                  </w:rPr>
                </w:pPr>
                <w:r>
                  <w:rPr>
                    <w:rFonts w:ascii="Arial" w:eastAsia="Arial" w:hAnsi="Arial" w:cs="Arial"/>
                  </w:rPr>
                  <w:t>2010</w:t>
                </w:r>
              </w:p>
            </w:tc>
            <w:tc>
              <w:tcPr>
                <w:tcW w:w="7810" w:type="dxa"/>
                <w:shd w:val="clear" w:color="auto" w:fill="FFFFFF"/>
              </w:tcPr>
              <w:p w14:paraId="49360182" w14:textId="77777777" w:rsidR="006E352C" w:rsidRDefault="00000000">
                <w:pPr>
                  <w:spacing w:before="0"/>
                  <w:ind w:left="450"/>
                  <w:jc w:val="left"/>
                  <w:rPr>
                    <w:rFonts w:ascii="Arial" w:eastAsia="Arial" w:hAnsi="Arial" w:cs="Arial"/>
                  </w:rPr>
                </w:pPr>
                <w:r>
                  <w:rPr>
                    <w:rFonts w:ascii="Arial" w:eastAsia="Arial" w:hAnsi="Arial" w:cs="Arial"/>
                    <w:i/>
                    <w:iCs/>
                  </w:rPr>
                  <w:t>Pathological Discussant, Clinicopathological Conference, A 79-year-old man with diffuse rash, hand swelling, and ocular erythema.</w:t>
                </w:r>
                <w:r>
                  <w:rPr>
                    <w:rFonts w:ascii="Arial" w:eastAsia="Arial" w:hAnsi="Arial" w:cs="Arial"/>
                  </w:rPr>
                  <w:t xml:space="preserve"> Case Records of the Massachusetts General Hospital. Grand Rounds. Division of Rheumatology, Allergy and Immunology. Massachusetts General Hospital.</w:t>
                </w:r>
              </w:p>
              <w:p w14:paraId="37E4BE34"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381DA196" w14:textId="77777777">
            <w:tc>
              <w:tcPr>
                <w:tcW w:w="2126" w:type="dxa"/>
                <w:shd w:val="clear" w:color="auto" w:fill="FFFFFF"/>
              </w:tcPr>
              <w:p w14:paraId="0818EB83" w14:textId="77777777" w:rsidR="006E352C" w:rsidRDefault="00000000">
                <w:pPr>
                  <w:spacing w:before="0" w:after="120"/>
                  <w:ind w:left="450"/>
                  <w:jc w:val="left"/>
                  <w:rPr>
                    <w:rFonts w:ascii="Arial" w:eastAsia="Arial" w:hAnsi="Arial" w:cs="Arial"/>
                  </w:rPr>
                </w:pPr>
                <w:r>
                  <w:rPr>
                    <w:rFonts w:ascii="Arial" w:eastAsia="Arial" w:hAnsi="Arial" w:cs="Arial"/>
                  </w:rPr>
                  <w:t>2010</w:t>
                </w:r>
              </w:p>
            </w:tc>
            <w:tc>
              <w:tcPr>
                <w:tcW w:w="7810" w:type="dxa"/>
                <w:shd w:val="clear" w:color="auto" w:fill="FFFFFF"/>
              </w:tcPr>
              <w:p w14:paraId="3F0FBEC8" w14:textId="77777777" w:rsidR="006E352C" w:rsidRDefault="00000000">
                <w:pPr>
                  <w:spacing w:before="0"/>
                  <w:ind w:left="450"/>
                  <w:jc w:val="left"/>
                  <w:rPr>
                    <w:rFonts w:ascii="Arial" w:eastAsia="Arial" w:hAnsi="Arial" w:cs="Arial"/>
                  </w:rPr>
                </w:pPr>
                <w:r>
                  <w:rPr>
                    <w:rFonts w:ascii="Arial" w:eastAsia="Arial" w:hAnsi="Arial" w:cs="Arial"/>
                    <w:i/>
                    <w:iCs/>
                  </w:rPr>
                  <w:t>Pathological Discussant, Clinicopathological Conference, A 43-year-old woman with fever and a generalized skin rash</w:t>
                </w:r>
                <w:r>
                  <w:rPr>
                    <w:rFonts w:ascii="Arial" w:eastAsia="Arial" w:hAnsi="Arial" w:cs="Arial"/>
                  </w:rPr>
                  <w:t>. Case Records of the Massachusetts General Hospital. Grand Rounds.</w:t>
                </w:r>
              </w:p>
              <w:p w14:paraId="5A16CF5A" w14:textId="77777777" w:rsidR="006E352C" w:rsidRDefault="00000000">
                <w:pPr>
                  <w:spacing w:before="0" w:after="120"/>
                  <w:ind w:left="450"/>
                  <w:jc w:val="left"/>
                  <w:rPr>
                    <w:rFonts w:ascii="Arial" w:eastAsia="Arial" w:hAnsi="Arial" w:cs="Arial"/>
                  </w:rPr>
                </w:pPr>
                <w:r>
                  <w:rPr>
                    <w:rFonts w:ascii="Arial" w:eastAsia="Arial" w:hAnsi="Arial" w:cs="Arial"/>
                  </w:rPr>
                  <w:t xml:space="preserve">Department of Dermatology. Massachusetts General Hospital. </w:t>
                </w:r>
              </w:p>
            </w:tc>
          </w:tr>
          <w:tr w:rsidR="006E352C" w14:paraId="7015C3FE" w14:textId="77777777">
            <w:tc>
              <w:tcPr>
                <w:tcW w:w="2126" w:type="dxa"/>
                <w:shd w:val="clear" w:color="auto" w:fill="FFFFFF"/>
              </w:tcPr>
              <w:p w14:paraId="63CCD4ED" w14:textId="77777777" w:rsidR="006E352C" w:rsidRDefault="00000000">
                <w:pPr>
                  <w:spacing w:before="0" w:after="120"/>
                  <w:ind w:left="450"/>
                  <w:jc w:val="left"/>
                  <w:rPr>
                    <w:rFonts w:ascii="Arial" w:eastAsia="Arial" w:hAnsi="Arial" w:cs="Arial"/>
                  </w:rPr>
                </w:pPr>
                <w:r>
                  <w:rPr>
                    <w:rFonts w:ascii="Arial" w:eastAsia="Arial" w:hAnsi="Arial" w:cs="Arial"/>
                  </w:rPr>
                  <w:t>2011</w:t>
                </w:r>
              </w:p>
            </w:tc>
            <w:tc>
              <w:tcPr>
                <w:tcW w:w="7810" w:type="dxa"/>
                <w:shd w:val="clear" w:color="auto" w:fill="FFFFFF"/>
              </w:tcPr>
              <w:p w14:paraId="44117558" w14:textId="77777777" w:rsidR="006E352C" w:rsidRDefault="00000000">
                <w:pPr>
                  <w:spacing w:before="0"/>
                  <w:ind w:left="450"/>
                  <w:jc w:val="left"/>
                  <w:rPr>
                    <w:rFonts w:ascii="Arial" w:eastAsia="Arial" w:hAnsi="Arial" w:cs="Arial"/>
                  </w:rPr>
                </w:pPr>
                <w:r>
                  <w:rPr>
                    <w:rFonts w:ascii="Arial" w:eastAsia="Arial" w:hAnsi="Arial" w:cs="Arial"/>
                    <w:i/>
                    <w:iCs/>
                  </w:rPr>
                  <w:t xml:space="preserve">Pathological Discussant, Ichthyosiform Dermatoses. </w:t>
                </w:r>
                <w:r>
                  <w:rPr>
                    <w:rFonts w:ascii="Arial" w:eastAsia="Arial" w:hAnsi="Arial" w:cs="Arial"/>
                  </w:rPr>
                  <w:t xml:space="preserve">Chief of Service Conference. Pediatric Service. Massachusetts General Hospital for Children and Satellite Centers via Teleconference (NWH, NSMC, CHA). </w:t>
                </w:r>
              </w:p>
              <w:p w14:paraId="6CCF845D" w14:textId="77777777" w:rsidR="006E352C" w:rsidRDefault="006E352C">
                <w:pPr>
                  <w:spacing w:before="0"/>
                  <w:ind w:left="450"/>
                  <w:jc w:val="left"/>
                  <w:rPr>
                    <w:rFonts w:ascii="Arial" w:eastAsia="Arial" w:hAnsi="Arial" w:cs="Arial"/>
                  </w:rPr>
                </w:pPr>
              </w:p>
            </w:tc>
          </w:tr>
          <w:tr w:rsidR="006E352C" w14:paraId="070D6A95" w14:textId="77777777">
            <w:tc>
              <w:tcPr>
                <w:tcW w:w="2126" w:type="dxa"/>
                <w:shd w:val="clear" w:color="auto" w:fill="FFFFFF"/>
              </w:tcPr>
              <w:p w14:paraId="0E0CC9CF" w14:textId="77777777" w:rsidR="006E352C" w:rsidRDefault="00000000">
                <w:pPr>
                  <w:spacing w:before="0" w:after="120"/>
                  <w:ind w:left="450"/>
                  <w:jc w:val="left"/>
                  <w:rPr>
                    <w:rFonts w:ascii="Arial" w:eastAsia="Arial" w:hAnsi="Arial" w:cs="Arial"/>
                  </w:rPr>
                </w:pPr>
                <w:r>
                  <w:rPr>
                    <w:rFonts w:ascii="Arial" w:eastAsia="Arial" w:hAnsi="Arial" w:cs="Arial"/>
                  </w:rPr>
                  <w:t>2011</w:t>
                </w:r>
              </w:p>
            </w:tc>
            <w:tc>
              <w:tcPr>
                <w:tcW w:w="7810" w:type="dxa"/>
                <w:shd w:val="clear" w:color="auto" w:fill="FFFFFF"/>
              </w:tcPr>
              <w:p w14:paraId="1BA6B848" w14:textId="77777777" w:rsidR="006E352C" w:rsidRDefault="00000000">
                <w:pPr>
                  <w:spacing w:before="0"/>
                  <w:ind w:left="450"/>
                  <w:jc w:val="left"/>
                  <w:rPr>
                    <w:rFonts w:ascii="Arial" w:eastAsia="Arial" w:hAnsi="Arial" w:cs="Arial"/>
                  </w:rPr>
                </w:pPr>
                <w:r>
                  <w:rPr>
                    <w:rFonts w:ascii="Arial" w:eastAsia="Arial" w:hAnsi="Arial" w:cs="Arial"/>
                    <w:i/>
                    <w:iCs/>
                  </w:rPr>
                  <w:t xml:space="preserve">Pathological Discussant, Junctional Epidermolysis Bullosa. </w:t>
                </w:r>
                <w:r>
                  <w:rPr>
                    <w:rFonts w:ascii="Arial" w:eastAsia="Arial" w:hAnsi="Arial" w:cs="Arial"/>
                  </w:rPr>
                  <w:t xml:space="preserve">Chief of Service Conference. Pediatric Service. Massachusetts General Hospital for Children and Satellite Centers via Teleconference (NWH, NSMC, CHA). </w:t>
                </w:r>
              </w:p>
              <w:p w14:paraId="65F870D4" w14:textId="77777777" w:rsidR="006E352C" w:rsidRDefault="006E352C">
                <w:pPr>
                  <w:spacing w:before="0"/>
                  <w:ind w:left="450"/>
                  <w:jc w:val="left"/>
                  <w:rPr>
                    <w:rFonts w:ascii="Arial" w:eastAsia="Arial" w:hAnsi="Arial" w:cs="Arial"/>
                  </w:rPr>
                </w:pPr>
              </w:p>
            </w:tc>
          </w:tr>
          <w:tr w:rsidR="006E352C" w14:paraId="22431305" w14:textId="77777777">
            <w:tc>
              <w:tcPr>
                <w:tcW w:w="2126" w:type="dxa"/>
                <w:shd w:val="clear" w:color="auto" w:fill="FFFFFF"/>
              </w:tcPr>
              <w:p w14:paraId="28BE8962" w14:textId="77777777" w:rsidR="006E352C" w:rsidRDefault="00000000">
                <w:pPr>
                  <w:spacing w:before="0" w:after="120"/>
                  <w:ind w:left="450"/>
                  <w:jc w:val="left"/>
                  <w:rPr>
                    <w:rFonts w:ascii="Arial" w:eastAsia="Arial" w:hAnsi="Arial" w:cs="Arial"/>
                  </w:rPr>
                </w:pPr>
                <w:r>
                  <w:rPr>
                    <w:rFonts w:ascii="Arial" w:eastAsia="Arial" w:hAnsi="Arial" w:cs="Arial"/>
                  </w:rPr>
                  <w:t>2013</w:t>
                </w:r>
              </w:p>
            </w:tc>
            <w:tc>
              <w:tcPr>
                <w:tcW w:w="7810" w:type="dxa"/>
                <w:shd w:val="clear" w:color="auto" w:fill="FFFFFF"/>
              </w:tcPr>
              <w:p w14:paraId="30A9315F" w14:textId="77777777" w:rsidR="006E352C" w:rsidRDefault="00000000">
                <w:pPr>
                  <w:spacing w:before="0"/>
                  <w:ind w:left="450"/>
                  <w:jc w:val="left"/>
                  <w:rPr>
                    <w:rFonts w:ascii="Arial" w:eastAsia="Arial" w:hAnsi="Arial" w:cs="Arial"/>
                  </w:rPr>
                </w:pPr>
                <w:r>
                  <w:rPr>
                    <w:rFonts w:ascii="Arial" w:eastAsia="Arial" w:hAnsi="Arial" w:cs="Arial"/>
                    <w:i/>
                    <w:iCs/>
                  </w:rPr>
                  <w:t>Pathological Discussant, Clinicopathological Conference, A 68-year-old man with multiple myeloma, skin tightness, arthralgias, and edema.</w:t>
                </w:r>
                <w:r>
                  <w:rPr>
                    <w:rFonts w:ascii="Arial" w:eastAsia="Arial" w:hAnsi="Arial" w:cs="Arial"/>
                  </w:rPr>
                  <w:t xml:space="preserve"> Case Records of the Massachusetts General Hospital. Medical Case Conference. Department of Medicine. Massachusetts General Hospital.</w:t>
                </w:r>
              </w:p>
              <w:p w14:paraId="65D7C8E6"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3D595C58" w14:textId="77777777">
            <w:tc>
              <w:tcPr>
                <w:tcW w:w="2126" w:type="dxa"/>
                <w:shd w:val="clear" w:color="auto" w:fill="FFFFFF"/>
              </w:tcPr>
              <w:p w14:paraId="023D7D23" w14:textId="77777777" w:rsidR="006E352C" w:rsidRDefault="00000000">
                <w:pPr>
                  <w:spacing w:before="0" w:after="120"/>
                  <w:ind w:left="450"/>
                  <w:jc w:val="left"/>
                  <w:rPr>
                    <w:rFonts w:ascii="Arial" w:eastAsia="Arial" w:hAnsi="Arial" w:cs="Arial"/>
                  </w:rPr>
                </w:pPr>
                <w:r>
                  <w:rPr>
                    <w:rFonts w:ascii="Arial" w:eastAsia="Arial" w:hAnsi="Arial" w:cs="Arial"/>
                  </w:rPr>
                  <w:t>2013</w:t>
                </w:r>
              </w:p>
            </w:tc>
            <w:tc>
              <w:tcPr>
                <w:tcW w:w="7810" w:type="dxa"/>
                <w:shd w:val="clear" w:color="auto" w:fill="FFFFFF"/>
              </w:tcPr>
              <w:p w14:paraId="0BF664C9" w14:textId="77777777" w:rsidR="006E352C" w:rsidRDefault="00000000">
                <w:pPr>
                  <w:spacing w:before="0"/>
                  <w:ind w:left="450"/>
                  <w:jc w:val="left"/>
                  <w:rPr>
                    <w:rFonts w:ascii="Arial" w:eastAsia="Arial" w:hAnsi="Arial" w:cs="Arial"/>
                  </w:rPr>
                </w:pPr>
                <w:r>
                  <w:rPr>
                    <w:rFonts w:ascii="Arial" w:eastAsia="Arial" w:hAnsi="Arial" w:cs="Arial"/>
                    <w:i/>
                    <w:iCs/>
                  </w:rPr>
                  <w:t>Pathological Discussant, Calciphylaxis</w:t>
                </w:r>
                <w:r>
                  <w:rPr>
                    <w:rFonts w:ascii="Arial" w:eastAsia="Arial" w:hAnsi="Arial" w:cs="Arial"/>
                  </w:rPr>
                  <w:t xml:space="preserve">. Renal Grand Rounds. Division of Nephrology. Massachusetts General Hospital and Brigham &amp; Women's Hospital via Teleconference. </w:t>
                </w:r>
              </w:p>
              <w:p w14:paraId="068527ED" w14:textId="77777777" w:rsidR="006E352C" w:rsidRDefault="006E352C">
                <w:pPr>
                  <w:spacing w:before="0"/>
                  <w:ind w:left="450"/>
                  <w:jc w:val="left"/>
                  <w:rPr>
                    <w:rFonts w:ascii="Arial" w:eastAsia="Arial" w:hAnsi="Arial" w:cs="Arial"/>
                  </w:rPr>
                </w:pPr>
              </w:p>
            </w:tc>
          </w:tr>
          <w:tr w:rsidR="006E352C" w14:paraId="17A5CC67" w14:textId="77777777">
            <w:tc>
              <w:tcPr>
                <w:tcW w:w="2126" w:type="dxa"/>
                <w:shd w:val="clear" w:color="auto" w:fill="FFFFFF"/>
              </w:tcPr>
              <w:p w14:paraId="283881D4" w14:textId="77777777" w:rsidR="006E352C" w:rsidRDefault="00000000">
                <w:pPr>
                  <w:spacing w:before="0" w:after="120"/>
                  <w:ind w:left="450"/>
                  <w:jc w:val="left"/>
                  <w:rPr>
                    <w:rFonts w:ascii="Arial" w:eastAsia="Arial" w:hAnsi="Arial" w:cs="Arial"/>
                  </w:rPr>
                </w:pPr>
                <w:r>
                  <w:rPr>
                    <w:rFonts w:ascii="Arial" w:eastAsia="Arial" w:hAnsi="Arial" w:cs="Arial"/>
                  </w:rPr>
                  <w:t>2015</w:t>
                </w:r>
              </w:p>
            </w:tc>
            <w:tc>
              <w:tcPr>
                <w:tcW w:w="7810" w:type="dxa"/>
                <w:shd w:val="clear" w:color="auto" w:fill="FFFFFF"/>
              </w:tcPr>
              <w:p w14:paraId="1AD95724" w14:textId="77777777" w:rsidR="006E352C" w:rsidRDefault="00000000">
                <w:pPr>
                  <w:spacing w:before="0"/>
                  <w:ind w:left="450"/>
                  <w:jc w:val="left"/>
                  <w:rPr>
                    <w:rFonts w:ascii="Arial" w:eastAsia="Arial" w:hAnsi="Arial" w:cs="Arial"/>
                  </w:rPr>
                </w:pPr>
                <w:r>
                  <w:rPr>
                    <w:rFonts w:ascii="Arial" w:eastAsia="Arial" w:hAnsi="Arial" w:cs="Arial"/>
                    <w:i/>
                    <w:iCs/>
                  </w:rPr>
                  <w:t xml:space="preserve">The Fibrotic Dermis in Health and Disease. </w:t>
                </w:r>
                <w:r>
                  <w:rPr>
                    <w:rFonts w:ascii="Arial" w:eastAsia="Arial" w:hAnsi="Arial" w:cs="Arial"/>
                  </w:rPr>
                  <w:t xml:space="preserve">Grand Rounds. Department of Pathology. Massachusetts General Hospital. </w:t>
                </w:r>
              </w:p>
              <w:p w14:paraId="1EF0D19A" w14:textId="77777777" w:rsidR="006E352C" w:rsidRDefault="006E352C">
                <w:pPr>
                  <w:spacing w:before="0"/>
                  <w:ind w:left="450"/>
                  <w:jc w:val="left"/>
                  <w:rPr>
                    <w:rFonts w:ascii="Arial" w:eastAsia="Arial" w:hAnsi="Arial" w:cs="Arial"/>
                  </w:rPr>
                </w:pPr>
              </w:p>
            </w:tc>
          </w:tr>
          <w:tr w:rsidR="006E352C" w14:paraId="46C144F3" w14:textId="77777777">
            <w:tc>
              <w:tcPr>
                <w:tcW w:w="2126" w:type="dxa"/>
                <w:shd w:val="clear" w:color="auto" w:fill="FFFFFF"/>
              </w:tcPr>
              <w:p w14:paraId="4E9F3B85" w14:textId="77777777" w:rsidR="006E352C" w:rsidRDefault="00000000">
                <w:pPr>
                  <w:spacing w:before="0" w:after="120"/>
                  <w:ind w:left="450"/>
                  <w:jc w:val="left"/>
                  <w:rPr>
                    <w:rFonts w:ascii="Arial" w:eastAsia="Arial" w:hAnsi="Arial" w:cs="Arial"/>
                  </w:rPr>
                </w:pPr>
                <w:r>
                  <w:rPr>
                    <w:rFonts w:ascii="Arial" w:eastAsia="Arial" w:hAnsi="Arial" w:cs="Arial"/>
                  </w:rPr>
                  <w:t>2016</w:t>
                </w:r>
              </w:p>
            </w:tc>
            <w:tc>
              <w:tcPr>
                <w:tcW w:w="7810" w:type="dxa"/>
                <w:shd w:val="clear" w:color="auto" w:fill="FFFFFF"/>
              </w:tcPr>
              <w:p w14:paraId="4DBB4EAF" w14:textId="77777777" w:rsidR="006E352C" w:rsidRDefault="00000000">
                <w:pPr>
                  <w:spacing w:before="0"/>
                  <w:ind w:left="450"/>
                  <w:jc w:val="left"/>
                  <w:rPr>
                    <w:rFonts w:ascii="Arial" w:eastAsia="Arial" w:hAnsi="Arial" w:cs="Arial"/>
                  </w:rPr>
                </w:pPr>
                <w:r>
                  <w:rPr>
                    <w:rFonts w:ascii="Arial" w:eastAsia="Arial" w:hAnsi="Arial" w:cs="Arial"/>
                    <w:i/>
                    <w:iCs/>
                  </w:rPr>
                  <w:t xml:space="preserve">Pathological Discussant, Clinicopathological Conference, A 57-year-old woman with fatigue, sweats, weight loss, headache and skin lesions. </w:t>
                </w:r>
                <w:r>
                  <w:rPr>
                    <w:rFonts w:ascii="Arial" w:eastAsia="Arial" w:hAnsi="Arial" w:cs="Arial"/>
                  </w:rPr>
                  <w:t>Case Records of the Massachusetts General Hospital. Medical Grand Rounds. Department of Medicine, Massachusetts General Hospital.</w:t>
                </w:r>
              </w:p>
              <w:p w14:paraId="25C66299" w14:textId="77777777" w:rsidR="006E352C" w:rsidRDefault="006E352C">
                <w:pPr>
                  <w:spacing w:before="0"/>
                  <w:ind w:left="450"/>
                  <w:jc w:val="left"/>
                  <w:rPr>
                    <w:rFonts w:ascii="Arial" w:eastAsia="Arial" w:hAnsi="Arial" w:cs="Arial"/>
                  </w:rPr>
                </w:pPr>
              </w:p>
            </w:tc>
          </w:tr>
          <w:tr w:rsidR="006E352C" w14:paraId="5F2A7B85" w14:textId="77777777">
            <w:tc>
              <w:tcPr>
                <w:tcW w:w="2126" w:type="dxa"/>
                <w:shd w:val="clear" w:color="auto" w:fill="FFFFFF"/>
              </w:tcPr>
              <w:p w14:paraId="7F7EEF0C" w14:textId="77777777" w:rsidR="006E352C" w:rsidRDefault="00000000">
                <w:pPr>
                  <w:spacing w:before="0" w:after="120"/>
                  <w:ind w:left="450"/>
                  <w:jc w:val="left"/>
                  <w:rPr>
                    <w:rFonts w:ascii="Arial" w:eastAsia="Arial" w:hAnsi="Arial" w:cs="Arial"/>
                  </w:rPr>
                </w:pPr>
                <w:r>
                  <w:rPr>
                    <w:rFonts w:ascii="Arial" w:eastAsia="Arial" w:hAnsi="Arial" w:cs="Arial"/>
                  </w:rPr>
                  <w:t>2016</w:t>
                </w:r>
              </w:p>
            </w:tc>
            <w:tc>
              <w:tcPr>
                <w:tcW w:w="7810" w:type="dxa"/>
                <w:shd w:val="clear" w:color="auto" w:fill="FFFFFF"/>
              </w:tcPr>
              <w:p w14:paraId="43A59838" w14:textId="77777777" w:rsidR="006E352C" w:rsidRDefault="00000000">
                <w:pPr>
                  <w:spacing w:before="0"/>
                  <w:ind w:left="450"/>
                  <w:jc w:val="left"/>
                  <w:rPr>
                    <w:rFonts w:ascii="Arial" w:eastAsia="Arial" w:hAnsi="Arial" w:cs="Arial"/>
                  </w:rPr>
                </w:pPr>
                <w:r>
                  <w:rPr>
                    <w:rFonts w:ascii="Arial" w:eastAsia="Arial" w:hAnsi="Arial" w:cs="Arial"/>
                    <w:i/>
                    <w:iCs/>
                  </w:rPr>
                  <w:t>Pathological Discussant, Calciphylaxis: A Multidisciplinary Approach.</w:t>
                </w:r>
                <w:r>
                  <w:rPr>
                    <w:rFonts w:ascii="Arial" w:eastAsia="Arial" w:hAnsi="Arial" w:cs="Arial"/>
                  </w:rPr>
                  <w:t xml:space="preserve"> Medical Grand Rounds. Department of Medicine. Massachusetts General Hospital.</w:t>
                </w:r>
              </w:p>
              <w:p w14:paraId="42CD75BC" w14:textId="77777777" w:rsidR="006E352C" w:rsidRDefault="00000000">
                <w:pPr>
                  <w:spacing w:before="0"/>
                  <w:ind w:left="450"/>
                  <w:jc w:val="left"/>
                  <w:rPr>
                    <w:rFonts w:ascii="Arial" w:eastAsia="Arial" w:hAnsi="Arial" w:cs="Arial"/>
                  </w:rPr>
                </w:pPr>
                <w:r>
                  <w:rPr>
                    <w:rFonts w:ascii="Arial" w:eastAsia="Arial" w:hAnsi="Arial" w:cs="Arial"/>
                  </w:rPr>
                  <w:lastRenderedPageBreak/>
                  <w:t xml:space="preserve"> </w:t>
                </w:r>
              </w:p>
            </w:tc>
          </w:tr>
          <w:tr w:rsidR="006E352C" w14:paraId="28EF10D2" w14:textId="77777777">
            <w:tc>
              <w:tcPr>
                <w:tcW w:w="2126" w:type="dxa"/>
                <w:shd w:val="clear" w:color="auto" w:fill="FFFFFF"/>
              </w:tcPr>
              <w:p w14:paraId="7BD18F6E" w14:textId="77777777" w:rsidR="006E352C" w:rsidRDefault="00000000">
                <w:pPr>
                  <w:spacing w:before="0" w:after="120"/>
                  <w:ind w:left="450"/>
                  <w:jc w:val="left"/>
                  <w:rPr>
                    <w:rFonts w:ascii="Arial" w:eastAsia="Arial" w:hAnsi="Arial" w:cs="Arial"/>
                  </w:rPr>
                </w:pPr>
                <w:r>
                  <w:rPr>
                    <w:rFonts w:ascii="Arial" w:eastAsia="Arial" w:hAnsi="Arial" w:cs="Arial"/>
                  </w:rPr>
                  <w:lastRenderedPageBreak/>
                  <w:t>2017</w:t>
                </w:r>
              </w:p>
            </w:tc>
            <w:tc>
              <w:tcPr>
                <w:tcW w:w="7810" w:type="dxa"/>
                <w:shd w:val="clear" w:color="auto" w:fill="FFFFFF"/>
              </w:tcPr>
              <w:p w14:paraId="3178614E" w14:textId="77777777" w:rsidR="006E352C" w:rsidRDefault="00000000">
                <w:pPr>
                  <w:spacing w:before="0"/>
                  <w:ind w:left="450"/>
                  <w:jc w:val="left"/>
                  <w:rPr>
                    <w:rFonts w:ascii="Arial" w:eastAsia="Arial" w:hAnsi="Arial" w:cs="Arial"/>
                  </w:rPr>
                </w:pPr>
                <w:r>
                  <w:rPr>
                    <w:rFonts w:ascii="Arial" w:eastAsia="Arial" w:hAnsi="Arial" w:cs="Arial"/>
                    <w:i/>
                    <w:iCs/>
                  </w:rPr>
                  <w:t>Secrets of Success.</w:t>
                </w:r>
                <w:r>
                  <w:rPr>
                    <w:rFonts w:ascii="Arial" w:eastAsia="Arial" w:hAnsi="Arial" w:cs="Arial"/>
                  </w:rPr>
                  <w:t xml:space="preserve"> STEM Youth Scholars Program. Center for Community Health Improvement. Massachusetts General Hospital. </w:t>
                </w:r>
              </w:p>
              <w:p w14:paraId="7239A801" w14:textId="77777777" w:rsidR="006E352C" w:rsidRDefault="006E352C">
                <w:pPr>
                  <w:spacing w:before="0"/>
                  <w:ind w:left="450"/>
                  <w:jc w:val="left"/>
                  <w:rPr>
                    <w:rFonts w:ascii="Arial" w:eastAsia="Arial" w:hAnsi="Arial" w:cs="Arial"/>
                  </w:rPr>
                </w:pPr>
              </w:p>
            </w:tc>
          </w:tr>
          <w:tr w:rsidR="006E352C" w14:paraId="39260CBC" w14:textId="77777777">
            <w:tc>
              <w:tcPr>
                <w:tcW w:w="2126" w:type="dxa"/>
                <w:shd w:val="clear" w:color="auto" w:fill="FFFFFF"/>
              </w:tcPr>
              <w:p w14:paraId="766515D6" w14:textId="77777777" w:rsidR="006E352C" w:rsidRDefault="00000000">
                <w:pPr>
                  <w:spacing w:before="0" w:after="120"/>
                  <w:ind w:left="450"/>
                  <w:jc w:val="left"/>
                  <w:rPr>
                    <w:rFonts w:ascii="Arial" w:eastAsia="Arial" w:hAnsi="Arial" w:cs="Arial"/>
                  </w:rPr>
                </w:pPr>
                <w:r>
                  <w:rPr>
                    <w:rFonts w:ascii="Arial" w:eastAsia="Arial" w:hAnsi="Arial" w:cs="Arial"/>
                  </w:rPr>
                  <w:t>2018</w:t>
                </w:r>
              </w:p>
            </w:tc>
            <w:tc>
              <w:tcPr>
                <w:tcW w:w="7810" w:type="dxa"/>
                <w:shd w:val="clear" w:color="auto" w:fill="FFFFFF"/>
              </w:tcPr>
              <w:p w14:paraId="1F03B2DF" w14:textId="77777777" w:rsidR="006E352C" w:rsidRDefault="00000000">
                <w:pPr>
                  <w:spacing w:before="0"/>
                  <w:ind w:left="450"/>
                  <w:jc w:val="left"/>
                  <w:rPr>
                    <w:rFonts w:ascii="Arial" w:eastAsia="Arial" w:hAnsi="Arial" w:cs="Arial"/>
                  </w:rPr>
                </w:pPr>
                <w:r>
                  <w:rPr>
                    <w:rFonts w:ascii="Arial" w:eastAsia="Arial" w:hAnsi="Arial" w:cs="Arial"/>
                    <w:i/>
                    <w:iCs/>
                  </w:rPr>
                  <w:t>Departmental Diversity Initiative.</w:t>
                </w:r>
                <w:r>
                  <w:rPr>
                    <w:rFonts w:ascii="Arial" w:eastAsia="Arial" w:hAnsi="Arial" w:cs="Arial"/>
                  </w:rPr>
                  <w:t xml:space="preserve"> Pathology Service. Massachusetts General Hospital.</w:t>
                </w:r>
              </w:p>
              <w:p w14:paraId="6BF1DFDD"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209E8805" w14:textId="77777777">
            <w:tc>
              <w:tcPr>
                <w:tcW w:w="2126" w:type="dxa"/>
                <w:shd w:val="clear" w:color="auto" w:fill="FFFFFF"/>
              </w:tcPr>
              <w:p w14:paraId="03C34E0F" w14:textId="77777777" w:rsidR="006E352C" w:rsidRDefault="00000000">
                <w:pPr>
                  <w:spacing w:before="0" w:after="120"/>
                  <w:ind w:left="450"/>
                  <w:jc w:val="left"/>
                  <w:rPr>
                    <w:rFonts w:ascii="Arial" w:eastAsia="Arial" w:hAnsi="Arial" w:cs="Arial"/>
                  </w:rPr>
                </w:pPr>
                <w:r>
                  <w:rPr>
                    <w:rFonts w:ascii="Arial" w:eastAsia="Arial" w:hAnsi="Arial" w:cs="Arial"/>
                  </w:rPr>
                  <w:t>2018</w:t>
                </w:r>
              </w:p>
            </w:tc>
            <w:tc>
              <w:tcPr>
                <w:tcW w:w="7810" w:type="dxa"/>
                <w:shd w:val="clear" w:color="auto" w:fill="FFFFFF"/>
              </w:tcPr>
              <w:p w14:paraId="76964D0B" w14:textId="77777777" w:rsidR="006E352C" w:rsidRDefault="00000000">
                <w:pPr>
                  <w:spacing w:before="0"/>
                  <w:ind w:left="450"/>
                  <w:jc w:val="left"/>
                  <w:rPr>
                    <w:rFonts w:ascii="Arial" w:eastAsia="Arial" w:hAnsi="Arial" w:cs="Arial"/>
                  </w:rPr>
                </w:pPr>
                <w:r>
                  <w:rPr>
                    <w:rFonts w:ascii="Arial" w:eastAsia="Arial" w:hAnsi="Arial" w:cs="Arial"/>
                    <w:i/>
                    <w:iCs/>
                  </w:rPr>
                  <w:t xml:space="preserve">Pathological Discussant, Clinicopathological Conference, A 37-year-old man with polyarthralgias, calf pain, and eye redness. </w:t>
                </w:r>
                <w:r>
                  <w:rPr>
                    <w:rFonts w:ascii="Arial" w:eastAsia="Arial" w:hAnsi="Arial" w:cs="Arial"/>
                  </w:rPr>
                  <w:t>Case Records of the Massachusetts General Hospital. Grand Rounds. Department of Ophthalmology. Massachusetts Eye and Ear Infirmary.</w:t>
                </w:r>
              </w:p>
              <w:p w14:paraId="7F1696A7" w14:textId="77777777" w:rsidR="006E352C" w:rsidRDefault="006E352C">
                <w:pPr>
                  <w:spacing w:before="0"/>
                  <w:ind w:left="450"/>
                  <w:jc w:val="left"/>
                  <w:rPr>
                    <w:rFonts w:ascii="Arial" w:eastAsia="Arial" w:hAnsi="Arial" w:cs="Arial"/>
                  </w:rPr>
                </w:pPr>
              </w:p>
            </w:tc>
          </w:tr>
          <w:tr w:rsidR="006E352C" w14:paraId="16442776" w14:textId="77777777">
            <w:tc>
              <w:tcPr>
                <w:tcW w:w="2126" w:type="dxa"/>
                <w:shd w:val="clear" w:color="auto" w:fill="FFFFFF"/>
              </w:tcPr>
              <w:p w14:paraId="7CD4EB53" w14:textId="77777777" w:rsidR="006E352C" w:rsidRDefault="00000000">
                <w:pPr>
                  <w:spacing w:before="0" w:after="120"/>
                  <w:ind w:left="450"/>
                  <w:jc w:val="left"/>
                  <w:rPr>
                    <w:rFonts w:ascii="Arial" w:eastAsia="Arial" w:hAnsi="Arial" w:cs="Arial"/>
                  </w:rPr>
                </w:pPr>
                <w:r>
                  <w:rPr>
                    <w:rFonts w:ascii="Arial" w:eastAsia="Arial" w:hAnsi="Arial" w:cs="Arial"/>
                  </w:rPr>
                  <w:t>2022</w:t>
                </w:r>
              </w:p>
            </w:tc>
            <w:tc>
              <w:tcPr>
                <w:tcW w:w="7810" w:type="dxa"/>
                <w:shd w:val="clear" w:color="auto" w:fill="FFFFFF"/>
              </w:tcPr>
              <w:p w14:paraId="0F54C23F" w14:textId="77777777" w:rsidR="006E352C" w:rsidRDefault="00000000">
                <w:pPr>
                  <w:spacing w:before="0"/>
                  <w:ind w:left="450"/>
                  <w:jc w:val="left"/>
                  <w:rPr>
                    <w:rFonts w:ascii="Arial" w:eastAsia="Arial" w:hAnsi="Arial" w:cs="Arial"/>
                  </w:rPr>
                </w:pPr>
                <w:r>
                  <w:rPr>
                    <w:rFonts w:ascii="Arial" w:eastAsia="Arial" w:hAnsi="Arial" w:cs="Arial"/>
                    <w:i/>
                    <w:iCs/>
                  </w:rPr>
                  <w:t>Pathological Discussant, Clinicopathological Conference, A 70-Year-Old Man with Kidney Transplant and Multiple Erythematous Rashes.</w:t>
                </w:r>
                <w:r>
                  <w:rPr>
                    <w:rFonts w:ascii="Arial" w:eastAsia="Arial" w:hAnsi="Arial" w:cs="Arial"/>
                  </w:rPr>
                  <w:t xml:space="preserve"> Case Records of the Massachusetts General Hospital.  Internal Medicine Comprehensive Review and Update Continuing Medical Education Course. Department of Medicine. Massachusetts General Hospital.</w:t>
                </w:r>
              </w:p>
              <w:p w14:paraId="41AC9E5D"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2EACDD1B" w14:textId="77777777">
            <w:tc>
              <w:tcPr>
                <w:tcW w:w="2126" w:type="dxa"/>
                <w:shd w:val="clear" w:color="auto" w:fill="FFFFFF"/>
              </w:tcPr>
              <w:p w14:paraId="4FAA8CE5" w14:textId="77777777" w:rsidR="006E352C" w:rsidRDefault="00000000">
                <w:pPr>
                  <w:spacing w:before="0" w:after="120"/>
                  <w:ind w:left="450"/>
                  <w:jc w:val="left"/>
                  <w:rPr>
                    <w:rFonts w:ascii="Arial" w:eastAsia="Arial" w:hAnsi="Arial" w:cs="Arial"/>
                  </w:rPr>
                </w:pPr>
                <w:r>
                  <w:rPr>
                    <w:rFonts w:ascii="Arial" w:eastAsia="Arial" w:hAnsi="Arial" w:cs="Arial"/>
                  </w:rPr>
                  <w:t>2023</w:t>
                </w:r>
              </w:p>
            </w:tc>
            <w:tc>
              <w:tcPr>
                <w:tcW w:w="7810" w:type="dxa"/>
                <w:shd w:val="clear" w:color="auto" w:fill="FFFFFF"/>
              </w:tcPr>
              <w:p w14:paraId="5CEBFB6A" w14:textId="77777777" w:rsidR="006E352C" w:rsidRDefault="00000000">
                <w:pPr>
                  <w:spacing w:before="0"/>
                  <w:ind w:left="450"/>
                  <w:jc w:val="left"/>
                  <w:rPr>
                    <w:rFonts w:ascii="Arial" w:eastAsia="Arial" w:hAnsi="Arial" w:cs="Arial"/>
                  </w:rPr>
                </w:pPr>
                <w:r>
                  <w:rPr>
                    <w:rFonts w:ascii="Arial" w:eastAsia="Arial" w:hAnsi="Arial" w:cs="Arial"/>
                    <w:i/>
                    <w:iCs/>
                  </w:rPr>
                  <w:t xml:space="preserve">Pathological Discussant, Cutaneous Calciphylaxis. </w:t>
                </w:r>
                <w:r>
                  <w:rPr>
                    <w:rFonts w:ascii="Arial" w:eastAsia="Arial" w:hAnsi="Arial" w:cs="Arial"/>
                  </w:rPr>
                  <w:t>Pathways Program. Department of Medicine. Massachusetts General Hospital.</w:t>
                </w:r>
              </w:p>
              <w:p w14:paraId="6419039F" w14:textId="77777777" w:rsidR="006E352C" w:rsidRDefault="00000000">
                <w:pPr>
                  <w:spacing w:before="0" w:after="120"/>
                  <w:ind w:left="450"/>
                  <w:jc w:val="left"/>
                  <w:rPr>
                    <w:rFonts w:ascii="Arial" w:eastAsia="Arial" w:hAnsi="Arial" w:cs="Arial"/>
                  </w:rPr>
                </w:pPr>
              </w:p>
            </w:tc>
          </w:tr>
        </w:tbl>
      </w:sdtContent>
    </w:sdt>
    <w:p w14:paraId="38AB0F54" w14:textId="77777777" w:rsidR="006E352C" w:rsidRDefault="00000000">
      <w:pPr>
        <w:spacing w:before="0" w:after="200" w:line="276" w:lineRule="auto"/>
        <w:jc w:val="left"/>
        <w:rPr>
          <w:rFonts w:ascii="Times New Roman" w:eastAsia="Times New Roman" w:hAnsi="Times New Roman" w:cs="Times New Roman"/>
          <w:b/>
          <w:bCs/>
          <w:sz w:val="23"/>
          <w:szCs w:val="23"/>
          <w:highlight w:val="yellow"/>
        </w:rPr>
      </w:pPr>
      <w:r>
        <w:rPr>
          <w:rFonts w:ascii="Arial" w:eastAsia="Arial" w:hAnsi="Arial" w:cs="Arial"/>
          <w:b/>
          <w:bCs/>
          <w:i/>
          <w:iCs/>
        </w:rPr>
        <w:t>Regional:</w:t>
      </w:r>
    </w:p>
    <w:sdt>
      <w:sdtPr>
        <w:tag w:val="goog_rdk_2"/>
        <w:id w:val="-1309023259"/>
        <w:lock w:val="contentLocked"/>
      </w:sdtPr>
      <w:sdtContent>
        <w:tbl>
          <w:tblPr>
            <w:tblStyle w:val="a6"/>
            <w:tblW w:w="9936" w:type="dxa"/>
            <w:tblLayout w:type="fixed"/>
            <w:tblLook w:val="0000" w:firstRow="0" w:lastRow="0" w:firstColumn="0" w:lastColumn="0" w:noHBand="0" w:noVBand="0"/>
          </w:tblPr>
          <w:tblGrid>
            <w:gridCol w:w="2126"/>
            <w:gridCol w:w="7810"/>
          </w:tblGrid>
          <w:tr w:rsidR="006E352C" w14:paraId="28FA85FC" w14:textId="77777777">
            <w:tc>
              <w:tcPr>
                <w:tcW w:w="2126" w:type="dxa"/>
                <w:shd w:val="clear" w:color="auto" w:fill="FFFFFF"/>
              </w:tcPr>
              <w:p w14:paraId="1577DE0A"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2012</w:t>
                </w:r>
              </w:p>
            </w:tc>
            <w:tc>
              <w:tcPr>
                <w:tcW w:w="7810" w:type="dxa"/>
                <w:shd w:val="clear" w:color="auto" w:fill="FFFFFF"/>
              </w:tcPr>
              <w:p w14:paraId="328DD4EA" w14:textId="77777777" w:rsidR="006E352C" w:rsidRDefault="00000000">
                <w:pPr>
                  <w:spacing w:before="0"/>
                  <w:ind w:left="450"/>
                  <w:jc w:val="left"/>
                  <w:rPr>
                    <w:rFonts w:ascii="Arial" w:eastAsia="Arial" w:hAnsi="Arial" w:cs="Arial"/>
                  </w:rPr>
                </w:pPr>
                <w:r>
                  <w:rPr>
                    <w:rFonts w:ascii="Arial" w:eastAsia="Arial" w:hAnsi="Arial" w:cs="Arial"/>
                    <w:i/>
                    <w:iCs/>
                  </w:rPr>
                  <w:t>The Vasculopathic Reaction Pattern: A Case Based Approach</w:t>
                </w:r>
                <w:r>
                  <w:rPr>
                    <w:rFonts w:ascii="Arial" w:eastAsia="Arial" w:hAnsi="Arial" w:cs="Arial"/>
                  </w:rPr>
                  <w:t>. Grand Rounds. Department of Pathology and Laboratory Medicine, Boston University Medical Center, Boston, MA.</w:t>
                </w:r>
              </w:p>
              <w:p w14:paraId="062DE017"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0B15F355" w14:textId="77777777">
            <w:tc>
              <w:tcPr>
                <w:tcW w:w="2126" w:type="dxa"/>
                <w:shd w:val="clear" w:color="auto" w:fill="FFFFFF"/>
              </w:tcPr>
              <w:p w14:paraId="2DF2CDCB"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2014</w:t>
                </w:r>
              </w:p>
            </w:tc>
            <w:tc>
              <w:tcPr>
                <w:tcW w:w="7810" w:type="dxa"/>
                <w:shd w:val="clear" w:color="auto" w:fill="FFFFFF"/>
              </w:tcPr>
              <w:p w14:paraId="56CDB5E4" w14:textId="77777777" w:rsidR="006E352C" w:rsidRDefault="00000000">
                <w:pPr>
                  <w:spacing w:before="0"/>
                  <w:ind w:left="450"/>
                  <w:jc w:val="left"/>
                  <w:rPr>
                    <w:rFonts w:ascii="Arial" w:eastAsia="Arial" w:hAnsi="Arial" w:cs="Arial"/>
                  </w:rPr>
                </w:pPr>
                <w:r>
                  <w:rPr>
                    <w:rFonts w:ascii="Arial" w:eastAsia="Arial" w:hAnsi="Arial" w:cs="Arial"/>
                    <w:i/>
                    <w:iCs/>
                  </w:rPr>
                  <w:t xml:space="preserve">Clinical and Academic Career Development Session, Panel Speaker. </w:t>
                </w:r>
                <w:r>
                  <w:rPr>
                    <w:rFonts w:ascii="Arial" w:eastAsia="Arial" w:hAnsi="Arial" w:cs="Arial"/>
                  </w:rPr>
                  <w:t xml:space="preserve">Northeast Biomedical Engineering Career Conference, Sponsored by the Biomedical Engineering Society, Hosted by Northeastern University, Boston, MA. </w:t>
                </w:r>
              </w:p>
              <w:p w14:paraId="2CC7E12B" w14:textId="77777777" w:rsidR="006E352C" w:rsidRDefault="006E352C">
                <w:pPr>
                  <w:spacing w:before="0"/>
                  <w:ind w:left="450"/>
                  <w:jc w:val="left"/>
                  <w:rPr>
                    <w:rFonts w:ascii="Arial" w:eastAsia="Arial" w:hAnsi="Arial" w:cs="Arial"/>
                  </w:rPr>
                </w:pPr>
              </w:p>
            </w:tc>
          </w:tr>
          <w:tr w:rsidR="006E352C" w14:paraId="174B7321" w14:textId="77777777">
            <w:tc>
              <w:tcPr>
                <w:tcW w:w="2126" w:type="dxa"/>
                <w:shd w:val="clear" w:color="auto" w:fill="FFFFFF"/>
              </w:tcPr>
              <w:p w14:paraId="6424CD02"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2015</w:t>
                </w:r>
              </w:p>
            </w:tc>
            <w:tc>
              <w:tcPr>
                <w:tcW w:w="7810" w:type="dxa"/>
                <w:shd w:val="clear" w:color="auto" w:fill="FFFFFF"/>
              </w:tcPr>
              <w:p w14:paraId="72D9AA5A" w14:textId="77777777" w:rsidR="006E352C" w:rsidRDefault="00000000">
                <w:pPr>
                  <w:spacing w:before="0"/>
                  <w:ind w:left="450"/>
                  <w:jc w:val="left"/>
                  <w:rPr>
                    <w:rFonts w:ascii="Arial" w:eastAsia="Arial" w:hAnsi="Arial" w:cs="Arial"/>
                  </w:rPr>
                </w:pPr>
                <w:r>
                  <w:rPr>
                    <w:rFonts w:ascii="Arial" w:eastAsia="Arial" w:hAnsi="Arial" w:cs="Arial"/>
                    <w:i/>
                    <w:iCs/>
                  </w:rPr>
                  <w:t xml:space="preserve">Dermatopathologic Manifestations of Intravenous Drug Use. </w:t>
                </w:r>
                <w:r>
                  <w:rPr>
                    <w:rFonts w:ascii="Arial" w:eastAsia="Arial" w:hAnsi="Arial" w:cs="Arial"/>
                  </w:rPr>
                  <w:t>Annual Meeting of the Armenian American Medical Association of Boston, Boston, MA.</w:t>
                </w:r>
              </w:p>
              <w:p w14:paraId="23693CBA"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 xml:space="preserve">  </w:t>
                </w:r>
              </w:p>
            </w:tc>
          </w:tr>
          <w:tr w:rsidR="006E352C" w14:paraId="6FFC3262" w14:textId="77777777">
            <w:tc>
              <w:tcPr>
                <w:tcW w:w="2126" w:type="dxa"/>
                <w:shd w:val="clear" w:color="auto" w:fill="FFFFFF"/>
              </w:tcPr>
              <w:p w14:paraId="448C7E5F"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2016</w:t>
                </w:r>
              </w:p>
            </w:tc>
            <w:tc>
              <w:tcPr>
                <w:tcW w:w="7810" w:type="dxa"/>
                <w:shd w:val="clear" w:color="auto" w:fill="FFFFFF"/>
              </w:tcPr>
              <w:p w14:paraId="5CD8E3FE" w14:textId="77777777" w:rsidR="006E352C" w:rsidRDefault="00000000">
                <w:pPr>
                  <w:spacing w:before="0"/>
                  <w:ind w:left="450"/>
                  <w:jc w:val="left"/>
                  <w:rPr>
                    <w:rFonts w:ascii="Arial" w:eastAsia="Arial" w:hAnsi="Arial" w:cs="Arial"/>
                  </w:rPr>
                </w:pPr>
                <w:r>
                  <w:rPr>
                    <w:rFonts w:ascii="Arial" w:eastAsia="Arial" w:hAnsi="Arial" w:cs="Arial"/>
                    <w:i/>
                    <w:iCs/>
                  </w:rPr>
                  <w:t xml:space="preserve">A Case-based Approach to Vasculitis and Vasculopathy. </w:t>
                </w:r>
                <w:r>
                  <w:rPr>
                    <w:rFonts w:ascii="Arial" w:eastAsia="Arial" w:hAnsi="Arial" w:cs="Arial"/>
                  </w:rPr>
                  <w:t>Department of Pathology, Dartmouth-Hitchcock Medical Center, Lebanon, NH.</w:t>
                </w:r>
              </w:p>
              <w:p w14:paraId="07AF6D2E"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099D10B9" w14:textId="77777777">
            <w:tc>
              <w:tcPr>
                <w:tcW w:w="2126" w:type="dxa"/>
                <w:shd w:val="clear" w:color="auto" w:fill="FFFFFF"/>
              </w:tcPr>
              <w:p w14:paraId="3925CE0A"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2020</w:t>
                </w:r>
              </w:p>
            </w:tc>
            <w:tc>
              <w:tcPr>
                <w:tcW w:w="7810" w:type="dxa"/>
                <w:shd w:val="clear" w:color="auto" w:fill="FFFFFF"/>
              </w:tcPr>
              <w:p w14:paraId="7A5E39F5" w14:textId="77777777" w:rsidR="006E352C" w:rsidRDefault="00000000">
                <w:pPr>
                  <w:spacing w:before="0"/>
                  <w:ind w:left="450"/>
                  <w:jc w:val="left"/>
                  <w:rPr>
                    <w:rFonts w:ascii="Arial" w:eastAsia="Arial" w:hAnsi="Arial" w:cs="Arial"/>
                  </w:rPr>
                </w:pPr>
                <w:r>
                  <w:rPr>
                    <w:rFonts w:ascii="Arial" w:eastAsia="Arial" w:hAnsi="Arial" w:cs="Arial"/>
                    <w:i/>
                    <w:iCs/>
                  </w:rPr>
                  <w:t xml:space="preserve">Clinicopathological Correlations in Dermatopathology. </w:t>
                </w:r>
                <w:r>
                  <w:rPr>
                    <w:rFonts w:ascii="Arial" w:eastAsia="Arial" w:hAnsi="Arial" w:cs="Arial"/>
                  </w:rPr>
                  <w:t>Department of Pathology and Laboratory Medicine, Tufts Medical Center, Boston, MA.</w:t>
                </w:r>
              </w:p>
              <w:p w14:paraId="0BE27487"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180FBF6D" w14:textId="77777777">
            <w:tc>
              <w:tcPr>
                <w:tcW w:w="2126" w:type="dxa"/>
                <w:shd w:val="clear" w:color="auto" w:fill="FFFFFF"/>
              </w:tcPr>
              <w:p w14:paraId="69974D17"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2022</w:t>
                </w:r>
              </w:p>
            </w:tc>
            <w:tc>
              <w:tcPr>
                <w:tcW w:w="7810" w:type="dxa"/>
                <w:shd w:val="clear" w:color="auto" w:fill="FFFFFF"/>
              </w:tcPr>
              <w:p w14:paraId="6C755AEC" w14:textId="77777777" w:rsidR="006E352C" w:rsidRDefault="00000000">
                <w:pPr>
                  <w:spacing w:before="0"/>
                  <w:ind w:left="450"/>
                  <w:jc w:val="left"/>
                  <w:rPr>
                    <w:rFonts w:ascii="Arial" w:eastAsia="Arial" w:hAnsi="Arial" w:cs="Arial"/>
                  </w:rPr>
                </w:pPr>
                <w:r>
                  <w:rPr>
                    <w:rFonts w:ascii="Arial" w:eastAsia="Arial" w:hAnsi="Arial" w:cs="Arial"/>
                    <w:i/>
                    <w:iCs/>
                  </w:rPr>
                  <w:t>The Skin: Structure, Function, Aging, and Wound Healing.</w:t>
                </w:r>
                <w:r>
                  <w:rPr>
                    <w:rFonts w:ascii="Arial" w:eastAsia="Arial" w:hAnsi="Arial" w:cs="Arial"/>
                  </w:rPr>
                  <w:t xml:space="preserve"> Department of Nursing, Manning College of Nursing and Health Sciences, University of Massachusetts, Boston, MA .</w:t>
                </w:r>
              </w:p>
              <w:p w14:paraId="6D2DFB54"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47476720" w14:textId="77777777">
            <w:tc>
              <w:tcPr>
                <w:tcW w:w="2126" w:type="dxa"/>
                <w:shd w:val="clear" w:color="auto" w:fill="FFFFFF"/>
              </w:tcPr>
              <w:p w14:paraId="2F2F8075"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lastRenderedPageBreak/>
                  <w:t>2023</w:t>
                </w:r>
              </w:p>
            </w:tc>
            <w:tc>
              <w:tcPr>
                <w:tcW w:w="7810" w:type="dxa"/>
                <w:shd w:val="clear" w:color="auto" w:fill="FFFFFF"/>
              </w:tcPr>
              <w:p w14:paraId="4C5FC366" w14:textId="77777777" w:rsidR="006E352C" w:rsidRDefault="00000000">
                <w:pPr>
                  <w:spacing w:before="0"/>
                  <w:ind w:left="450"/>
                  <w:jc w:val="left"/>
                  <w:rPr>
                    <w:rFonts w:ascii="Arial" w:eastAsia="Arial" w:hAnsi="Arial" w:cs="Arial"/>
                  </w:rPr>
                </w:pPr>
                <w:r>
                  <w:rPr>
                    <w:rFonts w:ascii="Arial" w:eastAsia="Arial" w:hAnsi="Arial" w:cs="Arial"/>
                    <w:i/>
                    <w:iCs/>
                  </w:rPr>
                  <w:t>Instructive Cases in Dermatopathology from the MGH.</w:t>
                </w:r>
                <w:r>
                  <w:rPr>
                    <w:rFonts w:ascii="Arial" w:eastAsia="Arial" w:hAnsi="Arial" w:cs="Arial"/>
                  </w:rPr>
                  <w:t xml:space="preserve"> Department of Dermatology, Boston University Chobanian &amp; Avedisian School of Medicine, Boston, MA.  </w:t>
                </w:r>
              </w:p>
              <w:p w14:paraId="10D7F10E" w14:textId="77777777" w:rsidR="006E352C" w:rsidRDefault="006E352C">
                <w:pPr>
                  <w:spacing w:before="0"/>
                  <w:ind w:left="450"/>
                  <w:jc w:val="left"/>
                  <w:rPr>
                    <w:rFonts w:ascii="Arial" w:eastAsia="Arial" w:hAnsi="Arial" w:cs="Arial"/>
                  </w:rPr>
                </w:pPr>
              </w:p>
            </w:tc>
          </w:tr>
          <w:tr w:rsidR="006E352C" w14:paraId="3055A30D" w14:textId="77777777">
            <w:tc>
              <w:tcPr>
                <w:tcW w:w="2126" w:type="dxa"/>
                <w:shd w:val="clear" w:color="auto" w:fill="FFFFFF"/>
              </w:tcPr>
              <w:p w14:paraId="194C0394" w14:textId="77777777" w:rsidR="006E352C" w:rsidRDefault="00000000">
                <w:pPr>
                  <w:spacing w:before="0" w:after="120"/>
                  <w:ind w:left="450"/>
                  <w:jc w:val="left"/>
                  <w:rPr>
                    <w:rFonts w:ascii="Arial" w:eastAsia="Arial" w:hAnsi="Arial" w:cs="Arial"/>
                  </w:rPr>
                </w:pPr>
                <w:r>
                  <w:rPr>
                    <w:rFonts w:ascii="Arial" w:eastAsia="Arial" w:hAnsi="Arial" w:cs="Arial"/>
                  </w:rPr>
                  <w:t>2024</w:t>
                </w:r>
              </w:p>
            </w:tc>
            <w:tc>
              <w:tcPr>
                <w:tcW w:w="7810" w:type="dxa"/>
                <w:shd w:val="clear" w:color="auto" w:fill="FFFFFF"/>
              </w:tcPr>
              <w:p w14:paraId="14320D26" w14:textId="77777777" w:rsidR="006E352C" w:rsidRDefault="00000000">
                <w:pPr>
                  <w:spacing w:before="0"/>
                  <w:ind w:left="450"/>
                  <w:jc w:val="left"/>
                  <w:rPr>
                    <w:rFonts w:ascii="Arial" w:eastAsia="Arial" w:hAnsi="Arial" w:cs="Arial"/>
                  </w:rPr>
                </w:pPr>
                <w:r>
                  <w:rPr>
                    <w:rFonts w:ascii="Arial" w:eastAsia="Arial" w:hAnsi="Arial" w:cs="Arial"/>
                    <w:i/>
                    <w:iCs/>
                  </w:rPr>
                  <w:t xml:space="preserve">Clinicopathologic Correlations in Dermatopathology: Challenging Cases from the MGH Archives. </w:t>
                </w:r>
                <w:r>
                  <w:rPr>
                    <w:rFonts w:ascii="Arial" w:eastAsia="Arial" w:hAnsi="Arial" w:cs="Arial"/>
                  </w:rPr>
                  <w:t>Department of Pathology, Dartmouth-Hitchcock Medical Center, Lebanon, NH.</w:t>
                </w:r>
              </w:p>
              <w:p w14:paraId="5F2F301D"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2183394D" w14:textId="77777777">
            <w:tc>
              <w:tcPr>
                <w:tcW w:w="2126" w:type="dxa"/>
                <w:shd w:val="clear" w:color="auto" w:fill="FFFFFF"/>
              </w:tcPr>
              <w:p w14:paraId="605CED62" w14:textId="77777777" w:rsidR="006E352C" w:rsidRDefault="00000000">
                <w:pPr>
                  <w:spacing w:before="0"/>
                  <w:ind w:left="450"/>
                  <w:jc w:val="left"/>
                  <w:rPr>
                    <w:rFonts w:ascii="Arial" w:eastAsia="Arial" w:hAnsi="Arial" w:cs="Arial"/>
                  </w:rPr>
                </w:pPr>
                <w:r>
                  <w:rPr>
                    <w:rFonts w:ascii="Arial" w:eastAsia="Arial" w:hAnsi="Arial" w:cs="Arial"/>
                  </w:rPr>
                  <w:t>2024</w:t>
                </w:r>
              </w:p>
            </w:tc>
            <w:tc>
              <w:tcPr>
                <w:tcW w:w="7810" w:type="dxa"/>
                <w:shd w:val="clear" w:color="auto" w:fill="FFFFFF"/>
              </w:tcPr>
              <w:p w14:paraId="680BA343" w14:textId="77777777" w:rsidR="006E352C" w:rsidRDefault="00000000">
                <w:pPr>
                  <w:spacing w:before="0"/>
                  <w:ind w:left="450"/>
                  <w:jc w:val="left"/>
                  <w:rPr>
                    <w:rFonts w:ascii="Arial" w:eastAsia="Arial" w:hAnsi="Arial" w:cs="Arial"/>
                  </w:rPr>
                </w:pPr>
                <w:r>
                  <w:rPr>
                    <w:rFonts w:ascii="Arial" w:eastAsia="Arial" w:hAnsi="Arial" w:cs="Arial"/>
                    <w:i/>
                    <w:iCs/>
                  </w:rPr>
                  <w:t>Cytokeratin 17: A Journey from Lesion Discrimination to Evolving Diagnostic Utility</w:t>
                </w:r>
                <w:r>
                  <w:rPr>
                    <w:rFonts w:ascii="Arial" w:eastAsia="Arial" w:hAnsi="Arial" w:cs="Arial"/>
                  </w:rPr>
                  <w:t xml:space="preserve">. Pathology Grand Rounds. Department of Pathology, Dartmouth-Hitchcock Medical Center, Lebanon, NH. </w:t>
                </w:r>
              </w:p>
            </w:tc>
          </w:tr>
          <w:tr w:rsidR="006E352C" w14:paraId="27B8A503" w14:textId="77777777">
            <w:tc>
              <w:tcPr>
                <w:tcW w:w="2126" w:type="dxa"/>
                <w:shd w:val="clear" w:color="auto" w:fill="FFFFFF"/>
              </w:tcPr>
              <w:p w14:paraId="423A1165" w14:textId="77777777" w:rsidR="006E352C" w:rsidRDefault="006E352C">
                <w:pPr>
                  <w:spacing w:before="0" w:after="120"/>
                  <w:ind w:left="450"/>
                  <w:jc w:val="left"/>
                  <w:rPr>
                    <w:rFonts w:ascii="Arial" w:eastAsia="Arial" w:hAnsi="Arial" w:cs="Arial"/>
                  </w:rPr>
                </w:pPr>
              </w:p>
            </w:tc>
            <w:tc>
              <w:tcPr>
                <w:tcW w:w="7810" w:type="dxa"/>
                <w:shd w:val="clear" w:color="auto" w:fill="FFFFFF"/>
              </w:tcPr>
              <w:p w14:paraId="48BA220A" w14:textId="77777777" w:rsidR="006E352C" w:rsidRDefault="00000000">
                <w:pPr>
                  <w:spacing w:before="0"/>
                  <w:jc w:val="left"/>
                  <w:rPr>
                    <w:rFonts w:ascii="Arial" w:eastAsia="Arial" w:hAnsi="Arial" w:cs="Arial"/>
                  </w:rPr>
                </w:pPr>
                <w:r>
                  <w:rPr>
                    <w:rFonts w:ascii="Arial" w:eastAsia="Arial" w:hAnsi="Arial" w:cs="Arial"/>
                  </w:rPr>
                  <w:t xml:space="preserve"> </w:t>
                </w:r>
              </w:p>
            </w:tc>
          </w:tr>
          <w:tr w:rsidR="006E352C" w14:paraId="62B22544" w14:textId="77777777">
            <w:tc>
              <w:tcPr>
                <w:tcW w:w="2126" w:type="dxa"/>
                <w:shd w:val="clear" w:color="auto" w:fill="FFFFFF"/>
              </w:tcPr>
              <w:p w14:paraId="719F3396" w14:textId="77777777" w:rsidR="006E352C" w:rsidRDefault="00000000">
                <w:pPr>
                  <w:spacing w:before="0" w:after="120"/>
                  <w:ind w:left="450"/>
                  <w:jc w:val="left"/>
                  <w:rPr>
                    <w:rFonts w:ascii="Arial" w:eastAsia="Arial" w:hAnsi="Arial" w:cs="Arial"/>
                  </w:rPr>
                </w:pPr>
                <w:r>
                  <w:rPr>
                    <w:rFonts w:ascii="Arial" w:eastAsia="Arial" w:hAnsi="Arial" w:cs="Arial"/>
                  </w:rPr>
                  <w:t>2024</w:t>
                </w:r>
              </w:p>
            </w:tc>
            <w:tc>
              <w:tcPr>
                <w:tcW w:w="7810" w:type="dxa"/>
                <w:shd w:val="clear" w:color="auto" w:fill="FFFFFF"/>
              </w:tcPr>
              <w:p w14:paraId="038AF6FC" w14:textId="77777777" w:rsidR="006E352C" w:rsidRDefault="00000000">
                <w:pPr>
                  <w:spacing w:before="0"/>
                  <w:ind w:left="450"/>
                  <w:jc w:val="left"/>
                  <w:rPr>
                    <w:rFonts w:ascii="Arial" w:eastAsia="Arial" w:hAnsi="Arial" w:cs="Arial"/>
                    <w:i/>
                    <w:iCs/>
                  </w:rPr>
                </w:pPr>
                <w:r>
                  <w:rPr>
                    <w:rFonts w:ascii="Arial" w:eastAsia="Arial" w:hAnsi="Arial" w:cs="Arial"/>
                    <w:i/>
                    <w:iCs/>
                  </w:rPr>
                  <w:t>Instructive Cases in Dermatopathology from the MGH Archives.</w:t>
                </w:r>
              </w:p>
              <w:p w14:paraId="0531CDD5" w14:textId="77777777" w:rsidR="006E352C" w:rsidRDefault="00000000">
                <w:pPr>
                  <w:spacing w:before="0"/>
                  <w:ind w:left="450"/>
                  <w:jc w:val="left"/>
                  <w:rPr>
                    <w:rFonts w:ascii="Arial" w:eastAsia="Arial" w:hAnsi="Arial" w:cs="Arial"/>
                  </w:rPr>
                </w:pPr>
                <w:r>
                  <w:rPr>
                    <w:rFonts w:ascii="Arial" w:eastAsia="Arial" w:hAnsi="Arial" w:cs="Arial"/>
                  </w:rPr>
                  <w:t xml:space="preserve">Department of Pathology and Laboratory Medicine, Tufts Medical Center, Boston, MA.  </w:t>
                </w:r>
              </w:p>
            </w:tc>
          </w:tr>
          <w:tr w:rsidR="006E352C" w14:paraId="771E86DF" w14:textId="77777777">
            <w:tc>
              <w:tcPr>
                <w:tcW w:w="2126" w:type="dxa"/>
                <w:shd w:val="clear" w:color="auto" w:fill="FFFFFF"/>
              </w:tcPr>
              <w:p w14:paraId="674C8714" w14:textId="77777777" w:rsidR="006E352C" w:rsidRDefault="006E352C">
                <w:pPr>
                  <w:spacing w:before="0" w:after="120"/>
                  <w:ind w:left="450"/>
                  <w:jc w:val="left"/>
                  <w:rPr>
                    <w:rFonts w:ascii="Arial" w:eastAsia="Arial" w:hAnsi="Arial" w:cs="Arial"/>
                  </w:rPr>
                </w:pPr>
              </w:p>
              <w:p w14:paraId="7DE70140" w14:textId="77777777" w:rsidR="006E352C" w:rsidRDefault="00000000">
                <w:pPr>
                  <w:spacing w:before="0" w:after="120"/>
                  <w:ind w:left="450"/>
                  <w:jc w:val="left"/>
                  <w:rPr>
                    <w:rFonts w:ascii="Arial" w:eastAsia="Arial" w:hAnsi="Arial" w:cs="Arial"/>
                  </w:rPr>
                </w:pPr>
                <w:r>
                  <w:rPr>
                    <w:rFonts w:ascii="Arial" w:eastAsia="Arial" w:hAnsi="Arial" w:cs="Arial"/>
                  </w:rPr>
                  <w:t>2024</w:t>
                </w:r>
              </w:p>
            </w:tc>
            <w:tc>
              <w:tcPr>
                <w:tcW w:w="7810" w:type="dxa"/>
                <w:shd w:val="clear" w:color="auto" w:fill="FFFFFF"/>
              </w:tcPr>
              <w:p w14:paraId="2227DF2D" w14:textId="77777777" w:rsidR="006E352C" w:rsidRDefault="006E352C">
                <w:pPr>
                  <w:spacing w:before="0"/>
                  <w:ind w:left="450"/>
                  <w:jc w:val="left"/>
                  <w:rPr>
                    <w:rFonts w:ascii="Arial" w:eastAsia="Arial" w:hAnsi="Arial" w:cs="Arial"/>
                  </w:rPr>
                </w:pPr>
              </w:p>
              <w:p w14:paraId="6EA97C9D" w14:textId="77777777" w:rsidR="006E352C" w:rsidRDefault="00000000">
                <w:pPr>
                  <w:spacing w:before="0"/>
                  <w:ind w:left="450"/>
                  <w:jc w:val="left"/>
                  <w:rPr>
                    <w:rFonts w:ascii="Arial" w:eastAsia="Arial" w:hAnsi="Arial" w:cs="Arial"/>
                  </w:rPr>
                </w:pPr>
                <w:r>
                  <w:rPr>
                    <w:rFonts w:ascii="Arial" w:eastAsia="Arial" w:hAnsi="Arial" w:cs="Arial"/>
                    <w:i/>
                    <w:iCs/>
                  </w:rPr>
                  <w:t xml:space="preserve">Diagnostic Dilemmas in Cutaneous Pathology / Pathology Grand Rounds. </w:t>
                </w:r>
                <w:r>
                  <w:rPr>
                    <w:rFonts w:ascii="Arial" w:eastAsia="Arial" w:hAnsi="Arial" w:cs="Arial"/>
                  </w:rPr>
                  <w:t xml:space="preserve">Department of Pathology and Laboratory Medicine, Tufts Medical Center, Boston, MA.  </w:t>
                </w:r>
              </w:p>
            </w:tc>
          </w:tr>
          <w:tr w:rsidR="006E352C" w14:paraId="0074C5FE" w14:textId="77777777">
            <w:tc>
              <w:tcPr>
                <w:tcW w:w="2126" w:type="dxa"/>
                <w:shd w:val="clear" w:color="auto" w:fill="FFFFFF"/>
              </w:tcPr>
              <w:p w14:paraId="69291252" w14:textId="77777777" w:rsidR="006E352C" w:rsidRDefault="006E352C">
                <w:pPr>
                  <w:spacing w:before="0" w:after="120"/>
                  <w:jc w:val="left"/>
                  <w:rPr>
                    <w:rFonts w:ascii="Arial" w:eastAsia="Arial" w:hAnsi="Arial" w:cs="Arial"/>
                  </w:rPr>
                </w:pPr>
              </w:p>
            </w:tc>
            <w:tc>
              <w:tcPr>
                <w:tcW w:w="7810" w:type="dxa"/>
                <w:shd w:val="clear" w:color="auto" w:fill="FFFFFF"/>
              </w:tcPr>
              <w:p w14:paraId="67B0B0A0" w14:textId="77777777" w:rsidR="006E352C" w:rsidRDefault="00000000">
                <w:pPr>
                  <w:spacing w:before="0"/>
                  <w:ind w:left="450"/>
                  <w:jc w:val="left"/>
                  <w:rPr>
                    <w:rFonts w:ascii="Arial" w:eastAsia="Arial" w:hAnsi="Arial" w:cs="Arial"/>
                  </w:rPr>
                </w:pPr>
              </w:p>
            </w:tc>
          </w:tr>
        </w:tbl>
      </w:sdtContent>
    </w:sdt>
    <w:p w14:paraId="1ADC48EA" w14:textId="77777777" w:rsidR="006E352C" w:rsidRDefault="00000000">
      <w:pPr>
        <w:spacing w:before="0" w:after="200" w:line="276" w:lineRule="auto"/>
        <w:ind w:left="90"/>
        <w:jc w:val="left"/>
        <w:rPr>
          <w:rFonts w:ascii="Times New Roman" w:eastAsia="Times New Roman" w:hAnsi="Times New Roman" w:cs="Times New Roman"/>
          <w:b/>
          <w:bCs/>
          <w:i/>
          <w:iCs/>
          <w:sz w:val="23"/>
          <w:szCs w:val="23"/>
          <w:highlight w:val="yellow"/>
        </w:rPr>
      </w:pPr>
      <w:r>
        <w:rPr>
          <w:rFonts w:ascii="Arial" w:eastAsia="Arial" w:hAnsi="Arial" w:cs="Arial"/>
          <w:b/>
          <w:bCs/>
          <w:i/>
          <w:iCs/>
        </w:rPr>
        <w:t>National:</w:t>
      </w:r>
    </w:p>
    <w:sdt>
      <w:sdtPr>
        <w:tag w:val="goog_rdk_3"/>
        <w:id w:val="-1677468495"/>
        <w:lock w:val="contentLocked"/>
      </w:sdtPr>
      <w:sdtContent>
        <w:tbl>
          <w:tblPr>
            <w:tblStyle w:val="a7"/>
            <w:tblW w:w="9936" w:type="dxa"/>
            <w:tblLayout w:type="fixed"/>
            <w:tblLook w:val="0000" w:firstRow="0" w:lastRow="0" w:firstColumn="0" w:lastColumn="0" w:noHBand="0" w:noVBand="0"/>
          </w:tblPr>
          <w:tblGrid>
            <w:gridCol w:w="2126"/>
            <w:gridCol w:w="7810"/>
          </w:tblGrid>
          <w:tr w:rsidR="006E352C" w14:paraId="3442515E" w14:textId="77777777">
            <w:tc>
              <w:tcPr>
                <w:tcW w:w="2126" w:type="dxa"/>
                <w:shd w:val="clear" w:color="auto" w:fill="FFFFFF"/>
              </w:tcPr>
              <w:p w14:paraId="0FE5EFDC"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2006</w:t>
                </w:r>
              </w:p>
            </w:tc>
            <w:tc>
              <w:tcPr>
                <w:tcW w:w="7810" w:type="dxa"/>
                <w:shd w:val="clear" w:color="auto" w:fill="FFFFFF"/>
              </w:tcPr>
              <w:p w14:paraId="032F8868" w14:textId="77777777" w:rsidR="006E352C" w:rsidRDefault="00000000">
                <w:pPr>
                  <w:spacing w:before="0"/>
                  <w:ind w:left="450"/>
                  <w:jc w:val="left"/>
                  <w:rPr>
                    <w:rFonts w:ascii="Arial" w:eastAsia="Arial" w:hAnsi="Arial" w:cs="Arial"/>
                  </w:rPr>
                </w:pPr>
                <w:r>
                  <w:rPr>
                    <w:rFonts w:ascii="Arial" w:eastAsia="Arial" w:hAnsi="Arial" w:cs="Arial"/>
                    <w:i/>
                    <w:iCs/>
                  </w:rPr>
                  <w:t>Mitf, bcl-2 and iNOS Expression in Melanocytic Tumor Progression Using a Tissue Microarray Approach</w:t>
                </w:r>
                <w:r>
                  <w:rPr>
                    <w:rFonts w:ascii="Arial" w:eastAsia="Arial" w:hAnsi="Arial" w:cs="Arial"/>
                  </w:rPr>
                  <w:t>. Keystone Symposium: Advances in the Understanding and Treatment of Melanoma, Santa Fe, NM.</w:t>
                </w:r>
              </w:p>
              <w:p w14:paraId="51909F76"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675A5AD8" w14:textId="77777777">
            <w:tc>
              <w:tcPr>
                <w:tcW w:w="2126" w:type="dxa"/>
                <w:shd w:val="clear" w:color="auto" w:fill="FFFFFF"/>
              </w:tcPr>
              <w:p w14:paraId="6F384DA0"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2008</w:t>
                </w:r>
              </w:p>
            </w:tc>
            <w:tc>
              <w:tcPr>
                <w:tcW w:w="7810" w:type="dxa"/>
                <w:shd w:val="clear" w:color="auto" w:fill="FFFFFF"/>
              </w:tcPr>
              <w:p w14:paraId="5E06E218" w14:textId="77777777" w:rsidR="006E352C" w:rsidRDefault="00000000">
                <w:pPr>
                  <w:spacing w:before="0"/>
                  <w:ind w:left="450"/>
                  <w:jc w:val="left"/>
                  <w:rPr>
                    <w:rFonts w:ascii="Arial" w:eastAsia="Arial" w:hAnsi="Arial" w:cs="Arial"/>
                  </w:rPr>
                </w:pPr>
                <w:r>
                  <w:rPr>
                    <w:rFonts w:ascii="Arial" w:eastAsia="Arial" w:hAnsi="Arial" w:cs="Arial"/>
                    <w:i/>
                    <w:iCs/>
                  </w:rPr>
                  <w:t>Melanocytic Tumor Progression Tissue Microarray: Skin SPORE Update.</w:t>
                </w:r>
                <w:r>
                  <w:rPr>
                    <w:rFonts w:ascii="Arial" w:eastAsia="Arial" w:hAnsi="Arial" w:cs="Arial"/>
                  </w:rPr>
                  <w:t xml:space="preserve"> SPORE Summer Workshop, New Haven, CT.</w:t>
                </w:r>
              </w:p>
              <w:p w14:paraId="491C8D02"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3655A4A9" w14:textId="77777777">
            <w:tc>
              <w:tcPr>
                <w:tcW w:w="2126" w:type="dxa"/>
                <w:shd w:val="clear" w:color="auto" w:fill="FFFFFF"/>
              </w:tcPr>
              <w:p w14:paraId="105BF780"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2008</w:t>
                </w:r>
              </w:p>
            </w:tc>
            <w:tc>
              <w:tcPr>
                <w:tcW w:w="7810" w:type="dxa"/>
                <w:shd w:val="clear" w:color="auto" w:fill="FFFFFF"/>
              </w:tcPr>
              <w:p w14:paraId="3332939C" w14:textId="77777777" w:rsidR="006E352C" w:rsidRDefault="00000000">
                <w:pPr>
                  <w:spacing w:before="0"/>
                  <w:ind w:left="450"/>
                  <w:jc w:val="left"/>
                  <w:rPr>
                    <w:rFonts w:ascii="Arial" w:eastAsia="Arial" w:hAnsi="Arial" w:cs="Arial"/>
                  </w:rPr>
                </w:pPr>
                <w:r>
                  <w:rPr>
                    <w:rFonts w:ascii="Arial" w:eastAsia="Arial" w:hAnsi="Arial" w:cs="Arial"/>
                    <w:i/>
                    <w:iCs/>
                  </w:rPr>
                  <w:t>From Nephrogenic Fibrosing Dermopathy to Nephrogenic Systemic Fibrosis, What Have We Learned?</w:t>
                </w:r>
                <w:r>
                  <w:rPr>
                    <w:rFonts w:ascii="Arial" w:eastAsia="Arial" w:hAnsi="Arial" w:cs="Arial"/>
                  </w:rPr>
                  <w:t xml:space="preserve"> Department of Dermatology, New York University School of Medicine, New York, NY.  </w:t>
                </w:r>
              </w:p>
            </w:tc>
          </w:tr>
          <w:tr w:rsidR="006E352C" w14:paraId="407C3525" w14:textId="77777777">
            <w:tc>
              <w:tcPr>
                <w:tcW w:w="2126" w:type="dxa"/>
                <w:shd w:val="clear" w:color="auto" w:fill="FFFFFF"/>
              </w:tcPr>
              <w:p w14:paraId="0E9AAAD5"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2008</w:t>
                </w:r>
              </w:p>
            </w:tc>
            <w:tc>
              <w:tcPr>
                <w:tcW w:w="7810" w:type="dxa"/>
                <w:shd w:val="clear" w:color="auto" w:fill="FFFFFF"/>
              </w:tcPr>
              <w:p w14:paraId="5E987323" w14:textId="77777777" w:rsidR="006E352C" w:rsidRDefault="00000000">
                <w:pPr>
                  <w:spacing w:before="0"/>
                  <w:ind w:left="450"/>
                  <w:jc w:val="left"/>
                  <w:rPr>
                    <w:rFonts w:ascii="Arial" w:eastAsia="Arial" w:hAnsi="Arial" w:cs="Arial"/>
                  </w:rPr>
                </w:pPr>
                <w:r>
                  <w:rPr>
                    <w:rFonts w:ascii="Arial" w:eastAsia="Arial" w:hAnsi="Arial" w:cs="Arial"/>
                    <w:i/>
                    <w:iCs/>
                  </w:rPr>
                  <w:t xml:space="preserve">From Nephrogenic Fibrosing Dermopathy to Nephrogenic Systemic Fibrosis, What Have We Learned? </w:t>
                </w:r>
                <w:r>
                  <w:rPr>
                    <w:rFonts w:ascii="Arial" w:eastAsia="Arial" w:hAnsi="Arial" w:cs="Arial"/>
                  </w:rPr>
                  <w:t xml:space="preserve">Department of Pathology, MD Anderson Cancer Center, Houston, TX.  </w:t>
                </w:r>
              </w:p>
              <w:p w14:paraId="1985E3AD" w14:textId="77777777" w:rsidR="006E352C" w:rsidRDefault="006E352C">
                <w:pPr>
                  <w:widowControl w:val="0"/>
                  <w:spacing w:before="0" w:line="276" w:lineRule="auto"/>
                  <w:ind w:left="450"/>
                  <w:jc w:val="left"/>
                  <w:rPr>
                    <w:rFonts w:ascii="Arial" w:eastAsia="Arial" w:hAnsi="Arial" w:cs="Arial"/>
                  </w:rPr>
                </w:pPr>
              </w:p>
            </w:tc>
          </w:tr>
          <w:tr w:rsidR="006E352C" w14:paraId="5CF77330" w14:textId="77777777">
            <w:tc>
              <w:tcPr>
                <w:tcW w:w="2126" w:type="dxa"/>
                <w:shd w:val="clear" w:color="auto" w:fill="FFFFFF"/>
              </w:tcPr>
              <w:p w14:paraId="780FA959"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2011</w:t>
                </w:r>
              </w:p>
            </w:tc>
            <w:tc>
              <w:tcPr>
                <w:tcW w:w="7810" w:type="dxa"/>
                <w:shd w:val="clear" w:color="auto" w:fill="FFFFFF"/>
              </w:tcPr>
              <w:p w14:paraId="0BE0C487" w14:textId="77777777" w:rsidR="006E352C" w:rsidRDefault="00000000">
                <w:pPr>
                  <w:spacing w:before="0"/>
                  <w:ind w:left="450"/>
                  <w:jc w:val="left"/>
                  <w:rPr>
                    <w:rFonts w:ascii="Arial" w:eastAsia="Arial" w:hAnsi="Arial" w:cs="Arial"/>
                  </w:rPr>
                </w:pPr>
                <w:r>
                  <w:rPr>
                    <w:rFonts w:ascii="Arial" w:eastAsia="Arial" w:hAnsi="Arial" w:cs="Arial"/>
                    <w:i/>
                    <w:iCs/>
                  </w:rPr>
                  <w:t xml:space="preserve">Cutaneous Vasculopathy and Vasculitis: A Clinicopathologic Approach. </w:t>
                </w:r>
                <w:r>
                  <w:rPr>
                    <w:rFonts w:ascii="Arial" w:eastAsia="Arial" w:hAnsi="Arial" w:cs="Arial"/>
                  </w:rPr>
                  <w:t xml:space="preserve">American Society for Clinical Pathology via Teleconference.  </w:t>
                </w:r>
              </w:p>
              <w:p w14:paraId="48E038FF" w14:textId="77777777" w:rsidR="006E352C" w:rsidRDefault="006E352C">
                <w:pPr>
                  <w:widowControl w:val="0"/>
                  <w:spacing w:before="0" w:line="276" w:lineRule="auto"/>
                  <w:ind w:left="450"/>
                  <w:jc w:val="left"/>
                  <w:rPr>
                    <w:rFonts w:ascii="Arial" w:eastAsia="Arial" w:hAnsi="Arial" w:cs="Arial"/>
                  </w:rPr>
                </w:pPr>
              </w:p>
            </w:tc>
          </w:tr>
          <w:tr w:rsidR="006E352C" w14:paraId="0171FE12" w14:textId="77777777">
            <w:tc>
              <w:tcPr>
                <w:tcW w:w="2126" w:type="dxa"/>
                <w:shd w:val="clear" w:color="auto" w:fill="FFFFFF"/>
              </w:tcPr>
              <w:p w14:paraId="1C0AEF80"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2012</w:t>
                </w:r>
              </w:p>
            </w:tc>
            <w:tc>
              <w:tcPr>
                <w:tcW w:w="7810" w:type="dxa"/>
                <w:shd w:val="clear" w:color="auto" w:fill="FFFFFF"/>
              </w:tcPr>
              <w:p w14:paraId="6A92CD07" w14:textId="77777777" w:rsidR="006E352C" w:rsidRDefault="00000000">
                <w:pPr>
                  <w:spacing w:before="0"/>
                  <w:ind w:left="450"/>
                  <w:jc w:val="left"/>
                  <w:rPr>
                    <w:rFonts w:ascii="Arial" w:eastAsia="Arial" w:hAnsi="Arial" w:cs="Arial"/>
                  </w:rPr>
                </w:pPr>
                <w:r>
                  <w:rPr>
                    <w:rFonts w:ascii="Arial" w:eastAsia="Arial" w:hAnsi="Arial" w:cs="Arial"/>
                    <w:i/>
                    <w:iCs/>
                  </w:rPr>
                  <w:t>Wnt and Hedgehog Signaling Pathway Activation in Cutaneous Fibrosing Disorders.</w:t>
                </w:r>
                <w:r>
                  <w:rPr>
                    <w:rFonts w:ascii="Arial" w:eastAsia="Arial" w:hAnsi="Arial" w:cs="Arial"/>
                  </w:rPr>
                  <w:t xml:space="preserve"> Plenary Talk. 6th Annual Yale Fibrosis Symposium, New Haven, CT.</w:t>
                </w:r>
              </w:p>
              <w:p w14:paraId="1CD062FB"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 xml:space="preserve">  </w:t>
                </w:r>
              </w:p>
            </w:tc>
          </w:tr>
          <w:tr w:rsidR="006E352C" w14:paraId="5BD20263" w14:textId="77777777">
            <w:tc>
              <w:tcPr>
                <w:tcW w:w="2126" w:type="dxa"/>
                <w:shd w:val="clear" w:color="auto" w:fill="FFFFFF"/>
              </w:tcPr>
              <w:p w14:paraId="0D2CA593"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2012</w:t>
                </w:r>
              </w:p>
            </w:tc>
            <w:tc>
              <w:tcPr>
                <w:tcW w:w="7810" w:type="dxa"/>
                <w:shd w:val="clear" w:color="auto" w:fill="FFFFFF"/>
              </w:tcPr>
              <w:p w14:paraId="04D8B241" w14:textId="77777777" w:rsidR="006E352C" w:rsidRDefault="00000000">
                <w:pPr>
                  <w:spacing w:before="0"/>
                  <w:ind w:left="450"/>
                  <w:jc w:val="left"/>
                  <w:rPr>
                    <w:rFonts w:ascii="Arial" w:eastAsia="Arial" w:hAnsi="Arial" w:cs="Arial"/>
                  </w:rPr>
                </w:pPr>
                <w:r>
                  <w:rPr>
                    <w:rFonts w:ascii="Arial" w:eastAsia="Arial" w:hAnsi="Arial" w:cs="Arial"/>
                    <w:i/>
                    <w:iCs/>
                  </w:rPr>
                  <w:t>Forum on: Vasculitis and Vasculopathy: An Update.</w:t>
                </w:r>
                <w:r>
                  <w:rPr>
                    <w:rFonts w:ascii="Arial" w:eastAsia="Arial" w:hAnsi="Arial" w:cs="Arial"/>
                  </w:rPr>
                  <w:t xml:space="preserve"> American Academy of Dermatology, 70th Annual Meeting, San Diego, CA.</w:t>
                </w:r>
              </w:p>
              <w:p w14:paraId="083B08EC"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 xml:space="preserve">  </w:t>
                </w:r>
              </w:p>
            </w:tc>
          </w:tr>
          <w:tr w:rsidR="006E352C" w14:paraId="110C804A" w14:textId="77777777">
            <w:tc>
              <w:tcPr>
                <w:tcW w:w="2126" w:type="dxa"/>
                <w:shd w:val="clear" w:color="auto" w:fill="FFFFFF"/>
              </w:tcPr>
              <w:p w14:paraId="22B27E73"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2013</w:t>
                </w:r>
              </w:p>
            </w:tc>
            <w:tc>
              <w:tcPr>
                <w:tcW w:w="7810" w:type="dxa"/>
                <w:shd w:val="clear" w:color="auto" w:fill="FFFFFF"/>
              </w:tcPr>
              <w:p w14:paraId="34A9C1EB" w14:textId="77777777" w:rsidR="006E352C" w:rsidRDefault="00000000">
                <w:pPr>
                  <w:spacing w:before="0"/>
                  <w:ind w:left="450"/>
                  <w:jc w:val="left"/>
                  <w:rPr>
                    <w:rFonts w:ascii="Arial" w:eastAsia="Arial" w:hAnsi="Arial" w:cs="Arial"/>
                  </w:rPr>
                </w:pPr>
                <w:r>
                  <w:rPr>
                    <w:rFonts w:ascii="Arial" w:eastAsia="Arial" w:hAnsi="Arial" w:cs="Arial"/>
                    <w:i/>
                    <w:iCs/>
                  </w:rPr>
                  <w:t>Nephrogenic Systemic Fibrosis: An Update.</w:t>
                </w:r>
                <w:r>
                  <w:rPr>
                    <w:rFonts w:ascii="Arial" w:eastAsia="Arial" w:hAnsi="Arial" w:cs="Arial"/>
                  </w:rPr>
                  <w:t xml:space="preserve"> Grand Rounds</w:t>
                </w:r>
              </w:p>
              <w:p w14:paraId="6F811A6D"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lastRenderedPageBreak/>
                  <w:t xml:space="preserve">Department of Pathology, Mayo Clinic, Rochester, MN.  </w:t>
                </w:r>
              </w:p>
              <w:p w14:paraId="46DFC16E" w14:textId="77777777" w:rsidR="006E352C" w:rsidRDefault="006E352C">
                <w:pPr>
                  <w:widowControl w:val="0"/>
                  <w:spacing w:before="0" w:line="276" w:lineRule="auto"/>
                  <w:ind w:left="450"/>
                  <w:jc w:val="left"/>
                  <w:rPr>
                    <w:rFonts w:ascii="Arial" w:eastAsia="Arial" w:hAnsi="Arial" w:cs="Arial"/>
                  </w:rPr>
                </w:pPr>
              </w:p>
            </w:tc>
          </w:tr>
          <w:tr w:rsidR="006E352C" w14:paraId="2EE5F17B" w14:textId="77777777">
            <w:tc>
              <w:tcPr>
                <w:tcW w:w="2126" w:type="dxa"/>
                <w:shd w:val="clear" w:color="auto" w:fill="FFFFFF"/>
              </w:tcPr>
              <w:p w14:paraId="27A25CDE"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lastRenderedPageBreak/>
                  <w:t>2013</w:t>
                </w:r>
              </w:p>
            </w:tc>
            <w:tc>
              <w:tcPr>
                <w:tcW w:w="7810" w:type="dxa"/>
                <w:shd w:val="clear" w:color="auto" w:fill="FFFFFF"/>
              </w:tcPr>
              <w:p w14:paraId="1AD17D27" w14:textId="77777777" w:rsidR="006E352C" w:rsidRDefault="00000000">
                <w:pPr>
                  <w:spacing w:before="0"/>
                  <w:ind w:left="450"/>
                  <w:jc w:val="left"/>
                  <w:rPr>
                    <w:rFonts w:ascii="Arial" w:eastAsia="Arial" w:hAnsi="Arial" w:cs="Arial"/>
                  </w:rPr>
                </w:pPr>
                <w:r>
                  <w:rPr>
                    <w:rFonts w:ascii="Arial" w:eastAsia="Arial" w:hAnsi="Arial" w:cs="Arial"/>
                    <w:i/>
                    <w:iCs/>
                  </w:rPr>
                  <w:t xml:space="preserve">Forum on: Vasculitis and Vasculopathy: An Update. </w:t>
                </w:r>
                <w:r>
                  <w:rPr>
                    <w:rFonts w:ascii="Arial" w:eastAsia="Arial" w:hAnsi="Arial" w:cs="Arial"/>
                  </w:rPr>
                  <w:t xml:space="preserve">American Academy of Dermatology, 71st Annual Meeting, Miami, FL.  </w:t>
                </w:r>
              </w:p>
              <w:p w14:paraId="71BB0619" w14:textId="77777777" w:rsidR="006E352C" w:rsidRDefault="006E352C">
                <w:pPr>
                  <w:spacing w:before="0"/>
                  <w:ind w:left="450"/>
                  <w:jc w:val="left"/>
                  <w:rPr>
                    <w:rFonts w:ascii="Arial" w:eastAsia="Arial" w:hAnsi="Arial" w:cs="Arial"/>
                  </w:rPr>
                </w:pPr>
              </w:p>
            </w:tc>
          </w:tr>
          <w:tr w:rsidR="006E352C" w14:paraId="089ED33E" w14:textId="77777777">
            <w:tc>
              <w:tcPr>
                <w:tcW w:w="2126" w:type="dxa"/>
                <w:shd w:val="clear" w:color="auto" w:fill="FFFFFF"/>
              </w:tcPr>
              <w:p w14:paraId="466DD406"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2014</w:t>
                </w:r>
              </w:p>
            </w:tc>
            <w:tc>
              <w:tcPr>
                <w:tcW w:w="7810" w:type="dxa"/>
                <w:shd w:val="clear" w:color="auto" w:fill="FFFFFF"/>
              </w:tcPr>
              <w:p w14:paraId="7E6BC9EF" w14:textId="77777777" w:rsidR="006E352C" w:rsidRDefault="00000000">
                <w:pPr>
                  <w:spacing w:before="0"/>
                  <w:ind w:left="450"/>
                  <w:jc w:val="left"/>
                  <w:rPr>
                    <w:rFonts w:ascii="Arial" w:eastAsia="Arial" w:hAnsi="Arial" w:cs="Arial"/>
                  </w:rPr>
                </w:pPr>
                <w:r>
                  <w:rPr>
                    <w:rFonts w:ascii="Arial" w:eastAsia="Arial" w:hAnsi="Arial" w:cs="Arial"/>
                    <w:i/>
                    <w:iCs/>
                  </w:rPr>
                  <w:t xml:space="preserve">Forum on: Vasculitis and Vasculopathy: An Update. </w:t>
                </w:r>
                <w:r>
                  <w:rPr>
                    <w:rFonts w:ascii="Arial" w:eastAsia="Arial" w:hAnsi="Arial" w:cs="Arial"/>
                  </w:rPr>
                  <w:t xml:space="preserve">American Academy of Dermatology, 72nd Annual Meeting, Denver, CO.  </w:t>
                </w:r>
              </w:p>
              <w:p w14:paraId="082EDB46" w14:textId="77777777" w:rsidR="006E352C" w:rsidRDefault="006E352C">
                <w:pPr>
                  <w:spacing w:before="0"/>
                  <w:ind w:left="450"/>
                  <w:jc w:val="left"/>
                  <w:rPr>
                    <w:rFonts w:ascii="Arial" w:eastAsia="Arial" w:hAnsi="Arial" w:cs="Arial"/>
                  </w:rPr>
                </w:pPr>
              </w:p>
            </w:tc>
          </w:tr>
          <w:tr w:rsidR="006E352C" w14:paraId="683E604E" w14:textId="77777777">
            <w:tc>
              <w:tcPr>
                <w:tcW w:w="2126" w:type="dxa"/>
                <w:shd w:val="clear" w:color="auto" w:fill="FFFFFF"/>
              </w:tcPr>
              <w:p w14:paraId="501A9796"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2016</w:t>
                </w:r>
              </w:p>
            </w:tc>
            <w:tc>
              <w:tcPr>
                <w:tcW w:w="7810" w:type="dxa"/>
                <w:shd w:val="clear" w:color="auto" w:fill="FFFFFF"/>
              </w:tcPr>
              <w:p w14:paraId="273639D3" w14:textId="77777777" w:rsidR="006E352C" w:rsidRDefault="00000000">
                <w:pPr>
                  <w:spacing w:before="0"/>
                  <w:ind w:left="450"/>
                  <w:jc w:val="left"/>
                  <w:rPr>
                    <w:rFonts w:ascii="Arial" w:eastAsia="Arial" w:hAnsi="Arial" w:cs="Arial"/>
                  </w:rPr>
                </w:pPr>
                <w:r>
                  <w:rPr>
                    <w:rFonts w:ascii="Arial" w:eastAsia="Arial" w:hAnsi="Arial" w:cs="Arial"/>
                    <w:i/>
                    <w:iCs/>
                  </w:rPr>
                  <w:t>Vasculopathy and the Vasculopathic Reaction Pattern: A Case-based Approach.</w:t>
                </w:r>
                <w:r>
                  <w:rPr>
                    <w:rFonts w:ascii="Arial" w:eastAsia="Arial" w:hAnsi="Arial" w:cs="Arial"/>
                  </w:rPr>
                  <w:t xml:space="preserve"> Forum leader. American Academy of Dermatology, 74th Annual Meeting, Washington, DC.</w:t>
                </w:r>
              </w:p>
              <w:p w14:paraId="66550F71"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2914CD2C" w14:textId="77777777">
            <w:tc>
              <w:tcPr>
                <w:tcW w:w="2126" w:type="dxa"/>
                <w:shd w:val="clear" w:color="auto" w:fill="FFFFFF"/>
              </w:tcPr>
              <w:p w14:paraId="3C016CA6"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2016</w:t>
                </w:r>
              </w:p>
            </w:tc>
            <w:tc>
              <w:tcPr>
                <w:tcW w:w="7810" w:type="dxa"/>
                <w:shd w:val="clear" w:color="auto" w:fill="FFFFFF"/>
              </w:tcPr>
              <w:p w14:paraId="1DB1EDC1" w14:textId="77777777" w:rsidR="006E352C" w:rsidRDefault="00000000">
                <w:pPr>
                  <w:spacing w:before="0"/>
                  <w:ind w:left="450"/>
                  <w:jc w:val="left"/>
                  <w:rPr>
                    <w:rFonts w:ascii="Arial" w:eastAsia="Arial" w:hAnsi="Arial" w:cs="Arial"/>
                  </w:rPr>
                </w:pPr>
                <w:r>
                  <w:rPr>
                    <w:rFonts w:ascii="Arial" w:eastAsia="Arial" w:hAnsi="Arial" w:cs="Arial"/>
                    <w:i/>
                    <w:iCs/>
                  </w:rPr>
                  <w:t>Histopathology of Cutaneous Calciphylaxis.</w:t>
                </w:r>
                <w:r>
                  <w:rPr>
                    <w:rFonts w:ascii="Arial" w:eastAsia="Arial" w:hAnsi="Arial" w:cs="Arial"/>
                  </w:rPr>
                  <w:t xml:space="preserve"> Kidney Week, 50th Anniversary of the American Society of Nephrology, Chicago, IL.</w:t>
                </w:r>
              </w:p>
              <w:p w14:paraId="4DFAC999" w14:textId="77777777" w:rsidR="006E352C" w:rsidRDefault="006E352C">
                <w:pPr>
                  <w:widowControl w:val="0"/>
                  <w:spacing w:before="0" w:line="276" w:lineRule="auto"/>
                  <w:ind w:left="450"/>
                  <w:jc w:val="left"/>
                  <w:rPr>
                    <w:rFonts w:ascii="Arial" w:eastAsia="Arial" w:hAnsi="Arial" w:cs="Arial"/>
                  </w:rPr>
                </w:pPr>
              </w:p>
            </w:tc>
          </w:tr>
          <w:tr w:rsidR="006E352C" w14:paraId="2E571090" w14:textId="77777777">
            <w:tc>
              <w:tcPr>
                <w:tcW w:w="2126" w:type="dxa"/>
                <w:shd w:val="clear" w:color="auto" w:fill="FFFFFF"/>
              </w:tcPr>
              <w:p w14:paraId="1E0FDB9E"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2016</w:t>
                </w:r>
              </w:p>
            </w:tc>
            <w:tc>
              <w:tcPr>
                <w:tcW w:w="7810" w:type="dxa"/>
                <w:shd w:val="clear" w:color="auto" w:fill="FFFFFF"/>
              </w:tcPr>
              <w:p w14:paraId="6168EC93" w14:textId="77777777" w:rsidR="006E352C" w:rsidRDefault="00000000">
                <w:pPr>
                  <w:spacing w:before="0"/>
                  <w:ind w:left="450"/>
                  <w:jc w:val="left"/>
                  <w:rPr>
                    <w:rFonts w:ascii="Arial" w:eastAsia="Arial" w:hAnsi="Arial" w:cs="Arial"/>
                  </w:rPr>
                </w:pPr>
                <w:r>
                  <w:rPr>
                    <w:rFonts w:ascii="Arial" w:eastAsia="Arial" w:hAnsi="Arial" w:cs="Arial"/>
                    <w:i/>
                    <w:iCs/>
                  </w:rPr>
                  <w:t>Difficult Differentials in Dermatopathology from the Massachusetts General Hospital.</w:t>
                </w:r>
                <w:r>
                  <w:rPr>
                    <w:rFonts w:ascii="Arial" w:eastAsia="Arial" w:hAnsi="Arial" w:cs="Arial"/>
                  </w:rPr>
                  <w:t xml:space="preserve"> Department of Dermatology, Rush University Medical Center, Chicago, IL.  </w:t>
                </w:r>
              </w:p>
              <w:p w14:paraId="1148BBBE" w14:textId="77777777" w:rsidR="006E352C" w:rsidRDefault="006E352C">
                <w:pPr>
                  <w:widowControl w:val="0"/>
                  <w:spacing w:before="0" w:line="276" w:lineRule="auto"/>
                  <w:ind w:left="450"/>
                  <w:jc w:val="left"/>
                  <w:rPr>
                    <w:rFonts w:ascii="Arial" w:eastAsia="Arial" w:hAnsi="Arial" w:cs="Arial"/>
                  </w:rPr>
                </w:pPr>
              </w:p>
            </w:tc>
          </w:tr>
          <w:tr w:rsidR="006E352C" w14:paraId="69C76E52" w14:textId="77777777">
            <w:tc>
              <w:tcPr>
                <w:tcW w:w="2126" w:type="dxa"/>
                <w:shd w:val="clear" w:color="auto" w:fill="FFFFFF"/>
              </w:tcPr>
              <w:p w14:paraId="5D23220D"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2016</w:t>
                </w:r>
              </w:p>
            </w:tc>
            <w:tc>
              <w:tcPr>
                <w:tcW w:w="7810" w:type="dxa"/>
                <w:shd w:val="clear" w:color="auto" w:fill="FFFFFF"/>
              </w:tcPr>
              <w:p w14:paraId="27DE4057" w14:textId="77777777" w:rsidR="006E352C" w:rsidRDefault="00000000">
                <w:pPr>
                  <w:spacing w:before="0"/>
                  <w:ind w:left="450"/>
                  <w:jc w:val="left"/>
                  <w:rPr>
                    <w:rFonts w:ascii="Arial" w:eastAsia="Arial" w:hAnsi="Arial" w:cs="Arial"/>
                  </w:rPr>
                </w:pPr>
                <w:r>
                  <w:rPr>
                    <w:rFonts w:ascii="Arial" w:eastAsia="Arial" w:hAnsi="Arial" w:cs="Arial"/>
                    <w:i/>
                    <w:iCs/>
                  </w:rPr>
                  <w:t xml:space="preserve">Calciphylaxis: A Case-Based Multidisciplinary Approach to Diagnosis and Treatment. </w:t>
                </w:r>
                <w:r>
                  <w:rPr>
                    <w:rFonts w:ascii="Arial" w:eastAsia="Arial" w:hAnsi="Arial" w:cs="Arial"/>
                  </w:rPr>
                  <w:t>National Kidney Foundation, 2016 Spring Clinical Meeting, Boston, MA.</w:t>
                </w:r>
              </w:p>
              <w:p w14:paraId="14570780"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3C8C0171" w14:textId="77777777">
            <w:tc>
              <w:tcPr>
                <w:tcW w:w="2126" w:type="dxa"/>
                <w:shd w:val="clear" w:color="auto" w:fill="FFFFFF"/>
              </w:tcPr>
              <w:p w14:paraId="22E0422B"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2017</w:t>
                </w:r>
              </w:p>
            </w:tc>
            <w:tc>
              <w:tcPr>
                <w:tcW w:w="7810" w:type="dxa"/>
                <w:shd w:val="clear" w:color="auto" w:fill="FFFFFF"/>
              </w:tcPr>
              <w:p w14:paraId="10572133" w14:textId="77777777" w:rsidR="006E352C" w:rsidRDefault="00000000">
                <w:pPr>
                  <w:spacing w:before="0"/>
                  <w:ind w:left="450"/>
                  <w:jc w:val="left"/>
                  <w:rPr>
                    <w:rFonts w:ascii="Arial" w:eastAsia="Arial" w:hAnsi="Arial" w:cs="Arial"/>
                  </w:rPr>
                </w:pPr>
                <w:r>
                  <w:rPr>
                    <w:rFonts w:ascii="Arial" w:eastAsia="Arial" w:hAnsi="Arial" w:cs="Arial"/>
                    <w:i/>
                    <w:iCs/>
                  </w:rPr>
                  <w:t>Cutaneous Calciphylaxis: An Update.</w:t>
                </w:r>
                <w:r>
                  <w:rPr>
                    <w:rFonts w:ascii="Arial" w:eastAsia="Arial" w:hAnsi="Arial" w:cs="Arial"/>
                  </w:rPr>
                  <w:t xml:space="preserve"> Department of Pathology, University of Chicago, Chicago, IL.</w:t>
                </w:r>
              </w:p>
              <w:p w14:paraId="79A15021"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 xml:space="preserve">  </w:t>
                </w:r>
              </w:p>
            </w:tc>
          </w:tr>
          <w:tr w:rsidR="006E352C" w14:paraId="1B27B638" w14:textId="77777777">
            <w:tc>
              <w:tcPr>
                <w:tcW w:w="2126" w:type="dxa"/>
                <w:shd w:val="clear" w:color="auto" w:fill="FFFFFF"/>
              </w:tcPr>
              <w:p w14:paraId="622024D7"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2017</w:t>
                </w:r>
              </w:p>
            </w:tc>
            <w:tc>
              <w:tcPr>
                <w:tcW w:w="7810" w:type="dxa"/>
                <w:shd w:val="clear" w:color="auto" w:fill="FFFFFF"/>
              </w:tcPr>
              <w:p w14:paraId="06322F50" w14:textId="77777777" w:rsidR="006E352C" w:rsidRDefault="00000000">
                <w:pPr>
                  <w:spacing w:before="0"/>
                  <w:ind w:left="450"/>
                  <w:jc w:val="left"/>
                  <w:rPr>
                    <w:rFonts w:ascii="Arial" w:eastAsia="Arial" w:hAnsi="Arial" w:cs="Arial"/>
                  </w:rPr>
                </w:pPr>
                <w:r>
                  <w:rPr>
                    <w:rFonts w:ascii="Arial" w:eastAsia="Arial" w:hAnsi="Arial" w:cs="Arial"/>
                    <w:i/>
                    <w:iCs/>
                  </w:rPr>
                  <w:t>Non-Langerhans Cell Histiocytoses.</w:t>
                </w:r>
                <w:r>
                  <w:rPr>
                    <w:rFonts w:ascii="Arial" w:eastAsia="Arial" w:hAnsi="Arial" w:cs="Arial"/>
                  </w:rPr>
                  <w:t xml:space="preserve"> Short Course III. American Society of Dermatopathology, 54th Annual Meeting, Baltimore, MD.</w:t>
                </w:r>
              </w:p>
              <w:p w14:paraId="4E4DD66B"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0411795A" w14:textId="77777777">
            <w:trPr>
              <w:trHeight w:val="1242"/>
            </w:trPr>
            <w:tc>
              <w:tcPr>
                <w:tcW w:w="2126" w:type="dxa"/>
                <w:shd w:val="clear" w:color="auto" w:fill="FFFFFF"/>
              </w:tcPr>
              <w:p w14:paraId="5D8632AC" w14:textId="77777777" w:rsidR="006E352C" w:rsidRDefault="00000000">
                <w:pPr>
                  <w:spacing w:before="0" w:after="120"/>
                  <w:ind w:left="450"/>
                  <w:jc w:val="left"/>
                  <w:rPr>
                    <w:rFonts w:ascii="Arial" w:eastAsia="Arial" w:hAnsi="Arial" w:cs="Arial"/>
                  </w:rPr>
                </w:pPr>
                <w:r>
                  <w:rPr>
                    <w:rFonts w:ascii="Arial" w:eastAsia="Arial" w:hAnsi="Arial" w:cs="Arial"/>
                  </w:rPr>
                  <w:t>2018</w:t>
                </w:r>
              </w:p>
            </w:tc>
            <w:tc>
              <w:tcPr>
                <w:tcW w:w="7810" w:type="dxa"/>
                <w:shd w:val="clear" w:color="auto" w:fill="FFFFFF"/>
              </w:tcPr>
              <w:p w14:paraId="0052D066" w14:textId="77777777" w:rsidR="006E352C" w:rsidRDefault="00000000">
                <w:pPr>
                  <w:spacing w:before="0"/>
                  <w:ind w:left="450"/>
                  <w:jc w:val="left"/>
                  <w:rPr>
                    <w:rFonts w:ascii="Arial" w:eastAsia="Arial" w:hAnsi="Arial" w:cs="Arial"/>
                  </w:rPr>
                </w:pPr>
                <w:r>
                  <w:rPr>
                    <w:rFonts w:ascii="Arial" w:eastAsia="Arial" w:hAnsi="Arial" w:cs="Arial"/>
                    <w:i/>
                    <w:iCs/>
                  </w:rPr>
                  <w:t>Pitfalls in Dermatopathology: When things are not what they seem to be.</w:t>
                </w:r>
                <w:r>
                  <w:rPr>
                    <w:rFonts w:ascii="Arial" w:eastAsia="Arial" w:hAnsi="Arial" w:cs="Arial"/>
                  </w:rPr>
                  <w:t xml:space="preserve"> 107</w:t>
                </w:r>
                <w:r>
                  <w:rPr>
                    <w:rFonts w:ascii="Arial" w:eastAsia="Arial" w:hAnsi="Arial" w:cs="Arial"/>
                    <w:vertAlign w:val="superscript"/>
                  </w:rPr>
                  <w:t>th</w:t>
                </w:r>
                <w:r>
                  <w:rPr>
                    <w:rFonts w:ascii="Arial" w:eastAsia="Arial" w:hAnsi="Arial" w:cs="Arial"/>
                  </w:rPr>
                  <w:t xml:space="preserve"> United States and Canadian Academy of Pathology Annual Meeting, Vancouver, BC, Canada.</w:t>
                </w:r>
              </w:p>
            </w:tc>
          </w:tr>
          <w:tr w:rsidR="006E352C" w14:paraId="167D6C78" w14:textId="77777777">
            <w:tc>
              <w:tcPr>
                <w:tcW w:w="2126" w:type="dxa"/>
                <w:shd w:val="clear" w:color="auto" w:fill="FFFFFF"/>
              </w:tcPr>
              <w:p w14:paraId="2D693030"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2019</w:t>
                </w:r>
              </w:p>
            </w:tc>
            <w:tc>
              <w:tcPr>
                <w:tcW w:w="7810" w:type="dxa"/>
                <w:shd w:val="clear" w:color="auto" w:fill="FFFFFF"/>
              </w:tcPr>
              <w:p w14:paraId="376A7605" w14:textId="77777777" w:rsidR="006E352C" w:rsidRDefault="00000000">
                <w:pPr>
                  <w:spacing w:before="0"/>
                  <w:ind w:left="450"/>
                  <w:jc w:val="left"/>
                  <w:rPr>
                    <w:rFonts w:ascii="Arial" w:eastAsia="Arial" w:hAnsi="Arial" w:cs="Arial"/>
                  </w:rPr>
                </w:pPr>
                <w:r>
                  <w:rPr>
                    <w:rFonts w:ascii="Arial" w:eastAsia="Arial" w:hAnsi="Arial" w:cs="Arial"/>
                    <w:i/>
                    <w:iCs/>
                  </w:rPr>
                  <w:t>Skin Pathology: Practical Clues and Tips.</w:t>
                </w:r>
                <w:r>
                  <w:rPr>
                    <w:rFonts w:ascii="Arial" w:eastAsia="Arial" w:hAnsi="Arial" w:cs="Arial"/>
                  </w:rPr>
                  <w:t xml:space="preserve"> Short Course II. American Society of Dermatopathology, 56th Annual Meeting, San Diego, CA.</w:t>
                </w:r>
              </w:p>
              <w:p w14:paraId="0A3E638A"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 xml:space="preserve">  </w:t>
                </w:r>
              </w:p>
            </w:tc>
          </w:tr>
          <w:tr w:rsidR="006E352C" w14:paraId="494F5AD7" w14:textId="77777777">
            <w:tc>
              <w:tcPr>
                <w:tcW w:w="2126" w:type="dxa"/>
                <w:shd w:val="clear" w:color="auto" w:fill="FFFFFF"/>
              </w:tcPr>
              <w:p w14:paraId="64B6E812"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2021</w:t>
                </w:r>
              </w:p>
            </w:tc>
            <w:tc>
              <w:tcPr>
                <w:tcW w:w="7810" w:type="dxa"/>
                <w:shd w:val="clear" w:color="auto" w:fill="FFFFFF"/>
              </w:tcPr>
              <w:p w14:paraId="57F1E862" w14:textId="77777777" w:rsidR="006E352C" w:rsidRDefault="00000000">
                <w:pPr>
                  <w:spacing w:before="0"/>
                  <w:ind w:left="450"/>
                  <w:jc w:val="left"/>
                  <w:rPr>
                    <w:rFonts w:ascii="Arial" w:eastAsia="Arial" w:hAnsi="Arial" w:cs="Arial"/>
                  </w:rPr>
                </w:pPr>
                <w:r>
                  <w:rPr>
                    <w:rFonts w:ascii="Arial" w:eastAsia="Arial" w:hAnsi="Arial" w:cs="Arial"/>
                    <w:i/>
                    <w:iCs/>
                  </w:rPr>
                  <w:t>Update in Dermatopathology</w:t>
                </w:r>
                <w:r>
                  <w:rPr>
                    <w:rFonts w:ascii="Arial" w:eastAsia="Arial" w:hAnsi="Arial" w:cs="Arial"/>
                  </w:rPr>
                  <w:t>. 110th United States and Canadian Academy of Pathology Annual Meeting, Virtual Conference.</w:t>
                </w:r>
              </w:p>
              <w:p w14:paraId="766CDC61" w14:textId="77777777" w:rsidR="006E352C" w:rsidRDefault="00000000">
                <w:pPr>
                  <w:spacing w:before="0"/>
                  <w:ind w:left="450"/>
                  <w:jc w:val="left"/>
                  <w:rPr>
                    <w:rFonts w:ascii="Arial" w:eastAsia="Arial" w:hAnsi="Arial" w:cs="Arial"/>
                  </w:rPr>
                </w:pPr>
                <w:r>
                  <w:rPr>
                    <w:rFonts w:ascii="Arial" w:eastAsia="Arial" w:hAnsi="Arial" w:cs="Arial"/>
                  </w:rPr>
                  <w:t xml:space="preserve">  </w:t>
                </w:r>
              </w:p>
            </w:tc>
          </w:tr>
          <w:tr w:rsidR="006E352C" w14:paraId="4008FF09" w14:textId="77777777">
            <w:tc>
              <w:tcPr>
                <w:tcW w:w="2126" w:type="dxa"/>
                <w:shd w:val="clear" w:color="auto" w:fill="FFFFFF"/>
              </w:tcPr>
              <w:p w14:paraId="045CCFA3"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2022</w:t>
                </w:r>
              </w:p>
            </w:tc>
            <w:tc>
              <w:tcPr>
                <w:tcW w:w="7810" w:type="dxa"/>
                <w:shd w:val="clear" w:color="auto" w:fill="FFFFFF"/>
              </w:tcPr>
              <w:p w14:paraId="77965868" w14:textId="77777777" w:rsidR="006E352C" w:rsidRDefault="00000000">
                <w:pPr>
                  <w:spacing w:before="0"/>
                  <w:ind w:left="450"/>
                  <w:jc w:val="left"/>
                  <w:rPr>
                    <w:rFonts w:ascii="Arial" w:eastAsia="Arial" w:hAnsi="Arial" w:cs="Arial"/>
                  </w:rPr>
                </w:pPr>
                <w:r>
                  <w:rPr>
                    <w:rFonts w:ascii="Arial" w:eastAsia="Arial" w:hAnsi="Arial" w:cs="Arial"/>
                    <w:i/>
                    <w:iCs/>
                  </w:rPr>
                  <w:t>Diagnostic Pitfalls and Practical Clues in Non-Melanocytic Dermatopathology.</w:t>
                </w:r>
                <w:r>
                  <w:rPr>
                    <w:rFonts w:ascii="Arial" w:eastAsia="Arial" w:hAnsi="Arial" w:cs="Arial"/>
                  </w:rPr>
                  <w:t xml:space="preserve"> Short Course / Co-Director, Moderator and Speaker. 111th United States and Canadian Academy of Pathology Annual Meeting, Los Angeles, CA.</w:t>
                </w:r>
              </w:p>
              <w:p w14:paraId="5DCA96D3"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 xml:space="preserve">  </w:t>
                </w:r>
              </w:p>
            </w:tc>
          </w:tr>
          <w:tr w:rsidR="006E352C" w14:paraId="553225A1" w14:textId="77777777">
            <w:tc>
              <w:tcPr>
                <w:tcW w:w="2126" w:type="dxa"/>
                <w:shd w:val="clear" w:color="auto" w:fill="FFFFFF"/>
              </w:tcPr>
              <w:p w14:paraId="342CC2B4"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t>2023</w:t>
                </w:r>
              </w:p>
            </w:tc>
            <w:tc>
              <w:tcPr>
                <w:tcW w:w="7810" w:type="dxa"/>
                <w:shd w:val="clear" w:color="auto" w:fill="FFFFFF"/>
              </w:tcPr>
              <w:p w14:paraId="34364357" w14:textId="77777777" w:rsidR="006E352C" w:rsidRDefault="00000000">
                <w:pPr>
                  <w:spacing w:before="0"/>
                  <w:ind w:left="450"/>
                  <w:jc w:val="left"/>
                  <w:rPr>
                    <w:rFonts w:ascii="Arial" w:eastAsia="Arial" w:hAnsi="Arial" w:cs="Arial"/>
                  </w:rPr>
                </w:pPr>
                <w:r>
                  <w:rPr>
                    <w:rFonts w:ascii="Arial" w:eastAsia="Arial" w:hAnsi="Arial" w:cs="Arial"/>
                  </w:rPr>
                  <w:t>Diagnostic Pitfalls and Practical Clues in Non-Melanocytic Dermatopathology. Short Course / Co-Director, Moderator and Speaker. 112th United States and Canadian Academy of Pathology Annual Meeting, New Orleans, LA.</w:t>
                </w:r>
              </w:p>
              <w:p w14:paraId="20C2332E" w14:textId="77777777" w:rsidR="006E352C" w:rsidRDefault="00000000">
                <w:pPr>
                  <w:widowControl w:val="0"/>
                  <w:spacing w:before="0" w:line="276" w:lineRule="auto"/>
                  <w:ind w:left="450"/>
                  <w:jc w:val="left"/>
                  <w:rPr>
                    <w:rFonts w:ascii="Arial" w:eastAsia="Arial" w:hAnsi="Arial" w:cs="Arial"/>
                  </w:rPr>
                </w:pPr>
                <w:r>
                  <w:rPr>
                    <w:rFonts w:ascii="Arial" w:eastAsia="Arial" w:hAnsi="Arial" w:cs="Arial"/>
                  </w:rPr>
                  <w:lastRenderedPageBreak/>
                  <w:t xml:space="preserve">  </w:t>
                </w:r>
              </w:p>
            </w:tc>
          </w:tr>
          <w:tr w:rsidR="006E352C" w14:paraId="38B8490D" w14:textId="77777777">
            <w:tc>
              <w:tcPr>
                <w:tcW w:w="2126" w:type="dxa"/>
                <w:shd w:val="clear" w:color="auto" w:fill="FFFFFF"/>
              </w:tcPr>
              <w:p w14:paraId="7FDA7AFC" w14:textId="77777777" w:rsidR="006E352C" w:rsidRDefault="00000000">
                <w:pPr>
                  <w:spacing w:before="0" w:after="120"/>
                  <w:ind w:left="450"/>
                  <w:jc w:val="left"/>
                  <w:rPr>
                    <w:rFonts w:ascii="Arial" w:eastAsia="Arial" w:hAnsi="Arial" w:cs="Arial"/>
                  </w:rPr>
                </w:pPr>
                <w:r>
                  <w:rPr>
                    <w:rFonts w:ascii="Arial" w:eastAsia="Arial" w:hAnsi="Arial" w:cs="Arial"/>
                  </w:rPr>
                  <w:lastRenderedPageBreak/>
                  <w:t>2024</w:t>
                </w:r>
              </w:p>
            </w:tc>
            <w:tc>
              <w:tcPr>
                <w:tcW w:w="7810" w:type="dxa"/>
                <w:shd w:val="clear" w:color="auto" w:fill="FFFFFF"/>
              </w:tcPr>
              <w:p w14:paraId="7BAD0C28" w14:textId="77777777" w:rsidR="006E352C" w:rsidRDefault="00000000">
                <w:pPr>
                  <w:spacing w:before="0"/>
                  <w:ind w:left="450"/>
                  <w:jc w:val="left"/>
                  <w:rPr>
                    <w:rFonts w:ascii="Arial" w:eastAsia="Arial" w:hAnsi="Arial" w:cs="Arial"/>
                  </w:rPr>
                </w:pPr>
                <w:r>
                  <w:rPr>
                    <w:rFonts w:ascii="Arial" w:eastAsia="Arial" w:hAnsi="Arial" w:cs="Arial"/>
                    <w:i/>
                    <w:iCs/>
                  </w:rPr>
                  <w:t>Mimickers and Mistakes: Diagnostic Dilemmas and Practical Approaches in Dermatopathology.</w:t>
                </w:r>
                <w:r>
                  <w:rPr>
                    <w:rFonts w:ascii="Arial" w:eastAsia="Arial" w:hAnsi="Arial" w:cs="Arial"/>
                  </w:rPr>
                  <w:t xml:space="preserve"> Short Course / Co-Director, Moderator and Speaker, 113th United States and Canadian Academy of Pathology Annual Meeting, Los Angeles, CA.</w:t>
                </w:r>
              </w:p>
            </w:tc>
          </w:tr>
          <w:tr w:rsidR="006E352C" w14:paraId="758A5B4F" w14:textId="77777777">
            <w:tc>
              <w:tcPr>
                <w:tcW w:w="2126" w:type="dxa"/>
                <w:shd w:val="clear" w:color="auto" w:fill="FFFFFF"/>
              </w:tcPr>
              <w:p w14:paraId="10D74E91" w14:textId="77777777" w:rsidR="006E352C" w:rsidRDefault="006E352C">
                <w:pPr>
                  <w:spacing w:before="0"/>
                  <w:ind w:left="450"/>
                  <w:jc w:val="left"/>
                  <w:rPr>
                    <w:rFonts w:ascii="Arial" w:eastAsia="Arial" w:hAnsi="Arial" w:cs="Arial"/>
                  </w:rPr>
                </w:pPr>
              </w:p>
            </w:tc>
            <w:tc>
              <w:tcPr>
                <w:tcW w:w="7810" w:type="dxa"/>
                <w:shd w:val="clear" w:color="auto" w:fill="FFFFFF"/>
              </w:tcPr>
              <w:p w14:paraId="2EEDD829" w14:textId="77777777" w:rsidR="006E352C" w:rsidRDefault="006E352C">
                <w:pPr>
                  <w:spacing w:before="0"/>
                  <w:jc w:val="left"/>
                  <w:rPr>
                    <w:rFonts w:ascii="Arial" w:eastAsia="Arial" w:hAnsi="Arial" w:cs="Arial"/>
                  </w:rPr>
                </w:pPr>
              </w:p>
            </w:tc>
          </w:tr>
          <w:tr w:rsidR="006E352C" w14:paraId="447DC30F" w14:textId="77777777">
            <w:tc>
              <w:tcPr>
                <w:tcW w:w="2126" w:type="dxa"/>
                <w:shd w:val="clear" w:color="auto" w:fill="FFFFFF"/>
              </w:tcPr>
              <w:p w14:paraId="57DDCB4D" w14:textId="77777777" w:rsidR="006E352C" w:rsidRDefault="00000000">
                <w:pPr>
                  <w:spacing w:before="0" w:after="120"/>
                  <w:ind w:left="450"/>
                  <w:jc w:val="left"/>
                  <w:rPr>
                    <w:rFonts w:ascii="Arial" w:eastAsia="Arial" w:hAnsi="Arial" w:cs="Arial"/>
                  </w:rPr>
                </w:pPr>
                <w:r>
                  <w:rPr>
                    <w:rFonts w:ascii="Arial" w:eastAsia="Arial" w:hAnsi="Arial" w:cs="Arial"/>
                  </w:rPr>
                  <w:t>2024</w:t>
                </w:r>
              </w:p>
            </w:tc>
            <w:tc>
              <w:tcPr>
                <w:tcW w:w="7810" w:type="dxa"/>
                <w:shd w:val="clear" w:color="auto" w:fill="FFFFFF"/>
              </w:tcPr>
              <w:p w14:paraId="72CD2E7F" w14:textId="77777777" w:rsidR="006E352C" w:rsidRDefault="00000000">
                <w:pPr>
                  <w:spacing w:before="0"/>
                  <w:ind w:left="450"/>
                  <w:jc w:val="left"/>
                  <w:rPr>
                    <w:rFonts w:ascii="Arial" w:eastAsia="Arial" w:hAnsi="Arial" w:cs="Arial"/>
                  </w:rPr>
                </w:pPr>
                <w:r>
                  <w:rPr>
                    <w:rFonts w:ascii="Arial" w:eastAsia="Arial" w:hAnsi="Arial" w:cs="Arial"/>
                    <w:i/>
                    <w:iCs/>
                  </w:rPr>
                  <w:t>Self-Assessment Course Faculty</w:t>
                </w:r>
                <w:r>
                  <w:rPr>
                    <w:rFonts w:ascii="Arial" w:eastAsia="Arial" w:hAnsi="Arial" w:cs="Arial"/>
                  </w:rPr>
                  <w:t>. American Society of Dermatopathology, 61st Annual Meeting, Chicago, IL.</w:t>
                </w:r>
              </w:p>
            </w:tc>
          </w:tr>
          <w:tr w:rsidR="006E352C" w14:paraId="691F5560" w14:textId="77777777">
            <w:tc>
              <w:tcPr>
                <w:tcW w:w="2126" w:type="dxa"/>
                <w:shd w:val="clear" w:color="auto" w:fill="FFFFFF"/>
              </w:tcPr>
              <w:p w14:paraId="27B0F948" w14:textId="77777777" w:rsidR="006E352C" w:rsidRDefault="00000000">
                <w:pPr>
                  <w:spacing w:after="120"/>
                  <w:ind w:left="450"/>
                  <w:jc w:val="left"/>
                  <w:rPr>
                    <w:rFonts w:ascii="Arial" w:eastAsia="Arial" w:hAnsi="Arial" w:cs="Arial"/>
                  </w:rPr>
                </w:pPr>
                <w:r>
                  <w:rPr>
                    <w:rFonts w:ascii="Arial" w:eastAsia="Arial" w:hAnsi="Arial" w:cs="Arial"/>
                  </w:rPr>
                  <w:t>2025</w:t>
                </w:r>
              </w:p>
            </w:tc>
            <w:tc>
              <w:tcPr>
                <w:tcW w:w="7810" w:type="dxa"/>
                <w:shd w:val="clear" w:color="auto" w:fill="FFFFFF"/>
              </w:tcPr>
              <w:p w14:paraId="4B580909" w14:textId="77777777" w:rsidR="006E352C" w:rsidRDefault="00000000">
                <w:pPr>
                  <w:ind w:left="450"/>
                  <w:jc w:val="left"/>
                  <w:rPr>
                    <w:rFonts w:ascii="Arial" w:eastAsia="Arial" w:hAnsi="Arial" w:cs="Arial"/>
                  </w:rPr>
                </w:pPr>
                <w:r>
                  <w:rPr>
                    <w:rFonts w:ascii="Arial" w:eastAsia="Arial" w:hAnsi="Arial" w:cs="Arial"/>
                    <w:i/>
                    <w:iCs/>
                  </w:rPr>
                  <w:t>Mimickers and Mistakes: Diagnostic Dilemmas and Practical Approaches in Dermatopathology.</w:t>
                </w:r>
                <w:r>
                  <w:rPr>
                    <w:rFonts w:ascii="Arial" w:eastAsia="Arial" w:hAnsi="Arial" w:cs="Arial"/>
                  </w:rPr>
                  <w:t xml:space="preserve"> Short Course / Co-Director, Moderator and Speaker. 114th United States and Canadian Academy of Pathology Annual Meeting, Boston, MA.  </w:t>
                </w:r>
              </w:p>
              <w:p w14:paraId="0B5F7BDC" w14:textId="77777777" w:rsidR="006E352C" w:rsidRDefault="006E352C">
                <w:pPr>
                  <w:spacing w:before="0"/>
                  <w:ind w:left="450"/>
                  <w:jc w:val="left"/>
                  <w:rPr>
                    <w:rFonts w:ascii="Arial" w:eastAsia="Arial" w:hAnsi="Arial" w:cs="Arial"/>
                  </w:rPr>
                </w:pPr>
              </w:p>
            </w:tc>
          </w:tr>
          <w:tr w:rsidR="006E352C" w14:paraId="4F82B228" w14:textId="77777777">
            <w:tc>
              <w:tcPr>
                <w:tcW w:w="2126" w:type="dxa"/>
                <w:shd w:val="clear" w:color="auto" w:fill="FFFFFF"/>
              </w:tcPr>
              <w:p w14:paraId="721B3563" w14:textId="77777777" w:rsidR="006E352C" w:rsidRDefault="00000000">
                <w:pPr>
                  <w:spacing w:before="0" w:after="120"/>
                  <w:ind w:left="450"/>
                  <w:jc w:val="left"/>
                  <w:rPr>
                    <w:rFonts w:ascii="Arial" w:eastAsia="Arial" w:hAnsi="Arial" w:cs="Arial"/>
                  </w:rPr>
                </w:pPr>
                <w:r>
                  <w:rPr>
                    <w:rFonts w:ascii="Arial" w:eastAsia="Arial" w:hAnsi="Arial" w:cs="Arial"/>
                  </w:rPr>
                  <w:t>2025</w:t>
                </w:r>
              </w:p>
            </w:tc>
            <w:tc>
              <w:tcPr>
                <w:tcW w:w="7810" w:type="dxa"/>
                <w:shd w:val="clear" w:color="auto" w:fill="FFFFFF"/>
              </w:tcPr>
              <w:p w14:paraId="18DC1E4A" w14:textId="77777777" w:rsidR="006E352C" w:rsidRDefault="00000000">
                <w:pPr>
                  <w:spacing w:before="0"/>
                  <w:ind w:left="450"/>
                  <w:jc w:val="left"/>
                  <w:rPr>
                    <w:rFonts w:ascii="Arial" w:eastAsia="Arial" w:hAnsi="Arial" w:cs="Arial"/>
                  </w:rPr>
                </w:pPr>
                <w:r>
                  <w:rPr>
                    <w:rFonts w:ascii="Arial" w:eastAsia="Arial" w:hAnsi="Arial" w:cs="Arial"/>
                    <w:i/>
                    <w:iCs/>
                  </w:rPr>
                  <w:t xml:space="preserve">Clinical Pathologic Case Discussion Session. </w:t>
                </w:r>
                <w:r>
                  <w:rPr>
                    <w:rFonts w:ascii="Arial" w:eastAsia="Arial" w:hAnsi="Arial" w:cs="Arial"/>
                  </w:rPr>
                  <w:t xml:space="preserve">Co-Chair, Moderator and Speaker. 102nd Atlantic Dermatological Conference, Boston, MA.  </w:t>
                </w:r>
              </w:p>
            </w:tc>
          </w:tr>
          <w:tr w:rsidR="006E352C" w14:paraId="787E1243" w14:textId="77777777">
            <w:tc>
              <w:tcPr>
                <w:tcW w:w="2126" w:type="dxa"/>
                <w:shd w:val="clear" w:color="auto" w:fill="FFFFFF"/>
              </w:tcPr>
              <w:p w14:paraId="63F987FD" w14:textId="77777777" w:rsidR="006E352C" w:rsidRDefault="006E352C">
                <w:pPr>
                  <w:widowControl w:val="0"/>
                  <w:spacing w:before="0" w:line="276" w:lineRule="auto"/>
                  <w:jc w:val="left"/>
                  <w:rPr>
                    <w:rFonts w:ascii="Arial" w:eastAsia="Arial" w:hAnsi="Arial" w:cs="Arial"/>
                  </w:rPr>
                </w:pPr>
              </w:p>
            </w:tc>
            <w:tc>
              <w:tcPr>
                <w:tcW w:w="7810" w:type="dxa"/>
                <w:shd w:val="clear" w:color="auto" w:fill="FFFFFF"/>
              </w:tcPr>
              <w:p w14:paraId="76E2DE7B" w14:textId="77777777" w:rsidR="006E352C" w:rsidRDefault="00000000">
                <w:pPr>
                  <w:widowControl w:val="0"/>
                  <w:spacing w:before="0" w:line="276" w:lineRule="auto"/>
                  <w:jc w:val="left"/>
                  <w:rPr>
                    <w:rFonts w:ascii="Arial" w:eastAsia="Arial" w:hAnsi="Arial" w:cs="Arial"/>
                  </w:rPr>
                </w:pPr>
              </w:p>
            </w:tc>
          </w:tr>
        </w:tbl>
      </w:sdtContent>
    </w:sdt>
    <w:p w14:paraId="178F7EAA" w14:textId="77777777" w:rsidR="006E352C" w:rsidRDefault="00000000">
      <w:pPr>
        <w:spacing w:before="0" w:after="200" w:line="276" w:lineRule="auto"/>
        <w:jc w:val="left"/>
        <w:rPr>
          <w:rFonts w:ascii="Times New Roman" w:eastAsia="Times New Roman" w:hAnsi="Times New Roman" w:cs="Times New Roman"/>
          <w:b/>
          <w:bCs/>
          <w:sz w:val="23"/>
          <w:szCs w:val="23"/>
          <w:highlight w:val="yellow"/>
        </w:rPr>
      </w:pPr>
      <w:r>
        <w:rPr>
          <w:rFonts w:ascii="Arial" w:eastAsia="Arial" w:hAnsi="Arial" w:cs="Arial"/>
          <w:b/>
          <w:bCs/>
          <w:i/>
          <w:iCs/>
        </w:rPr>
        <w:t>International</w:t>
      </w:r>
      <w:r>
        <w:rPr>
          <w:rFonts w:ascii="Arial" w:eastAsia="Arial" w:hAnsi="Arial" w:cs="Arial"/>
        </w:rPr>
        <w:t>:</w:t>
      </w:r>
    </w:p>
    <w:sdt>
      <w:sdtPr>
        <w:tag w:val="goog_rdk_4"/>
        <w:id w:val="1053631579"/>
        <w:lock w:val="contentLocked"/>
      </w:sdtPr>
      <w:sdtContent>
        <w:tbl>
          <w:tblPr>
            <w:tblStyle w:val="a8"/>
            <w:tblW w:w="10305" w:type="dxa"/>
            <w:tblLayout w:type="fixed"/>
            <w:tblLook w:val="0000" w:firstRow="0" w:lastRow="0" w:firstColumn="0" w:lastColumn="0" w:noHBand="0" w:noVBand="0"/>
          </w:tblPr>
          <w:tblGrid>
            <w:gridCol w:w="2235"/>
            <w:gridCol w:w="8070"/>
          </w:tblGrid>
          <w:tr w:rsidR="006E352C" w14:paraId="15D3A927" w14:textId="77777777">
            <w:tc>
              <w:tcPr>
                <w:tcW w:w="2235" w:type="dxa"/>
              </w:tcPr>
              <w:p w14:paraId="76FB1001" w14:textId="77777777" w:rsidR="006E352C" w:rsidRDefault="00000000">
                <w:pPr>
                  <w:spacing w:before="0"/>
                  <w:ind w:left="450"/>
                  <w:jc w:val="left"/>
                  <w:rPr>
                    <w:rFonts w:ascii="Arial" w:eastAsia="Arial" w:hAnsi="Arial" w:cs="Arial"/>
                  </w:rPr>
                </w:pPr>
                <w:r>
                  <w:rPr>
                    <w:rFonts w:ascii="Arial" w:eastAsia="Arial" w:hAnsi="Arial" w:cs="Arial"/>
                  </w:rPr>
                  <w:t>2014</w:t>
                </w:r>
              </w:p>
            </w:tc>
            <w:tc>
              <w:tcPr>
                <w:tcW w:w="8070" w:type="dxa"/>
              </w:tcPr>
              <w:p w14:paraId="18A1E4CF" w14:textId="77777777" w:rsidR="006E352C" w:rsidRDefault="00000000">
                <w:pPr>
                  <w:spacing w:before="0"/>
                  <w:ind w:left="450"/>
                  <w:jc w:val="left"/>
                  <w:rPr>
                    <w:rFonts w:ascii="Arial" w:eastAsia="Arial" w:hAnsi="Arial" w:cs="Arial"/>
                  </w:rPr>
                </w:pPr>
                <w:r>
                  <w:rPr>
                    <w:rFonts w:ascii="Arial" w:eastAsia="Arial" w:hAnsi="Arial" w:cs="Arial"/>
                    <w:i/>
                    <w:iCs/>
                  </w:rPr>
                  <w:t>Vasculitis and Vasculopathy: A Case-based Approach</w:t>
                </w:r>
                <w:r>
                  <w:rPr>
                    <w:rFonts w:ascii="Arial" w:eastAsia="Arial" w:hAnsi="Arial" w:cs="Arial"/>
                  </w:rPr>
                  <w:t>. Grand Rounds, Vardanants Center for Innovative Medicine, Yerevan, Armenia.</w:t>
                </w:r>
              </w:p>
            </w:tc>
          </w:tr>
          <w:tr w:rsidR="006E352C" w14:paraId="7D14301A" w14:textId="77777777">
            <w:tc>
              <w:tcPr>
                <w:tcW w:w="2235" w:type="dxa"/>
              </w:tcPr>
              <w:p w14:paraId="740CE95F" w14:textId="77777777" w:rsidR="006E352C" w:rsidRDefault="006E352C">
                <w:pPr>
                  <w:spacing w:before="0"/>
                  <w:jc w:val="left"/>
                  <w:rPr>
                    <w:rFonts w:ascii="Arial" w:eastAsia="Arial" w:hAnsi="Arial" w:cs="Arial"/>
                  </w:rPr>
                </w:pPr>
              </w:p>
            </w:tc>
            <w:tc>
              <w:tcPr>
                <w:tcW w:w="8070" w:type="dxa"/>
              </w:tcPr>
              <w:p w14:paraId="2E61E829" w14:textId="77777777" w:rsidR="006E352C" w:rsidRDefault="006E352C">
                <w:pPr>
                  <w:spacing w:before="0"/>
                  <w:ind w:left="450"/>
                  <w:jc w:val="left"/>
                  <w:rPr>
                    <w:rFonts w:ascii="Arial" w:eastAsia="Arial" w:hAnsi="Arial" w:cs="Arial"/>
                  </w:rPr>
                </w:pPr>
              </w:p>
            </w:tc>
          </w:tr>
          <w:tr w:rsidR="006E352C" w14:paraId="57C2E009" w14:textId="77777777">
            <w:tc>
              <w:tcPr>
                <w:tcW w:w="2235" w:type="dxa"/>
              </w:tcPr>
              <w:p w14:paraId="0A865307" w14:textId="77777777" w:rsidR="006E352C" w:rsidRDefault="00000000">
                <w:pPr>
                  <w:spacing w:before="0"/>
                  <w:ind w:left="450"/>
                  <w:jc w:val="left"/>
                  <w:rPr>
                    <w:rFonts w:ascii="Arial" w:eastAsia="Arial" w:hAnsi="Arial" w:cs="Arial"/>
                  </w:rPr>
                </w:pPr>
                <w:r>
                  <w:rPr>
                    <w:rFonts w:ascii="Arial" w:eastAsia="Arial" w:hAnsi="Arial" w:cs="Arial"/>
                  </w:rPr>
                  <w:t>2014</w:t>
                </w:r>
              </w:p>
            </w:tc>
            <w:tc>
              <w:tcPr>
                <w:tcW w:w="8070" w:type="dxa"/>
              </w:tcPr>
              <w:p w14:paraId="5E2BF780" w14:textId="77777777" w:rsidR="006E352C" w:rsidRDefault="00000000">
                <w:pPr>
                  <w:spacing w:before="0"/>
                  <w:ind w:left="450"/>
                  <w:jc w:val="left"/>
                  <w:rPr>
                    <w:rFonts w:ascii="Arial" w:eastAsia="Arial" w:hAnsi="Arial" w:cs="Arial"/>
                  </w:rPr>
                </w:pPr>
                <w:r>
                  <w:rPr>
                    <w:rFonts w:ascii="Arial" w:eastAsia="Arial" w:hAnsi="Arial" w:cs="Arial"/>
                    <w:i/>
                    <w:iCs/>
                  </w:rPr>
                  <w:t>Whole Slide Imaging Teleconsultation Practice in Dermatopathology</w:t>
                </w:r>
                <w:r>
                  <w:rPr>
                    <w:rFonts w:ascii="Arial" w:eastAsia="Arial" w:hAnsi="Arial" w:cs="Arial"/>
                  </w:rPr>
                  <w:t>. 2</w:t>
                </w:r>
                <w:r>
                  <w:rPr>
                    <w:rFonts w:ascii="Arial" w:eastAsia="Arial" w:hAnsi="Arial" w:cs="Arial"/>
                    <w:vertAlign w:val="superscript"/>
                  </w:rPr>
                  <w:t>nd</w:t>
                </w:r>
                <w:r>
                  <w:rPr>
                    <w:rFonts w:ascii="Arial" w:eastAsia="Arial" w:hAnsi="Arial" w:cs="Arial"/>
                  </w:rPr>
                  <w:t xml:space="preserve"> International Congress of the International Academy of Digital Pathology, Boston, MA.</w:t>
                </w:r>
              </w:p>
            </w:tc>
          </w:tr>
          <w:tr w:rsidR="006E352C" w14:paraId="397801F6" w14:textId="77777777">
            <w:tc>
              <w:tcPr>
                <w:tcW w:w="2235" w:type="dxa"/>
              </w:tcPr>
              <w:p w14:paraId="6A19A0BE" w14:textId="77777777" w:rsidR="006E352C" w:rsidRDefault="006E352C">
                <w:pPr>
                  <w:spacing w:before="0"/>
                  <w:ind w:left="450"/>
                  <w:jc w:val="left"/>
                  <w:rPr>
                    <w:rFonts w:ascii="Arial" w:eastAsia="Arial" w:hAnsi="Arial" w:cs="Arial"/>
                  </w:rPr>
                </w:pPr>
              </w:p>
            </w:tc>
            <w:tc>
              <w:tcPr>
                <w:tcW w:w="8070" w:type="dxa"/>
              </w:tcPr>
              <w:p w14:paraId="7438934E" w14:textId="77777777" w:rsidR="006E352C" w:rsidRDefault="006E352C">
                <w:pPr>
                  <w:spacing w:before="0"/>
                  <w:ind w:left="450"/>
                  <w:jc w:val="left"/>
                  <w:rPr>
                    <w:rFonts w:ascii="Arial" w:eastAsia="Arial" w:hAnsi="Arial" w:cs="Arial"/>
                  </w:rPr>
                </w:pPr>
              </w:p>
            </w:tc>
          </w:tr>
          <w:tr w:rsidR="006E352C" w14:paraId="1172124C" w14:textId="77777777">
            <w:tc>
              <w:tcPr>
                <w:tcW w:w="2235" w:type="dxa"/>
              </w:tcPr>
              <w:p w14:paraId="4BF00020" w14:textId="77777777" w:rsidR="006E352C" w:rsidRDefault="00000000">
                <w:pPr>
                  <w:spacing w:before="0"/>
                  <w:ind w:left="450"/>
                  <w:jc w:val="left"/>
                  <w:rPr>
                    <w:rFonts w:ascii="Arial" w:eastAsia="Arial" w:hAnsi="Arial" w:cs="Arial"/>
                  </w:rPr>
                </w:pPr>
                <w:r>
                  <w:rPr>
                    <w:rFonts w:ascii="Arial" w:eastAsia="Arial" w:hAnsi="Arial" w:cs="Arial"/>
                  </w:rPr>
                  <w:t>2015</w:t>
                </w:r>
              </w:p>
            </w:tc>
            <w:tc>
              <w:tcPr>
                <w:tcW w:w="8070" w:type="dxa"/>
              </w:tcPr>
              <w:p w14:paraId="5141A996" w14:textId="77777777" w:rsidR="006E352C" w:rsidRDefault="00000000">
                <w:pPr>
                  <w:spacing w:before="0"/>
                  <w:ind w:left="450"/>
                  <w:jc w:val="left"/>
                  <w:rPr>
                    <w:rFonts w:ascii="Arial" w:eastAsia="Arial" w:hAnsi="Arial" w:cs="Arial"/>
                  </w:rPr>
                </w:pPr>
                <w:r>
                  <w:rPr>
                    <w:rFonts w:ascii="Arial" w:eastAsia="Arial" w:hAnsi="Arial" w:cs="Arial"/>
                    <w:i/>
                    <w:iCs/>
                  </w:rPr>
                  <w:t>Hematoxylin and Eosin versus Immunohistochemistry in the Evaluation of Primary and Metastatic Non-melanoma Skin Cancers</w:t>
                </w:r>
                <w:r>
                  <w:rPr>
                    <w:rFonts w:ascii="Arial" w:eastAsia="Arial" w:hAnsi="Arial" w:cs="Arial"/>
                  </w:rPr>
                  <w:t>. 23</w:t>
                </w:r>
                <w:r>
                  <w:rPr>
                    <w:rFonts w:ascii="Arial" w:eastAsia="Arial" w:hAnsi="Arial" w:cs="Arial"/>
                    <w:vertAlign w:val="superscript"/>
                  </w:rPr>
                  <w:t>rd</w:t>
                </w:r>
                <w:r>
                  <w:rPr>
                    <w:rFonts w:ascii="Arial" w:eastAsia="Arial" w:hAnsi="Arial" w:cs="Arial"/>
                  </w:rPr>
                  <w:t xml:space="preserve"> World Congress of Dermatology, Vancouver, Canada.</w:t>
                </w:r>
              </w:p>
              <w:p w14:paraId="5F13B0CA" w14:textId="77777777" w:rsidR="006E352C" w:rsidRDefault="006E352C">
                <w:pPr>
                  <w:spacing w:before="0"/>
                  <w:ind w:left="450"/>
                  <w:jc w:val="left"/>
                  <w:rPr>
                    <w:rFonts w:ascii="Arial" w:eastAsia="Arial" w:hAnsi="Arial" w:cs="Arial"/>
                  </w:rPr>
                </w:pPr>
              </w:p>
            </w:tc>
          </w:tr>
          <w:tr w:rsidR="006E352C" w14:paraId="087FE808" w14:textId="77777777">
            <w:tc>
              <w:tcPr>
                <w:tcW w:w="2235" w:type="dxa"/>
              </w:tcPr>
              <w:p w14:paraId="6034AA13" w14:textId="77777777" w:rsidR="006E352C" w:rsidRDefault="006E352C">
                <w:pPr>
                  <w:spacing w:before="0"/>
                  <w:ind w:left="450"/>
                  <w:jc w:val="left"/>
                  <w:rPr>
                    <w:rFonts w:ascii="Arial" w:eastAsia="Arial" w:hAnsi="Arial" w:cs="Arial"/>
                  </w:rPr>
                </w:pPr>
              </w:p>
            </w:tc>
            <w:tc>
              <w:tcPr>
                <w:tcW w:w="8070" w:type="dxa"/>
              </w:tcPr>
              <w:p w14:paraId="5F6D8B25" w14:textId="77777777" w:rsidR="006E352C" w:rsidRDefault="006E352C">
                <w:pPr>
                  <w:spacing w:before="0"/>
                  <w:jc w:val="left"/>
                  <w:rPr>
                    <w:rFonts w:ascii="Arial" w:eastAsia="Arial" w:hAnsi="Arial" w:cs="Arial"/>
                  </w:rPr>
                </w:pPr>
              </w:p>
            </w:tc>
          </w:tr>
          <w:tr w:rsidR="006E352C" w14:paraId="17449B26" w14:textId="77777777">
            <w:tc>
              <w:tcPr>
                <w:tcW w:w="2235" w:type="dxa"/>
              </w:tcPr>
              <w:p w14:paraId="2DF5295D" w14:textId="77777777" w:rsidR="006E352C" w:rsidRDefault="00000000">
                <w:pPr>
                  <w:spacing w:before="0"/>
                  <w:ind w:left="450"/>
                  <w:jc w:val="left"/>
                  <w:rPr>
                    <w:rFonts w:ascii="Arial" w:eastAsia="Arial" w:hAnsi="Arial" w:cs="Arial"/>
                  </w:rPr>
                </w:pPr>
                <w:r>
                  <w:rPr>
                    <w:rFonts w:ascii="Arial" w:eastAsia="Arial" w:hAnsi="Arial" w:cs="Arial"/>
                  </w:rPr>
                  <w:t>2015</w:t>
                </w:r>
              </w:p>
            </w:tc>
            <w:tc>
              <w:tcPr>
                <w:tcW w:w="8070" w:type="dxa"/>
              </w:tcPr>
              <w:p w14:paraId="31409FF1" w14:textId="77777777" w:rsidR="006E352C" w:rsidRDefault="00000000">
                <w:pPr>
                  <w:spacing w:before="0"/>
                  <w:ind w:left="450"/>
                  <w:jc w:val="left"/>
                  <w:rPr>
                    <w:rFonts w:ascii="Arial" w:eastAsia="Arial" w:hAnsi="Arial" w:cs="Arial"/>
                  </w:rPr>
                </w:pPr>
                <w:r>
                  <w:rPr>
                    <w:rFonts w:ascii="Arial" w:eastAsia="Arial" w:hAnsi="Arial" w:cs="Arial"/>
                    <w:i/>
                    <w:iCs/>
                  </w:rPr>
                  <w:t>Dermatopathologic Manifestations of Intravenous Drug Use.</w:t>
                </w:r>
                <w:r>
                  <w:rPr>
                    <w:rFonts w:ascii="Arial" w:eastAsia="Arial" w:hAnsi="Arial" w:cs="Arial"/>
                  </w:rPr>
                  <w:t xml:space="preserve"> Plenary Talk. 4</w:t>
                </w:r>
                <w:r>
                  <w:rPr>
                    <w:rFonts w:ascii="Arial" w:eastAsia="Arial" w:hAnsi="Arial" w:cs="Arial"/>
                    <w:vertAlign w:val="superscript"/>
                  </w:rPr>
                  <w:t>th</w:t>
                </w:r>
                <w:r>
                  <w:rPr>
                    <w:rFonts w:ascii="Arial" w:eastAsia="Arial" w:hAnsi="Arial" w:cs="Arial"/>
                  </w:rPr>
                  <w:t xml:space="preserve"> International Medical Congress of Armenia, Yerevan, Armenia. </w:t>
                </w:r>
              </w:p>
            </w:tc>
          </w:tr>
          <w:tr w:rsidR="006E352C" w14:paraId="6D405AFF" w14:textId="77777777">
            <w:tc>
              <w:tcPr>
                <w:tcW w:w="2235" w:type="dxa"/>
              </w:tcPr>
              <w:p w14:paraId="3E00B5EE" w14:textId="77777777" w:rsidR="006E352C" w:rsidRDefault="006E352C">
                <w:pPr>
                  <w:spacing w:before="0"/>
                  <w:ind w:left="450"/>
                  <w:jc w:val="left"/>
                  <w:rPr>
                    <w:rFonts w:ascii="Arial" w:eastAsia="Arial" w:hAnsi="Arial" w:cs="Arial"/>
                  </w:rPr>
                </w:pPr>
              </w:p>
            </w:tc>
            <w:tc>
              <w:tcPr>
                <w:tcW w:w="8070" w:type="dxa"/>
              </w:tcPr>
              <w:p w14:paraId="3C503CFC" w14:textId="77777777" w:rsidR="006E352C" w:rsidRDefault="006E352C">
                <w:pPr>
                  <w:spacing w:before="0"/>
                  <w:ind w:left="450"/>
                  <w:jc w:val="left"/>
                  <w:rPr>
                    <w:rFonts w:ascii="Arial" w:eastAsia="Arial" w:hAnsi="Arial" w:cs="Arial"/>
                  </w:rPr>
                </w:pPr>
              </w:p>
            </w:tc>
          </w:tr>
          <w:tr w:rsidR="006E352C" w14:paraId="52273B58" w14:textId="77777777">
            <w:tc>
              <w:tcPr>
                <w:tcW w:w="2235" w:type="dxa"/>
              </w:tcPr>
              <w:p w14:paraId="58EFE577" w14:textId="77777777" w:rsidR="006E352C" w:rsidRDefault="00000000">
                <w:pPr>
                  <w:spacing w:before="0"/>
                  <w:ind w:left="450"/>
                  <w:jc w:val="left"/>
                  <w:rPr>
                    <w:rFonts w:ascii="Arial" w:eastAsia="Arial" w:hAnsi="Arial" w:cs="Arial"/>
                  </w:rPr>
                </w:pPr>
                <w:r>
                  <w:rPr>
                    <w:rFonts w:ascii="Arial" w:eastAsia="Arial" w:hAnsi="Arial" w:cs="Arial"/>
                  </w:rPr>
                  <w:t>2018</w:t>
                </w:r>
              </w:p>
            </w:tc>
            <w:tc>
              <w:tcPr>
                <w:tcW w:w="8070" w:type="dxa"/>
              </w:tcPr>
              <w:p w14:paraId="0642F7C0" w14:textId="77777777" w:rsidR="006E352C" w:rsidRDefault="00000000">
                <w:pPr>
                  <w:spacing w:before="0"/>
                  <w:ind w:left="450"/>
                  <w:jc w:val="left"/>
                  <w:rPr>
                    <w:rFonts w:ascii="Arial" w:eastAsia="Arial" w:hAnsi="Arial" w:cs="Arial"/>
                  </w:rPr>
                </w:pPr>
                <w:r>
                  <w:rPr>
                    <w:rFonts w:ascii="Arial" w:eastAsia="Arial" w:hAnsi="Arial" w:cs="Arial"/>
                    <w:i/>
                    <w:iCs/>
                  </w:rPr>
                  <w:t>Fibrosing Disorders of the Skin and Cutaneous Vasculitis and Vasculopathy</w:t>
                </w:r>
                <w:r>
                  <w:rPr>
                    <w:rFonts w:ascii="Arial" w:eastAsia="Arial" w:hAnsi="Arial" w:cs="Arial"/>
                  </w:rPr>
                  <w:t>. 2</w:t>
                </w:r>
                <w:r>
                  <w:rPr>
                    <w:rFonts w:ascii="Arial" w:eastAsia="Arial" w:hAnsi="Arial" w:cs="Arial"/>
                    <w:vertAlign w:val="superscript"/>
                  </w:rPr>
                  <w:t>nd</w:t>
                </w:r>
                <w:r>
                  <w:rPr>
                    <w:rFonts w:ascii="Arial" w:eastAsia="Arial" w:hAnsi="Arial" w:cs="Arial"/>
                  </w:rPr>
                  <w:t xml:space="preserve"> International Afzalipour Medical Congress on Pathology, Kerman University of Medical Sciences, Kerman, Iran.</w:t>
                </w:r>
              </w:p>
            </w:tc>
          </w:tr>
          <w:tr w:rsidR="006E352C" w14:paraId="0EDE5400" w14:textId="77777777">
            <w:tc>
              <w:tcPr>
                <w:tcW w:w="2235" w:type="dxa"/>
              </w:tcPr>
              <w:p w14:paraId="461C7A75" w14:textId="77777777" w:rsidR="006E352C" w:rsidRDefault="006E352C">
                <w:pPr>
                  <w:spacing w:before="0"/>
                  <w:ind w:left="450"/>
                  <w:jc w:val="left"/>
                  <w:rPr>
                    <w:rFonts w:ascii="Arial" w:eastAsia="Arial" w:hAnsi="Arial" w:cs="Arial"/>
                  </w:rPr>
                </w:pPr>
              </w:p>
            </w:tc>
            <w:tc>
              <w:tcPr>
                <w:tcW w:w="8070" w:type="dxa"/>
              </w:tcPr>
              <w:p w14:paraId="4D92AC06" w14:textId="77777777" w:rsidR="006E352C" w:rsidRDefault="006E352C">
                <w:pPr>
                  <w:spacing w:before="0"/>
                  <w:ind w:left="450"/>
                  <w:jc w:val="left"/>
                  <w:rPr>
                    <w:rFonts w:ascii="Arial" w:eastAsia="Arial" w:hAnsi="Arial" w:cs="Arial"/>
                  </w:rPr>
                </w:pPr>
              </w:p>
            </w:tc>
          </w:tr>
          <w:tr w:rsidR="006E352C" w14:paraId="12EB9097" w14:textId="77777777">
            <w:tc>
              <w:tcPr>
                <w:tcW w:w="2235" w:type="dxa"/>
              </w:tcPr>
              <w:p w14:paraId="0249341C" w14:textId="77777777" w:rsidR="006E352C" w:rsidRDefault="00000000">
                <w:pPr>
                  <w:spacing w:before="0"/>
                  <w:ind w:left="450"/>
                  <w:jc w:val="left"/>
                  <w:rPr>
                    <w:rFonts w:ascii="Arial" w:eastAsia="Arial" w:hAnsi="Arial" w:cs="Arial"/>
                  </w:rPr>
                </w:pPr>
                <w:r>
                  <w:rPr>
                    <w:rFonts w:ascii="Arial" w:eastAsia="Arial" w:hAnsi="Arial" w:cs="Arial"/>
                  </w:rPr>
                  <w:t>2018</w:t>
                </w:r>
              </w:p>
            </w:tc>
            <w:tc>
              <w:tcPr>
                <w:tcW w:w="8070" w:type="dxa"/>
              </w:tcPr>
              <w:p w14:paraId="4D60BAD0" w14:textId="77777777" w:rsidR="006E352C" w:rsidRDefault="00000000">
                <w:pPr>
                  <w:spacing w:before="0"/>
                  <w:ind w:left="450"/>
                  <w:jc w:val="left"/>
                  <w:rPr>
                    <w:rFonts w:ascii="Arial" w:eastAsia="Arial" w:hAnsi="Arial" w:cs="Arial"/>
                  </w:rPr>
                </w:pPr>
                <w:r>
                  <w:rPr>
                    <w:rFonts w:ascii="Arial" w:eastAsia="Arial" w:hAnsi="Arial" w:cs="Arial"/>
                    <w:i/>
                    <w:iCs/>
                  </w:rPr>
                  <w:t>Medical Dermatopathology Slide Seminar</w:t>
                </w:r>
                <w:r>
                  <w:rPr>
                    <w:rFonts w:ascii="Arial" w:eastAsia="Arial" w:hAnsi="Arial" w:cs="Arial"/>
                  </w:rPr>
                  <w:t>. 2</w:t>
                </w:r>
                <w:r>
                  <w:rPr>
                    <w:rFonts w:ascii="Arial" w:eastAsia="Arial" w:hAnsi="Arial" w:cs="Arial"/>
                    <w:vertAlign w:val="superscript"/>
                  </w:rPr>
                  <w:t>nd</w:t>
                </w:r>
                <w:r>
                  <w:rPr>
                    <w:rFonts w:ascii="Arial" w:eastAsia="Arial" w:hAnsi="Arial" w:cs="Arial"/>
                  </w:rPr>
                  <w:t xml:space="preserve"> International Afzalipour Medical Congress on Pathology, Kerman University of Medical Sciences, Kerman, Iran.</w:t>
                </w:r>
              </w:p>
            </w:tc>
          </w:tr>
          <w:tr w:rsidR="006E352C" w14:paraId="734522AA" w14:textId="77777777">
            <w:tc>
              <w:tcPr>
                <w:tcW w:w="2235" w:type="dxa"/>
              </w:tcPr>
              <w:p w14:paraId="72169EDC" w14:textId="77777777" w:rsidR="006E352C" w:rsidRDefault="006E352C">
                <w:pPr>
                  <w:spacing w:before="0"/>
                  <w:ind w:left="450"/>
                  <w:jc w:val="left"/>
                  <w:rPr>
                    <w:rFonts w:ascii="Arial" w:eastAsia="Arial" w:hAnsi="Arial" w:cs="Arial"/>
                  </w:rPr>
                </w:pPr>
              </w:p>
            </w:tc>
            <w:tc>
              <w:tcPr>
                <w:tcW w:w="8070" w:type="dxa"/>
              </w:tcPr>
              <w:p w14:paraId="68D94BFD" w14:textId="77777777" w:rsidR="006E352C" w:rsidRDefault="006E352C">
                <w:pPr>
                  <w:spacing w:before="0"/>
                  <w:ind w:left="450"/>
                  <w:jc w:val="left"/>
                  <w:rPr>
                    <w:rFonts w:ascii="Arial" w:eastAsia="Arial" w:hAnsi="Arial" w:cs="Arial"/>
                  </w:rPr>
                </w:pPr>
              </w:p>
            </w:tc>
          </w:tr>
          <w:tr w:rsidR="006E352C" w14:paraId="41E9BFBB" w14:textId="77777777">
            <w:tc>
              <w:tcPr>
                <w:tcW w:w="2235" w:type="dxa"/>
              </w:tcPr>
              <w:p w14:paraId="3E4FDA54" w14:textId="77777777" w:rsidR="006E352C" w:rsidRDefault="00000000">
                <w:pPr>
                  <w:spacing w:before="0"/>
                  <w:ind w:left="450"/>
                  <w:jc w:val="left"/>
                  <w:rPr>
                    <w:rFonts w:ascii="Arial" w:eastAsia="Arial" w:hAnsi="Arial" w:cs="Arial"/>
                  </w:rPr>
                </w:pPr>
                <w:r>
                  <w:rPr>
                    <w:rFonts w:ascii="Arial" w:eastAsia="Arial" w:hAnsi="Arial" w:cs="Arial"/>
                  </w:rPr>
                  <w:t>2019</w:t>
                </w:r>
              </w:p>
            </w:tc>
            <w:tc>
              <w:tcPr>
                <w:tcW w:w="8070" w:type="dxa"/>
              </w:tcPr>
              <w:p w14:paraId="1877AB0D" w14:textId="77777777" w:rsidR="006E352C" w:rsidRDefault="00000000">
                <w:pPr>
                  <w:spacing w:before="0"/>
                  <w:ind w:left="450"/>
                  <w:jc w:val="left"/>
                  <w:rPr>
                    <w:rFonts w:ascii="Arial" w:eastAsia="Arial" w:hAnsi="Arial" w:cs="Arial"/>
                    <w:i/>
                    <w:iCs/>
                  </w:rPr>
                </w:pPr>
                <w:r>
                  <w:rPr>
                    <w:rFonts w:ascii="Arial" w:eastAsia="Arial" w:hAnsi="Arial" w:cs="Arial"/>
                    <w:i/>
                    <w:iCs/>
                  </w:rPr>
                  <w:t>Clinicopathologic Correlations in Dermatopathology</w:t>
                </w:r>
                <w:r>
                  <w:rPr>
                    <w:rFonts w:ascii="Arial" w:eastAsia="Arial" w:hAnsi="Arial" w:cs="Arial"/>
                  </w:rPr>
                  <w:t xml:space="preserve"> </w:t>
                </w:r>
                <w:r>
                  <w:rPr>
                    <w:rFonts w:ascii="Arial" w:eastAsia="Arial" w:hAnsi="Arial" w:cs="Arial"/>
                    <w:i/>
                    <w:iCs/>
                  </w:rPr>
                  <w:t xml:space="preserve">and </w:t>
                </w:r>
              </w:p>
            </w:tc>
          </w:tr>
          <w:tr w:rsidR="006E352C" w14:paraId="22886866" w14:textId="77777777">
            <w:tc>
              <w:tcPr>
                <w:tcW w:w="2235" w:type="dxa"/>
              </w:tcPr>
              <w:p w14:paraId="3F6D30A4" w14:textId="77777777" w:rsidR="006E352C" w:rsidRDefault="006E352C">
                <w:pPr>
                  <w:spacing w:before="0"/>
                  <w:ind w:left="450"/>
                  <w:jc w:val="left"/>
                  <w:rPr>
                    <w:rFonts w:ascii="Arial" w:eastAsia="Arial" w:hAnsi="Arial" w:cs="Arial"/>
                  </w:rPr>
                </w:pPr>
              </w:p>
            </w:tc>
            <w:tc>
              <w:tcPr>
                <w:tcW w:w="8070" w:type="dxa"/>
              </w:tcPr>
              <w:p w14:paraId="5AEFD6E6" w14:textId="77777777" w:rsidR="006E352C" w:rsidRDefault="00000000">
                <w:pPr>
                  <w:spacing w:before="0"/>
                  <w:ind w:left="450"/>
                  <w:jc w:val="left"/>
                  <w:rPr>
                    <w:rFonts w:ascii="Arial" w:eastAsia="Arial" w:hAnsi="Arial" w:cs="Arial"/>
                  </w:rPr>
                </w:pPr>
                <w:r>
                  <w:rPr>
                    <w:rFonts w:ascii="Arial" w:eastAsia="Arial" w:hAnsi="Arial" w:cs="Arial"/>
                    <w:i/>
                    <w:iCs/>
                  </w:rPr>
                  <w:t>Cutaneous Manifestations of Lymphomas and Leukemias</w:t>
                </w:r>
                <w:r>
                  <w:rPr>
                    <w:rFonts w:ascii="Arial" w:eastAsia="Arial" w:hAnsi="Arial" w:cs="Arial"/>
                  </w:rPr>
                  <w:t>. 5</w:t>
                </w:r>
                <w:r>
                  <w:rPr>
                    <w:rFonts w:ascii="Arial" w:eastAsia="Arial" w:hAnsi="Arial" w:cs="Arial"/>
                    <w:vertAlign w:val="superscript"/>
                  </w:rPr>
                  <w:t>th</w:t>
                </w:r>
                <w:r>
                  <w:rPr>
                    <w:rFonts w:ascii="Arial" w:eastAsia="Arial" w:hAnsi="Arial" w:cs="Arial"/>
                  </w:rPr>
                  <w:t xml:space="preserve"> International Medical Congress of Armenia, Yerevan, Armenia.</w:t>
                </w:r>
              </w:p>
              <w:p w14:paraId="3E140ECB" w14:textId="77777777" w:rsidR="006E352C" w:rsidRDefault="006E352C">
                <w:pPr>
                  <w:spacing w:before="0"/>
                  <w:jc w:val="left"/>
                  <w:rPr>
                    <w:rFonts w:ascii="Arial" w:eastAsia="Arial" w:hAnsi="Arial" w:cs="Arial"/>
                  </w:rPr>
                </w:pPr>
              </w:p>
            </w:tc>
          </w:tr>
          <w:tr w:rsidR="006E352C" w14:paraId="42FFC834" w14:textId="77777777">
            <w:tc>
              <w:tcPr>
                <w:tcW w:w="2235" w:type="dxa"/>
              </w:tcPr>
              <w:p w14:paraId="6619E50C" w14:textId="77777777" w:rsidR="006E352C" w:rsidRDefault="00000000">
                <w:pPr>
                  <w:spacing w:before="0"/>
                  <w:ind w:left="450"/>
                  <w:jc w:val="left"/>
                  <w:rPr>
                    <w:rFonts w:ascii="Arial" w:eastAsia="Arial" w:hAnsi="Arial" w:cs="Arial"/>
                  </w:rPr>
                </w:pPr>
                <w:r>
                  <w:rPr>
                    <w:rFonts w:ascii="Arial" w:eastAsia="Arial" w:hAnsi="Arial" w:cs="Arial"/>
                  </w:rPr>
                  <w:lastRenderedPageBreak/>
                  <w:t>2020</w:t>
                </w:r>
              </w:p>
            </w:tc>
            <w:tc>
              <w:tcPr>
                <w:tcW w:w="8070" w:type="dxa"/>
              </w:tcPr>
              <w:p w14:paraId="0A74EEF4" w14:textId="77777777" w:rsidR="006E352C" w:rsidRDefault="00000000">
                <w:pPr>
                  <w:spacing w:before="0"/>
                  <w:ind w:left="450"/>
                  <w:jc w:val="left"/>
                  <w:rPr>
                    <w:rFonts w:ascii="Arial" w:eastAsia="Arial" w:hAnsi="Arial" w:cs="Arial"/>
                  </w:rPr>
                </w:pPr>
                <w:r>
                  <w:rPr>
                    <w:rFonts w:ascii="Arial" w:eastAsia="Arial" w:hAnsi="Arial" w:cs="Arial"/>
                    <w:i/>
                    <w:iCs/>
                  </w:rPr>
                  <w:t>Vasculitis and Vasculopathy: Interactive Slide Seminar and Case discussion.</w:t>
                </w:r>
                <w:r>
                  <w:rPr>
                    <w:rFonts w:ascii="Arial" w:eastAsia="Arial" w:hAnsi="Arial" w:cs="Arial"/>
                  </w:rPr>
                  <w:t xml:space="preserve"> Poznań University of Medical Sciences, Poznań, Poland (Canceled due to COVID-19).</w:t>
                </w:r>
              </w:p>
            </w:tc>
          </w:tr>
          <w:tr w:rsidR="006E352C" w14:paraId="7AD7B236" w14:textId="77777777">
            <w:tc>
              <w:tcPr>
                <w:tcW w:w="2235" w:type="dxa"/>
              </w:tcPr>
              <w:p w14:paraId="69B04A41" w14:textId="77777777" w:rsidR="006E352C" w:rsidRDefault="006E352C">
                <w:pPr>
                  <w:spacing w:before="0"/>
                  <w:jc w:val="left"/>
                  <w:rPr>
                    <w:rFonts w:ascii="Arial" w:eastAsia="Arial" w:hAnsi="Arial" w:cs="Arial"/>
                  </w:rPr>
                </w:pPr>
              </w:p>
              <w:p w14:paraId="2B1D97E0" w14:textId="77777777" w:rsidR="006E352C" w:rsidRDefault="00000000">
                <w:pPr>
                  <w:spacing w:before="0"/>
                  <w:ind w:left="450"/>
                  <w:jc w:val="left"/>
                  <w:rPr>
                    <w:rFonts w:ascii="Arial" w:eastAsia="Arial" w:hAnsi="Arial" w:cs="Arial"/>
                  </w:rPr>
                </w:pPr>
                <w:r>
                  <w:rPr>
                    <w:rFonts w:ascii="Arial" w:eastAsia="Arial" w:hAnsi="Arial" w:cs="Arial"/>
                  </w:rPr>
                  <w:t>2021</w:t>
                </w:r>
              </w:p>
            </w:tc>
            <w:tc>
              <w:tcPr>
                <w:tcW w:w="8070" w:type="dxa"/>
              </w:tcPr>
              <w:p w14:paraId="2958344F" w14:textId="77777777" w:rsidR="006E352C" w:rsidRDefault="006E352C">
                <w:pPr>
                  <w:spacing w:before="0"/>
                  <w:ind w:left="450"/>
                  <w:jc w:val="left"/>
                  <w:rPr>
                    <w:rFonts w:ascii="Arial" w:eastAsia="Arial" w:hAnsi="Arial" w:cs="Arial"/>
                  </w:rPr>
                </w:pPr>
              </w:p>
              <w:p w14:paraId="37DB7C90" w14:textId="77777777" w:rsidR="006E352C" w:rsidRDefault="00000000">
                <w:pPr>
                  <w:spacing w:before="0"/>
                  <w:ind w:left="450"/>
                  <w:jc w:val="left"/>
                  <w:rPr>
                    <w:rFonts w:ascii="Arial" w:eastAsia="Arial" w:hAnsi="Arial" w:cs="Arial"/>
                  </w:rPr>
                </w:pPr>
                <w:r>
                  <w:rPr>
                    <w:rFonts w:ascii="Arial" w:eastAsia="Arial" w:hAnsi="Arial" w:cs="Arial"/>
                    <w:i/>
                    <w:iCs/>
                  </w:rPr>
                  <w:t>Cutaneous Calciphylaxis: An Update</w:t>
                </w:r>
                <w:r>
                  <w:rPr>
                    <w:rFonts w:ascii="Arial" w:eastAsia="Arial" w:hAnsi="Arial" w:cs="Arial"/>
                  </w:rPr>
                  <w:t>. 8</w:t>
                </w:r>
                <w:r>
                  <w:rPr>
                    <w:rFonts w:ascii="Arial" w:eastAsia="Arial" w:hAnsi="Arial" w:cs="Arial"/>
                    <w:vertAlign w:val="superscript"/>
                  </w:rPr>
                  <w:t>th</w:t>
                </w:r>
                <w:r>
                  <w:rPr>
                    <w:rFonts w:ascii="Arial" w:eastAsia="Arial" w:hAnsi="Arial" w:cs="Arial"/>
                  </w:rPr>
                  <w:t xml:space="preserve"> Emirates Pathology and Digital Pathology Conference, Dubai, UAE (Virtual).</w:t>
                </w:r>
              </w:p>
              <w:p w14:paraId="7A466D30" w14:textId="77777777" w:rsidR="006E352C" w:rsidRDefault="006E352C">
                <w:pPr>
                  <w:spacing w:before="0"/>
                  <w:jc w:val="left"/>
                  <w:rPr>
                    <w:rFonts w:ascii="Arial" w:eastAsia="Arial" w:hAnsi="Arial" w:cs="Arial"/>
                  </w:rPr>
                </w:pPr>
              </w:p>
            </w:tc>
          </w:tr>
          <w:tr w:rsidR="006E352C" w14:paraId="42FB7877" w14:textId="77777777">
            <w:tc>
              <w:tcPr>
                <w:tcW w:w="2235" w:type="dxa"/>
              </w:tcPr>
              <w:p w14:paraId="3FDCB17C" w14:textId="77777777" w:rsidR="006E352C" w:rsidRDefault="00000000">
                <w:pPr>
                  <w:spacing w:before="0"/>
                  <w:ind w:left="450"/>
                  <w:jc w:val="left"/>
                  <w:rPr>
                    <w:rFonts w:ascii="Arial" w:eastAsia="Arial" w:hAnsi="Arial" w:cs="Arial"/>
                  </w:rPr>
                </w:pPr>
                <w:r>
                  <w:rPr>
                    <w:rFonts w:ascii="Arial" w:eastAsia="Arial" w:hAnsi="Arial" w:cs="Arial"/>
                  </w:rPr>
                  <w:t>2022</w:t>
                </w:r>
              </w:p>
            </w:tc>
            <w:tc>
              <w:tcPr>
                <w:tcW w:w="8070" w:type="dxa"/>
              </w:tcPr>
              <w:p w14:paraId="1091C33B" w14:textId="77777777" w:rsidR="006E352C" w:rsidRDefault="00000000">
                <w:pPr>
                  <w:spacing w:before="0"/>
                  <w:ind w:left="450"/>
                  <w:jc w:val="left"/>
                  <w:rPr>
                    <w:rFonts w:ascii="Arial" w:eastAsia="Arial" w:hAnsi="Arial" w:cs="Arial"/>
                  </w:rPr>
                </w:pPr>
                <w:r>
                  <w:rPr>
                    <w:rFonts w:ascii="Arial" w:eastAsia="Arial" w:hAnsi="Arial" w:cs="Arial"/>
                    <w:i/>
                    <w:iCs/>
                  </w:rPr>
                  <w:t>Clinicopathologic Correlations in Dermatopathology.</w:t>
                </w:r>
                <w:r>
                  <w:rPr>
                    <w:rFonts w:ascii="Arial" w:eastAsia="Arial" w:hAnsi="Arial" w:cs="Arial"/>
                  </w:rPr>
                  <w:t xml:space="preserve"> Yokosuka Kyosai Hospital, Yokosuka, Japan.</w:t>
                </w:r>
              </w:p>
            </w:tc>
          </w:tr>
          <w:tr w:rsidR="006E352C" w14:paraId="09597A30" w14:textId="77777777">
            <w:tc>
              <w:tcPr>
                <w:tcW w:w="2235" w:type="dxa"/>
              </w:tcPr>
              <w:p w14:paraId="44493264" w14:textId="77777777" w:rsidR="006E352C" w:rsidRDefault="006E352C">
                <w:pPr>
                  <w:spacing w:before="0"/>
                  <w:ind w:left="450"/>
                  <w:jc w:val="left"/>
                  <w:rPr>
                    <w:rFonts w:ascii="Arial" w:eastAsia="Arial" w:hAnsi="Arial" w:cs="Arial"/>
                  </w:rPr>
                </w:pPr>
              </w:p>
            </w:tc>
            <w:tc>
              <w:tcPr>
                <w:tcW w:w="8070" w:type="dxa"/>
              </w:tcPr>
              <w:p w14:paraId="471EF2E8" w14:textId="77777777" w:rsidR="006E352C" w:rsidRDefault="006E352C">
                <w:pPr>
                  <w:spacing w:before="0"/>
                  <w:ind w:left="450"/>
                  <w:jc w:val="left"/>
                  <w:rPr>
                    <w:rFonts w:ascii="Arial" w:eastAsia="Arial" w:hAnsi="Arial" w:cs="Arial"/>
                  </w:rPr>
                </w:pPr>
              </w:p>
            </w:tc>
          </w:tr>
          <w:tr w:rsidR="006E352C" w14:paraId="375FD67E" w14:textId="77777777">
            <w:tc>
              <w:tcPr>
                <w:tcW w:w="2235" w:type="dxa"/>
              </w:tcPr>
              <w:p w14:paraId="48B136FD" w14:textId="77777777" w:rsidR="006E352C" w:rsidRDefault="00000000">
                <w:pPr>
                  <w:spacing w:before="0"/>
                  <w:ind w:left="450"/>
                  <w:jc w:val="left"/>
                  <w:rPr>
                    <w:rFonts w:ascii="Arial" w:eastAsia="Arial" w:hAnsi="Arial" w:cs="Arial"/>
                  </w:rPr>
                </w:pPr>
                <w:r>
                  <w:rPr>
                    <w:rFonts w:ascii="Arial" w:eastAsia="Arial" w:hAnsi="Arial" w:cs="Arial"/>
                  </w:rPr>
                  <w:t>2022</w:t>
                </w:r>
              </w:p>
            </w:tc>
            <w:tc>
              <w:tcPr>
                <w:tcW w:w="8070" w:type="dxa"/>
              </w:tcPr>
              <w:p w14:paraId="5197608D" w14:textId="77777777" w:rsidR="006E352C" w:rsidRDefault="00000000">
                <w:pPr>
                  <w:spacing w:before="0"/>
                  <w:ind w:left="450"/>
                  <w:jc w:val="left"/>
                  <w:rPr>
                    <w:rFonts w:ascii="Arial" w:eastAsia="Arial" w:hAnsi="Arial" w:cs="Arial"/>
                  </w:rPr>
                </w:pPr>
                <w:r>
                  <w:rPr>
                    <w:rFonts w:ascii="Arial" w:eastAsia="Arial" w:hAnsi="Arial" w:cs="Arial"/>
                    <w:i/>
                    <w:iCs/>
                  </w:rPr>
                  <w:t xml:space="preserve">Clinicopathologic Correlations in Dermatopathology. </w:t>
                </w:r>
                <w:r>
                  <w:rPr>
                    <w:rFonts w:ascii="Arial" w:eastAsia="Arial" w:hAnsi="Arial" w:cs="Arial"/>
                  </w:rPr>
                  <w:t>Saitama Cancer Center, Saitama, Japan.</w:t>
                </w:r>
              </w:p>
            </w:tc>
          </w:tr>
          <w:tr w:rsidR="006E352C" w14:paraId="5331E68B" w14:textId="77777777">
            <w:tc>
              <w:tcPr>
                <w:tcW w:w="2235" w:type="dxa"/>
              </w:tcPr>
              <w:p w14:paraId="72B46E5F" w14:textId="77777777" w:rsidR="006E352C" w:rsidRDefault="006E352C">
                <w:pPr>
                  <w:spacing w:before="0"/>
                  <w:ind w:left="450"/>
                  <w:jc w:val="left"/>
                  <w:rPr>
                    <w:rFonts w:ascii="Arial" w:eastAsia="Arial" w:hAnsi="Arial" w:cs="Arial"/>
                  </w:rPr>
                </w:pPr>
              </w:p>
            </w:tc>
            <w:tc>
              <w:tcPr>
                <w:tcW w:w="8070" w:type="dxa"/>
              </w:tcPr>
              <w:p w14:paraId="0EFB211C" w14:textId="77777777" w:rsidR="006E352C" w:rsidRDefault="006E352C">
                <w:pPr>
                  <w:spacing w:before="0"/>
                  <w:ind w:left="450"/>
                  <w:jc w:val="left"/>
                  <w:rPr>
                    <w:rFonts w:ascii="Arial" w:eastAsia="Arial" w:hAnsi="Arial" w:cs="Arial"/>
                  </w:rPr>
                </w:pPr>
              </w:p>
            </w:tc>
          </w:tr>
          <w:tr w:rsidR="006E352C" w14:paraId="318AA363" w14:textId="77777777">
            <w:tc>
              <w:tcPr>
                <w:tcW w:w="2235" w:type="dxa"/>
              </w:tcPr>
              <w:p w14:paraId="3C664541" w14:textId="77777777" w:rsidR="006E352C" w:rsidRDefault="00000000">
                <w:pPr>
                  <w:spacing w:before="0"/>
                  <w:ind w:left="450"/>
                  <w:jc w:val="left"/>
                  <w:rPr>
                    <w:rFonts w:ascii="Arial" w:eastAsia="Arial" w:hAnsi="Arial" w:cs="Arial"/>
                  </w:rPr>
                </w:pPr>
                <w:r>
                  <w:rPr>
                    <w:rFonts w:ascii="Arial" w:eastAsia="Arial" w:hAnsi="Arial" w:cs="Arial"/>
                  </w:rPr>
                  <w:t>2023</w:t>
                </w:r>
              </w:p>
            </w:tc>
            <w:tc>
              <w:tcPr>
                <w:tcW w:w="8070" w:type="dxa"/>
              </w:tcPr>
              <w:p w14:paraId="3A7B9186" w14:textId="77777777" w:rsidR="006E352C" w:rsidRDefault="00000000">
                <w:pPr>
                  <w:spacing w:before="0"/>
                  <w:ind w:left="450"/>
                  <w:jc w:val="left"/>
                  <w:rPr>
                    <w:rFonts w:ascii="Arial" w:eastAsia="Arial" w:hAnsi="Arial" w:cs="Arial"/>
                  </w:rPr>
                </w:pPr>
                <w:r>
                  <w:rPr>
                    <w:rFonts w:ascii="Arial" w:eastAsia="Arial" w:hAnsi="Arial" w:cs="Arial"/>
                    <w:i/>
                    <w:iCs/>
                  </w:rPr>
                  <w:t>Dermatopathology: Instructive Cases from the MGH.</w:t>
                </w:r>
                <w:r>
                  <w:rPr>
                    <w:rFonts w:ascii="Arial" w:eastAsia="Arial" w:hAnsi="Arial" w:cs="Arial"/>
                  </w:rPr>
                  <w:t xml:space="preserve"> Kenya Association of Clinical Pathologists, Nairobi, Kenya.</w:t>
                </w:r>
              </w:p>
            </w:tc>
          </w:tr>
          <w:tr w:rsidR="006E352C" w14:paraId="5C4E127D" w14:textId="77777777">
            <w:tc>
              <w:tcPr>
                <w:tcW w:w="2235" w:type="dxa"/>
              </w:tcPr>
              <w:p w14:paraId="2EAAE169" w14:textId="77777777" w:rsidR="006E352C" w:rsidRDefault="006E352C">
                <w:pPr>
                  <w:spacing w:before="0"/>
                  <w:ind w:left="450"/>
                  <w:jc w:val="left"/>
                  <w:rPr>
                    <w:rFonts w:ascii="Arial" w:eastAsia="Arial" w:hAnsi="Arial" w:cs="Arial"/>
                  </w:rPr>
                </w:pPr>
              </w:p>
            </w:tc>
            <w:tc>
              <w:tcPr>
                <w:tcW w:w="8070" w:type="dxa"/>
              </w:tcPr>
              <w:p w14:paraId="6C9647D1" w14:textId="77777777" w:rsidR="006E352C" w:rsidRDefault="006E352C">
                <w:pPr>
                  <w:spacing w:before="0"/>
                  <w:ind w:left="450"/>
                  <w:jc w:val="left"/>
                  <w:rPr>
                    <w:rFonts w:ascii="Arial" w:eastAsia="Arial" w:hAnsi="Arial" w:cs="Arial"/>
                  </w:rPr>
                </w:pPr>
              </w:p>
            </w:tc>
          </w:tr>
          <w:tr w:rsidR="006E352C" w14:paraId="529A8257" w14:textId="77777777">
            <w:tc>
              <w:tcPr>
                <w:tcW w:w="2235" w:type="dxa"/>
              </w:tcPr>
              <w:p w14:paraId="3A281F1A" w14:textId="77777777" w:rsidR="006E352C" w:rsidRDefault="00000000">
                <w:pPr>
                  <w:spacing w:before="0"/>
                  <w:ind w:left="450"/>
                  <w:jc w:val="left"/>
                  <w:rPr>
                    <w:rFonts w:ascii="Arial" w:eastAsia="Arial" w:hAnsi="Arial" w:cs="Arial"/>
                  </w:rPr>
                </w:pPr>
                <w:r>
                  <w:rPr>
                    <w:rFonts w:ascii="Arial" w:eastAsia="Arial" w:hAnsi="Arial" w:cs="Arial"/>
                  </w:rPr>
                  <w:t>2023</w:t>
                </w:r>
              </w:p>
            </w:tc>
            <w:tc>
              <w:tcPr>
                <w:tcW w:w="8070" w:type="dxa"/>
              </w:tcPr>
              <w:p w14:paraId="303DEC2F" w14:textId="77777777" w:rsidR="006E352C" w:rsidRDefault="00000000">
                <w:pPr>
                  <w:spacing w:before="0"/>
                  <w:ind w:left="450"/>
                  <w:jc w:val="left"/>
                  <w:rPr>
                    <w:rFonts w:ascii="Arial" w:eastAsia="Arial" w:hAnsi="Arial" w:cs="Arial"/>
                  </w:rPr>
                </w:pPr>
                <w:r>
                  <w:rPr>
                    <w:rFonts w:ascii="Arial" w:eastAsia="Arial" w:hAnsi="Arial" w:cs="Arial"/>
                    <w:i/>
                    <w:iCs/>
                  </w:rPr>
                  <w:t>Dermatopathology Core Curriculum 3-Part Lecture Series / Invited speaker.</w:t>
                </w:r>
                <w:r>
                  <w:rPr>
                    <w:rFonts w:ascii="Arial" w:eastAsia="Arial" w:hAnsi="Arial" w:cs="Arial"/>
                  </w:rPr>
                  <w:t xml:space="preserve"> Aga Khan University Hospital, Nairobi, Kenya.</w:t>
                </w:r>
              </w:p>
            </w:tc>
          </w:tr>
          <w:tr w:rsidR="006E352C" w14:paraId="18275D72" w14:textId="77777777">
            <w:tc>
              <w:tcPr>
                <w:tcW w:w="2235" w:type="dxa"/>
              </w:tcPr>
              <w:p w14:paraId="0C873773" w14:textId="77777777" w:rsidR="006E352C" w:rsidRDefault="006E352C">
                <w:pPr>
                  <w:spacing w:before="0"/>
                  <w:ind w:left="450"/>
                  <w:jc w:val="left"/>
                  <w:rPr>
                    <w:rFonts w:ascii="Arial" w:eastAsia="Arial" w:hAnsi="Arial" w:cs="Arial"/>
                  </w:rPr>
                </w:pPr>
              </w:p>
            </w:tc>
            <w:tc>
              <w:tcPr>
                <w:tcW w:w="8070" w:type="dxa"/>
              </w:tcPr>
              <w:p w14:paraId="3A66E336" w14:textId="77777777" w:rsidR="006E352C" w:rsidRDefault="006E352C">
                <w:pPr>
                  <w:spacing w:before="0"/>
                  <w:ind w:left="450"/>
                  <w:jc w:val="left"/>
                  <w:rPr>
                    <w:rFonts w:ascii="Arial" w:eastAsia="Arial" w:hAnsi="Arial" w:cs="Arial"/>
                  </w:rPr>
                </w:pPr>
              </w:p>
            </w:tc>
          </w:tr>
          <w:tr w:rsidR="006E352C" w14:paraId="6D1BC363" w14:textId="77777777">
            <w:tc>
              <w:tcPr>
                <w:tcW w:w="2235" w:type="dxa"/>
              </w:tcPr>
              <w:p w14:paraId="39389530" w14:textId="77777777" w:rsidR="006E352C" w:rsidRDefault="00000000">
                <w:pPr>
                  <w:spacing w:before="0"/>
                  <w:ind w:left="450"/>
                  <w:jc w:val="left"/>
                  <w:rPr>
                    <w:rFonts w:ascii="Arial" w:eastAsia="Arial" w:hAnsi="Arial" w:cs="Arial"/>
                  </w:rPr>
                </w:pPr>
                <w:r>
                  <w:rPr>
                    <w:rFonts w:ascii="Arial" w:eastAsia="Arial" w:hAnsi="Arial" w:cs="Arial"/>
                  </w:rPr>
                  <w:t>2023</w:t>
                </w:r>
              </w:p>
              <w:p w14:paraId="4AC023CF" w14:textId="77777777" w:rsidR="006E352C" w:rsidRDefault="006E352C">
                <w:pPr>
                  <w:spacing w:before="0"/>
                  <w:ind w:left="450"/>
                  <w:jc w:val="left"/>
                  <w:rPr>
                    <w:rFonts w:ascii="Arial" w:eastAsia="Arial" w:hAnsi="Arial" w:cs="Arial"/>
                  </w:rPr>
                </w:pPr>
              </w:p>
              <w:p w14:paraId="482AA014" w14:textId="77777777" w:rsidR="006E352C" w:rsidRDefault="006E352C">
                <w:pPr>
                  <w:spacing w:before="0"/>
                  <w:ind w:left="450"/>
                  <w:jc w:val="left"/>
                  <w:rPr>
                    <w:rFonts w:ascii="Arial" w:eastAsia="Arial" w:hAnsi="Arial" w:cs="Arial"/>
                  </w:rPr>
                </w:pPr>
              </w:p>
              <w:p w14:paraId="264BFDFA" w14:textId="77777777" w:rsidR="006E352C" w:rsidRDefault="006E352C">
                <w:pPr>
                  <w:spacing w:before="0"/>
                  <w:ind w:left="450"/>
                  <w:jc w:val="left"/>
                  <w:rPr>
                    <w:rFonts w:ascii="Arial" w:eastAsia="Arial" w:hAnsi="Arial" w:cs="Arial"/>
                  </w:rPr>
                </w:pPr>
              </w:p>
              <w:p w14:paraId="4C5B2A13" w14:textId="77777777" w:rsidR="006E352C" w:rsidRDefault="006E352C">
                <w:pPr>
                  <w:spacing w:before="0"/>
                  <w:ind w:left="450"/>
                  <w:jc w:val="left"/>
                  <w:rPr>
                    <w:rFonts w:ascii="Arial" w:eastAsia="Arial" w:hAnsi="Arial" w:cs="Arial"/>
                  </w:rPr>
                </w:pPr>
              </w:p>
              <w:p w14:paraId="6069F4F7" w14:textId="77777777" w:rsidR="006E352C" w:rsidRDefault="00000000">
                <w:pPr>
                  <w:spacing w:before="0"/>
                  <w:ind w:left="450"/>
                  <w:jc w:val="left"/>
                  <w:rPr>
                    <w:rFonts w:ascii="Arial" w:eastAsia="Arial" w:hAnsi="Arial" w:cs="Arial"/>
                  </w:rPr>
                </w:pPr>
                <w:r>
                  <w:rPr>
                    <w:rFonts w:ascii="Arial" w:eastAsia="Arial" w:hAnsi="Arial" w:cs="Arial"/>
                  </w:rPr>
                  <w:t>2023</w:t>
                </w:r>
              </w:p>
              <w:p w14:paraId="5BE78E4E" w14:textId="77777777" w:rsidR="006E352C" w:rsidRDefault="006E352C">
                <w:pPr>
                  <w:spacing w:before="0"/>
                  <w:ind w:left="450"/>
                  <w:jc w:val="left"/>
                  <w:rPr>
                    <w:rFonts w:ascii="Arial" w:eastAsia="Arial" w:hAnsi="Arial" w:cs="Arial"/>
                  </w:rPr>
                </w:pPr>
              </w:p>
              <w:p w14:paraId="5D4B39B9" w14:textId="77777777" w:rsidR="006E352C" w:rsidRDefault="006E352C">
                <w:pPr>
                  <w:spacing w:before="0"/>
                  <w:ind w:left="450"/>
                  <w:jc w:val="left"/>
                  <w:rPr>
                    <w:rFonts w:ascii="Arial" w:eastAsia="Arial" w:hAnsi="Arial" w:cs="Arial"/>
                  </w:rPr>
                </w:pPr>
              </w:p>
              <w:p w14:paraId="29F263EC" w14:textId="77777777" w:rsidR="006E352C" w:rsidRDefault="006E352C">
                <w:pPr>
                  <w:spacing w:before="0"/>
                  <w:ind w:left="450"/>
                  <w:jc w:val="left"/>
                  <w:rPr>
                    <w:rFonts w:ascii="Arial" w:eastAsia="Arial" w:hAnsi="Arial" w:cs="Arial"/>
                  </w:rPr>
                </w:pPr>
              </w:p>
              <w:p w14:paraId="52F015EC" w14:textId="77777777" w:rsidR="006E352C" w:rsidRDefault="006E352C">
                <w:pPr>
                  <w:spacing w:before="0"/>
                  <w:ind w:left="450"/>
                  <w:jc w:val="left"/>
                  <w:rPr>
                    <w:rFonts w:ascii="Arial" w:eastAsia="Arial" w:hAnsi="Arial" w:cs="Arial"/>
                  </w:rPr>
                </w:pPr>
              </w:p>
              <w:p w14:paraId="5F85D99F" w14:textId="77777777" w:rsidR="006E352C" w:rsidRDefault="00000000">
                <w:pPr>
                  <w:spacing w:before="0"/>
                  <w:ind w:left="450"/>
                  <w:jc w:val="left"/>
                  <w:rPr>
                    <w:rFonts w:ascii="Arial" w:eastAsia="Arial" w:hAnsi="Arial" w:cs="Arial"/>
                  </w:rPr>
                </w:pPr>
                <w:r>
                  <w:rPr>
                    <w:rFonts w:ascii="Arial" w:eastAsia="Arial" w:hAnsi="Arial" w:cs="Arial"/>
                  </w:rPr>
                  <w:t>2023</w:t>
                </w:r>
              </w:p>
            </w:tc>
            <w:tc>
              <w:tcPr>
                <w:tcW w:w="8070" w:type="dxa"/>
              </w:tcPr>
              <w:p w14:paraId="2CFA8F44" w14:textId="77777777" w:rsidR="006E352C" w:rsidRDefault="00000000">
                <w:pPr>
                  <w:spacing w:before="0"/>
                  <w:ind w:left="450"/>
                  <w:jc w:val="left"/>
                  <w:rPr>
                    <w:rFonts w:ascii="Arial" w:eastAsia="Arial" w:hAnsi="Arial" w:cs="Arial"/>
                  </w:rPr>
                </w:pPr>
                <w:r>
                  <w:rPr>
                    <w:rFonts w:ascii="Arial" w:eastAsia="Arial" w:hAnsi="Arial" w:cs="Arial"/>
                    <w:i/>
                    <w:iCs/>
                  </w:rPr>
                  <w:t xml:space="preserve">Cutaneous Vasculopathies: Ancillary Studies and Limitations. </w:t>
                </w:r>
                <w:r>
                  <w:rPr>
                    <w:rFonts w:ascii="Arial" w:eastAsia="Arial" w:hAnsi="Arial" w:cs="Arial"/>
                  </w:rPr>
                  <w:t>Invited speaker and Session Moderator. 6</w:t>
                </w:r>
                <w:r>
                  <w:rPr>
                    <w:rFonts w:ascii="Arial" w:eastAsia="Arial" w:hAnsi="Arial" w:cs="Arial"/>
                    <w:vertAlign w:val="superscript"/>
                  </w:rPr>
                  <w:t>th</w:t>
                </w:r>
                <w:r>
                  <w:rPr>
                    <w:rFonts w:ascii="Arial" w:eastAsia="Arial" w:hAnsi="Arial" w:cs="Arial"/>
                  </w:rPr>
                  <w:t xml:space="preserve"> International Medical Congress of Armenia, Pathology Satellite Symposium Yerevan, Armenia.</w:t>
                </w:r>
              </w:p>
              <w:p w14:paraId="2356E9C3" w14:textId="77777777" w:rsidR="006E352C" w:rsidRDefault="006E352C">
                <w:pPr>
                  <w:spacing w:before="0"/>
                  <w:ind w:left="450"/>
                  <w:jc w:val="left"/>
                  <w:rPr>
                    <w:rFonts w:ascii="Arial" w:eastAsia="Arial" w:hAnsi="Arial" w:cs="Arial"/>
                  </w:rPr>
                </w:pPr>
              </w:p>
              <w:p w14:paraId="5852B14F" w14:textId="77777777" w:rsidR="006E352C" w:rsidRDefault="00000000">
                <w:pPr>
                  <w:spacing w:before="0"/>
                  <w:ind w:left="450"/>
                  <w:jc w:val="left"/>
                  <w:rPr>
                    <w:rFonts w:ascii="Arial" w:eastAsia="Arial" w:hAnsi="Arial" w:cs="Arial"/>
                  </w:rPr>
                </w:pPr>
                <w:r>
                  <w:rPr>
                    <w:rFonts w:ascii="Arial" w:eastAsia="Arial" w:hAnsi="Arial" w:cs="Arial"/>
                    <w:i/>
                    <w:iCs/>
                  </w:rPr>
                  <w:t>Diagnostic Approach to Cutaneous Immunobullous Disease.</w:t>
                </w:r>
                <w:r>
                  <w:rPr>
                    <w:rFonts w:ascii="Arial" w:eastAsia="Arial" w:hAnsi="Arial" w:cs="Arial"/>
                  </w:rPr>
                  <w:t xml:space="preserve"> Invited speaker and Session Moderator. 6</w:t>
                </w:r>
                <w:r>
                  <w:rPr>
                    <w:rFonts w:ascii="Arial" w:eastAsia="Arial" w:hAnsi="Arial" w:cs="Arial"/>
                    <w:vertAlign w:val="superscript"/>
                  </w:rPr>
                  <w:t>th</w:t>
                </w:r>
                <w:r>
                  <w:rPr>
                    <w:rFonts w:ascii="Arial" w:eastAsia="Arial" w:hAnsi="Arial" w:cs="Arial"/>
                  </w:rPr>
                  <w:t xml:space="preserve"> International Medical Congress of Armenia, Pathology Satellite Symposium Yerevan, Armenia.</w:t>
                </w:r>
              </w:p>
              <w:p w14:paraId="77690ADF" w14:textId="77777777" w:rsidR="006E352C" w:rsidRDefault="006E352C">
                <w:pPr>
                  <w:spacing w:before="0"/>
                  <w:ind w:left="450"/>
                  <w:jc w:val="left"/>
                  <w:rPr>
                    <w:rFonts w:ascii="Arial" w:eastAsia="Arial" w:hAnsi="Arial" w:cs="Arial"/>
                  </w:rPr>
                </w:pPr>
              </w:p>
              <w:p w14:paraId="13D311CA" w14:textId="77777777" w:rsidR="006E352C" w:rsidRDefault="00000000">
                <w:pPr>
                  <w:spacing w:before="0"/>
                  <w:ind w:left="450"/>
                  <w:jc w:val="left"/>
                  <w:rPr>
                    <w:rFonts w:ascii="Arial" w:eastAsia="Arial" w:hAnsi="Arial" w:cs="Arial"/>
                    <w:i/>
                    <w:iCs/>
                  </w:rPr>
                </w:pPr>
                <w:r>
                  <w:rPr>
                    <w:rFonts w:ascii="Arial" w:eastAsia="Arial" w:hAnsi="Arial" w:cs="Arial"/>
                    <w:i/>
                    <w:iCs/>
                  </w:rPr>
                  <w:t xml:space="preserve">Cutaneous melanocytic tumor with CRTC1::TRIM11 translocation: A potential pitfall. </w:t>
                </w:r>
                <w:r>
                  <w:rPr>
                    <w:rFonts w:ascii="Arial" w:eastAsia="Arial" w:hAnsi="Arial" w:cs="Arial"/>
                  </w:rPr>
                  <w:t>25</w:t>
                </w:r>
                <w:r>
                  <w:rPr>
                    <w:rFonts w:ascii="Arial" w:eastAsia="Arial" w:hAnsi="Arial" w:cs="Arial"/>
                    <w:vertAlign w:val="superscript"/>
                  </w:rPr>
                  <w:t>th</w:t>
                </w:r>
                <w:r>
                  <w:rPr>
                    <w:rFonts w:ascii="Arial" w:eastAsia="Arial" w:hAnsi="Arial" w:cs="Arial"/>
                  </w:rPr>
                  <w:t xml:space="preserve"> World Congress of Dermatology, Dermatopathology session, Suntec City, Singapore.</w:t>
                </w:r>
              </w:p>
              <w:p w14:paraId="235E20C4" w14:textId="77777777" w:rsidR="006E352C" w:rsidRDefault="006E352C">
                <w:pPr>
                  <w:spacing w:before="0"/>
                  <w:ind w:left="450"/>
                  <w:jc w:val="left"/>
                  <w:rPr>
                    <w:rFonts w:ascii="Arial" w:eastAsia="Arial" w:hAnsi="Arial" w:cs="Arial"/>
                  </w:rPr>
                </w:pPr>
              </w:p>
            </w:tc>
          </w:tr>
          <w:tr w:rsidR="006E352C" w14:paraId="68366616" w14:textId="77777777">
            <w:tc>
              <w:tcPr>
                <w:tcW w:w="2235" w:type="dxa"/>
              </w:tcPr>
              <w:p w14:paraId="5D23920B" w14:textId="77777777" w:rsidR="006E352C" w:rsidRDefault="006E352C">
                <w:pPr>
                  <w:spacing w:before="0"/>
                  <w:ind w:left="450"/>
                  <w:jc w:val="left"/>
                  <w:rPr>
                    <w:rFonts w:ascii="Arial" w:eastAsia="Arial" w:hAnsi="Arial" w:cs="Arial"/>
                  </w:rPr>
                </w:pPr>
              </w:p>
            </w:tc>
            <w:tc>
              <w:tcPr>
                <w:tcW w:w="8070" w:type="dxa"/>
              </w:tcPr>
              <w:p w14:paraId="38A68B2F" w14:textId="77777777" w:rsidR="006E352C" w:rsidRDefault="006E352C">
                <w:pPr>
                  <w:spacing w:before="0"/>
                  <w:ind w:left="450"/>
                  <w:jc w:val="left"/>
                  <w:rPr>
                    <w:rFonts w:ascii="Arial" w:eastAsia="Arial" w:hAnsi="Arial" w:cs="Arial"/>
                  </w:rPr>
                </w:pPr>
              </w:p>
            </w:tc>
          </w:tr>
          <w:tr w:rsidR="006E352C" w14:paraId="0ECF150E" w14:textId="77777777">
            <w:tc>
              <w:tcPr>
                <w:tcW w:w="2235" w:type="dxa"/>
              </w:tcPr>
              <w:p w14:paraId="09F735EF" w14:textId="77777777" w:rsidR="006E352C" w:rsidRDefault="00000000">
                <w:pPr>
                  <w:spacing w:before="0"/>
                  <w:ind w:left="450"/>
                  <w:jc w:val="left"/>
                  <w:rPr>
                    <w:rFonts w:ascii="Arial" w:eastAsia="Arial" w:hAnsi="Arial" w:cs="Arial"/>
                  </w:rPr>
                </w:pPr>
                <w:r>
                  <w:rPr>
                    <w:rFonts w:ascii="Arial" w:eastAsia="Arial" w:hAnsi="Arial" w:cs="Arial"/>
                  </w:rPr>
                  <w:t>2023</w:t>
                </w:r>
              </w:p>
            </w:tc>
            <w:tc>
              <w:tcPr>
                <w:tcW w:w="8070" w:type="dxa"/>
              </w:tcPr>
              <w:p w14:paraId="6BDCC06D" w14:textId="77777777" w:rsidR="006E352C" w:rsidRDefault="00000000">
                <w:pPr>
                  <w:spacing w:before="0"/>
                  <w:ind w:left="450"/>
                  <w:jc w:val="left"/>
                  <w:rPr>
                    <w:rFonts w:ascii="Arial" w:eastAsia="Arial" w:hAnsi="Arial" w:cs="Arial"/>
                  </w:rPr>
                </w:pPr>
                <w:r>
                  <w:rPr>
                    <w:rFonts w:ascii="Arial" w:eastAsia="Arial" w:hAnsi="Arial" w:cs="Arial"/>
                    <w:i/>
                    <w:iCs/>
                  </w:rPr>
                  <w:t>Dermatopathology Core: 3-Part Lecture Series.</w:t>
                </w:r>
                <w:r>
                  <w:rPr>
                    <w:rFonts w:ascii="Arial" w:eastAsia="Arial" w:hAnsi="Arial" w:cs="Arial"/>
                  </w:rPr>
                  <w:t xml:space="preserve"> French Medical Institute for Mothers and Children, Kabul, Afghanistan.</w:t>
                </w:r>
              </w:p>
            </w:tc>
          </w:tr>
          <w:tr w:rsidR="006E352C" w14:paraId="08DA7AA1" w14:textId="77777777">
            <w:tc>
              <w:tcPr>
                <w:tcW w:w="2235" w:type="dxa"/>
              </w:tcPr>
              <w:p w14:paraId="39676C83" w14:textId="77777777" w:rsidR="006E352C" w:rsidRDefault="006E352C">
                <w:pPr>
                  <w:spacing w:before="0"/>
                  <w:ind w:left="450"/>
                  <w:jc w:val="left"/>
                  <w:rPr>
                    <w:rFonts w:ascii="Arial" w:eastAsia="Arial" w:hAnsi="Arial" w:cs="Arial"/>
                  </w:rPr>
                </w:pPr>
              </w:p>
              <w:p w14:paraId="4FBAC0CB" w14:textId="77777777" w:rsidR="006E352C" w:rsidRDefault="006E352C">
                <w:pPr>
                  <w:spacing w:before="0"/>
                  <w:ind w:left="450"/>
                  <w:jc w:val="left"/>
                  <w:rPr>
                    <w:rFonts w:ascii="Arial" w:eastAsia="Arial" w:hAnsi="Arial" w:cs="Arial"/>
                  </w:rPr>
                </w:pPr>
              </w:p>
              <w:p w14:paraId="4A831877" w14:textId="77777777" w:rsidR="006E352C" w:rsidRDefault="00000000">
                <w:pPr>
                  <w:spacing w:before="0"/>
                  <w:ind w:left="450"/>
                  <w:jc w:val="left"/>
                  <w:rPr>
                    <w:rFonts w:ascii="Arial" w:eastAsia="Arial" w:hAnsi="Arial" w:cs="Arial"/>
                  </w:rPr>
                </w:pPr>
                <w:r>
                  <w:rPr>
                    <w:rFonts w:ascii="Arial" w:eastAsia="Arial" w:hAnsi="Arial" w:cs="Arial"/>
                  </w:rPr>
                  <w:t>2023</w:t>
                </w:r>
              </w:p>
            </w:tc>
            <w:tc>
              <w:tcPr>
                <w:tcW w:w="8070" w:type="dxa"/>
              </w:tcPr>
              <w:p w14:paraId="224E7C93" w14:textId="77777777" w:rsidR="006E352C" w:rsidRDefault="006E352C">
                <w:pPr>
                  <w:spacing w:before="0"/>
                  <w:ind w:left="450"/>
                  <w:jc w:val="left"/>
                  <w:rPr>
                    <w:rFonts w:ascii="Arial" w:eastAsia="Arial" w:hAnsi="Arial" w:cs="Arial"/>
                  </w:rPr>
                </w:pPr>
              </w:p>
              <w:p w14:paraId="380DEA18" w14:textId="77777777" w:rsidR="006E352C" w:rsidRDefault="00000000">
                <w:pPr>
                  <w:spacing w:before="0"/>
                  <w:ind w:left="450"/>
                  <w:jc w:val="left"/>
                  <w:rPr>
                    <w:rFonts w:ascii="Arial" w:eastAsia="Arial" w:hAnsi="Arial" w:cs="Arial"/>
                  </w:rPr>
                </w:pPr>
                <w:r>
                  <w:rPr>
                    <w:rFonts w:ascii="Arial" w:eastAsia="Arial" w:hAnsi="Arial" w:cs="Arial"/>
                    <w:i/>
                    <w:iCs/>
                  </w:rPr>
                  <w:t xml:space="preserve">Instructive Cases in Dermatopathology from the MGH / Grand Rounds. </w:t>
                </w:r>
                <w:r>
                  <w:rPr>
                    <w:rFonts w:ascii="Arial" w:eastAsia="Arial" w:hAnsi="Arial" w:cs="Arial"/>
                  </w:rPr>
                  <w:t>Department of Dermatology, University Medical Center Freiburg, Breisgau, Germany.</w:t>
                </w:r>
              </w:p>
            </w:tc>
          </w:tr>
          <w:tr w:rsidR="006E352C" w14:paraId="7E839AD0" w14:textId="77777777">
            <w:tc>
              <w:tcPr>
                <w:tcW w:w="2235" w:type="dxa"/>
              </w:tcPr>
              <w:p w14:paraId="409F3925" w14:textId="77777777" w:rsidR="006E352C" w:rsidRDefault="006E352C">
                <w:pPr>
                  <w:spacing w:before="0"/>
                  <w:ind w:left="450"/>
                  <w:jc w:val="left"/>
                  <w:rPr>
                    <w:rFonts w:ascii="Arial" w:eastAsia="Arial" w:hAnsi="Arial" w:cs="Arial"/>
                  </w:rPr>
                </w:pPr>
              </w:p>
            </w:tc>
            <w:tc>
              <w:tcPr>
                <w:tcW w:w="8070" w:type="dxa"/>
              </w:tcPr>
              <w:p w14:paraId="3760254C" w14:textId="77777777" w:rsidR="006E352C" w:rsidRDefault="006E352C">
                <w:pPr>
                  <w:spacing w:before="0"/>
                  <w:ind w:left="450"/>
                  <w:jc w:val="left"/>
                  <w:rPr>
                    <w:rFonts w:ascii="Arial" w:eastAsia="Arial" w:hAnsi="Arial" w:cs="Arial"/>
                  </w:rPr>
                </w:pPr>
              </w:p>
            </w:tc>
          </w:tr>
          <w:tr w:rsidR="006E352C" w14:paraId="7BB866B8" w14:textId="77777777">
            <w:tc>
              <w:tcPr>
                <w:tcW w:w="2235" w:type="dxa"/>
              </w:tcPr>
              <w:p w14:paraId="19D72556" w14:textId="77777777" w:rsidR="006E352C" w:rsidRDefault="00000000">
                <w:pPr>
                  <w:spacing w:before="0"/>
                  <w:ind w:left="450"/>
                  <w:jc w:val="left"/>
                  <w:rPr>
                    <w:rFonts w:ascii="Arial" w:eastAsia="Arial" w:hAnsi="Arial" w:cs="Arial"/>
                  </w:rPr>
                </w:pPr>
                <w:r>
                  <w:rPr>
                    <w:rFonts w:ascii="Arial" w:eastAsia="Arial" w:hAnsi="Arial" w:cs="Arial"/>
                  </w:rPr>
                  <w:t>2023</w:t>
                </w:r>
              </w:p>
            </w:tc>
            <w:tc>
              <w:tcPr>
                <w:tcW w:w="8070" w:type="dxa"/>
              </w:tcPr>
              <w:p w14:paraId="6DC00CD0" w14:textId="77777777" w:rsidR="006E352C" w:rsidRDefault="00000000">
                <w:pPr>
                  <w:spacing w:before="0"/>
                  <w:ind w:left="450"/>
                  <w:jc w:val="left"/>
                  <w:rPr>
                    <w:rFonts w:ascii="Arial" w:eastAsia="Arial" w:hAnsi="Arial" w:cs="Arial"/>
                  </w:rPr>
                </w:pPr>
                <w:r>
                  <w:rPr>
                    <w:rFonts w:ascii="Arial" w:eastAsia="Arial" w:hAnsi="Arial" w:cs="Arial"/>
                    <w:i/>
                    <w:iCs/>
                  </w:rPr>
                  <w:t>Diagnostic Pitfalls and Practical Clues in Non-neoplastic Dermatopathology.</w:t>
                </w:r>
                <w:r>
                  <w:rPr>
                    <w:rFonts w:ascii="Arial" w:eastAsia="Arial" w:hAnsi="Arial" w:cs="Arial"/>
                  </w:rPr>
                  <w:t xml:space="preserve"> Department of Pathology, University Medical Center Freiburg, Breisgau, Germany</w:t>
                </w:r>
              </w:p>
            </w:tc>
          </w:tr>
          <w:tr w:rsidR="006E352C" w14:paraId="2F7E8CBD" w14:textId="77777777">
            <w:tc>
              <w:tcPr>
                <w:tcW w:w="2235" w:type="dxa"/>
              </w:tcPr>
              <w:p w14:paraId="6C49950E" w14:textId="77777777" w:rsidR="006E352C" w:rsidRDefault="006E352C">
                <w:pPr>
                  <w:spacing w:before="0"/>
                  <w:ind w:left="450"/>
                  <w:jc w:val="left"/>
                  <w:rPr>
                    <w:rFonts w:ascii="Arial" w:eastAsia="Arial" w:hAnsi="Arial" w:cs="Arial"/>
                  </w:rPr>
                </w:pPr>
              </w:p>
            </w:tc>
            <w:tc>
              <w:tcPr>
                <w:tcW w:w="8070" w:type="dxa"/>
              </w:tcPr>
              <w:p w14:paraId="5DE82FCC" w14:textId="77777777" w:rsidR="006E352C" w:rsidRDefault="006E352C">
                <w:pPr>
                  <w:spacing w:before="0"/>
                  <w:ind w:left="450"/>
                  <w:jc w:val="left"/>
                  <w:rPr>
                    <w:rFonts w:ascii="Arial" w:eastAsia="Arial" w:hAnsi="Arial" w:cs="Arial"/>
                  </w:rPr>
                </w:pPr>
              </w:p>
            </w:tc>
          </w:tr>
          <w:tr w:rsidR="006E352C" w14:paraId="7BF633A7" w14:textId="77777777">
            <w:tc>
              <w:tcPr>
                <w:tcW w:w="2235" w:type="dxa"/>
              </w:tcPr>
              <w:p w14:paraId="24E9EA28" w14:textId="77777777" w:rsidR="006E352C" w:rsidRDefault="00000000">
                <w:pPr>
                  <w:spacing w:before="0"/>
                  <w:ind w:left="450"/>
                  <w:jc w:val="left"/>
                  <w:rPr>
                    <w:rFonts w:ascii="Arial" w:eastAsia="Arial" w:hAnsi="Arial" w:cs="Arial"/>
                  </w:rPr>
                </w:pPr>
                <w:r>
                  <w:rPr>
                    <w:rFonts w:ascii="Arial" w:eastAsia="Arial" w:hAnsi="Arial" w:cs="Arial"/>
                  </w:rPr>
                  <w:t>2024</w:t>
                </w:r>
              </w:p>
            </w:tc>
            <w:tc>
              <w:tcPr>
                <w:tcW w:w="8070" w:type="dxa"/>
              </w:tcPr>
              <w:p w14:paraId="3CC8BC8D" w14:textId="77777777" w:rsidR="006E352C" w:rsidRDefault="00000000">
                <w:pPr>
                  <w:spacing w:before="0"/>
                  <w:ind w:left="450"/>
                  <w:jc w:val="left"/>
                  <w:rPr>
                    <w:rFonts w:ascii="Arial" w:eastAsia="Arial" w:hAnsi="Arial" w:cs="Arial"/>
                  </w:rPr>
                </w:pPr>
                <w:r>
                  <w:rPr>
                    <w:rFonts w:ascii="Arial" w:eastAsia="Arial" w:hAnsi="Arial" w:cs="Arial"/>
                    <w:i/>
                    <w:iCs/>
                  </w:rPr>
                  <w:t>Integrated Approach to Inflammatory Dermatopathology: Instructive Cases from the MGH Archives.</w:t>
                </w:r>
                <w:r>
                  <w:rPr>
                    <w:rFonts w:ascii="Arial" w:eastAsia="Arial" w:hAnsi="Arial" w:cs="Arial"/>
                  </w:rPr>
                  <w:t xml:space="preserve"> Department of Pathology, Mbarara University of Science and Technology, Mbarara, Uganda.</w:t>
                </w:r>
              </w:p>
            </w:tc>
          </w:tr>
          <w:tr w:rsidR="006E352C" w14:paraId="257EDA45" w14:textId="77777777">
            <w:tc>
              <w:tcPr>
                <w:tcW w:w="2235" w:type="dxa"/>
              </w:tcPr>
              <w:p w14:paraId="2F2883FB" w14:textId="77777777" w:rsidR="006E352C" w:rsidRDefault="006E352C">
                <w:pPr>
                  <w:spacing w:before="0"/>
                  <w:ind w:left="450"/>
                  <w:jc w:val="left"/>
                  <w:rPr>
                    <w:rFonts w:ascii="Arial" w:eastAsia="Arial" w:hAnsi="Arial" w:cs="Arial"/>
                  </w:rPr>
                </w:pPr>
              </w:p>
            </w:tc>
            <w:tc>
              <w:tcPr>
                <w:tcW w:w="8070" w:type="dxa"/>
              </w:tcPr>
              <w:p w14:paraId="405C06D4" w14:textId="77777777" w:rsidR="006E352C" w:rsidRDefault="006E352C">
                <w:pPr>
                  <w:spacing w:before="0"/>
                  <w:jc w:val="left"/>
                  <w:rPr>
                    <w:rFonts w:ascii="Arial" w:eastAsia="Arial" w:hAnsi="Arial" w:cs="Arial"/>
                  </w:rPr>
                </w:pPr>
              </w:p>
            </w:tc>
          </w:tr>
          <w:tr w:rsidR="006E352C" w14:paraId="0C8F682D" w14:textId="77777777">
            <w:tc>
              <w:tcPr>
                <w:tcW w:w="2235" w:type="dxa"/>
              </w:tcPr>
              <w:p w14:paraId="0E884816" w14:textId="77777777" w:rsidR="006E352C" w:rsidRDefault="00000000">
                <w:pPr>
                  <w:spacing w:before="0"/>
                  <w:ind w:left="450"/>
                  <w:jc w:val="left"/>
                  <w:rPr>
                    <w:rFonts w:ascii="Arial" w:eastAsia="Arial" w:hAnsi="Arial" w:cs="Arial"/>
                  </w:rPr>
                </w:pPr>
                <w:r>
                  <w:rPr>
                    <w:rFonts w:ascii="Arial" w:eastAsia="Arial" w:hAnsi="Arial" w:cs="Arial"/>
                  </w:rPr>
                  <w:t>2025</w:t>
                </w:r>
              </w:p>
            </w:tc>
            <w:tc>
              <w:tcPr>
                <w:tcW w:w="8070" w:type="dxa"/>
              </w:tcPr>
              <w:p w14:paraId="1D421E41" w14:textId="77777777" w:rsidR="006E352C" w:rsidRDefault="00000000">
                <w:pPr>
                  <w:spacing w:before="0"/>
                  <w:ind w:left="450"/>
                  <w:jc w:val="left"/>
                  <w:rPr>
                    <w:rFonts w:ascii="Arial" w:eastAsia="Arial" w:hAnsi="Arial" w:cs="Arial"/>
                  </w:rPr>
                </w:pPr>
                <w:r>
                  <w:rPr>
                    <w:rFonts w:ascii="Arial" w:eastAsia="Arial" w:hAnsi="Arial" w:cs="Arial"/>
                    <w:i/>
                    <w:iCs/>
                  </w:rPr>
                  <w:t>Decoding Dermatopathology: Basics and Beyond.</w:t>
                </w:r>
                <w:r>
                  <w:rPr>
                    <w:rFonts w:ascii="Arial" w:eastAsia="Arial" w:hAnsi="Arial" w:cs="Arial"/>
                  </w:rPr>
                  <w:t xml:space="preserve"> Department of Pathology, Mbarara University of Science and Technology, Mbarara, Uganda. </w:t>
                </w:r>
              </w:p>
            </w:tc>
          </w:tr>
          <w:tr w:rsidR="006E352C" w14:paraId="5CF0555B" w14:textId="77777777">
            <w:tc>
              <w:tcPr>
                <w:tcW w:w="2235" w:type="dxa"/>
              </w:tcPr>
              <w:p w14:paraId="749C418A" w14:textId="77777777" w:rsidR="006E352C" w:rsidRDefault="006E352C">
                <w:pPr>
                  <w:spacing w:before="0"/>
                  <w:ind w:left="450"/>
                  <w:jc w:val="left"/>
                  <w:rPr>
                    <w:rFonts w:ascii="Arial" w:eastAsia="Arial" w:hAnsi="Arial" w:cs="Arial"/>
                  </w:rPr>
                </w:pPr>
              </w:p>
            </w:tc>
            <w:tc>
              <w:tcPr>
                <w:tcW w:w="8070" w:type="dxa"/>
              </w:tcPr>
              <w:p w14:paraId="298B3801" w14:textId="77777777" w:rsidR="006E352C" w:rsidRDefault="006E352C">
                <w:pPr>
                  <w:spacing w:before="0"/>
                  <w:ind w:left="450"/>
                  <w:jc w:val="left"/>
                  <w:rPr>
                    <w:rFonts w:ascii="Arial" w:eastAsia="Arial" w:hAnsi="Arial" w:cs="Arial"/>
                  </w:rPr>
                </w:pPr>
              </w:p>
            </w:tc>
          </w:tr>
          <w:tr w:rsidR="006E352C" w14:paraId="114FACEA" w14:textId="77777777">
            <w:tc>
              <w:tcPr>
                <w:tcW w:w="2235" w:type="dxa"/>
              </w:tcPr>
              <w:p w14:paraId="0B07597B" w14:textId="77777777" w:rsidR="006E352C" w:rsidRDefault="00000000">
                <w:pPr>
                  <w:spacing w:before="0"/>
                  <w:ind w:left="450"/>
                  <w:jc w:val="left"/>
                  <w:rPr>
                    <w:rFonts w:ascii="Arial" w:eastAsia="Arial" w:hAnsi="Arial" w:cs="Arial"/>
                  </w:rPr>
                </w:pPr>
                <w:r>
                  <w:rPr>
                    <w:rFonts w:ascii="Arial" w:eastAsia="Arial" w:hAnsi="Arial" w:cs="Arial"/>
                  </w:rPr>
                  <w:lastRenderedPageBreak/>
                  <w:t>2025</w:t>
                </w:r>
              </w:p>
            </w:tc>
            <w:tc>
              <w:tcPr>
                <w:tcW w:w="8070" w:type="dxa"/>
              </w:tcPr>
              <w:p w14:paraId="340079DC" w14:textId="77777777" w:rsidR="006E352C" w:rsidRDefault="00000000">
                <w:pPr>
                  <w:spacing w:before="0"/>
                  <w:ind w:left="450"/>
                  <w:jc w:val="left"/>
                  <w:rPr>
                    <w:rFonts w:ascii="Arial" w:eastAsia="Arial" w:hAnsi="Arial" w:cs="Arial"/>
                  </w:rPr>
                </w:pPr>
                <w:r>
                  <w:rPr>
                    <w:rFonts w:ascii="Arial" w:eastAsia="Arial" w:hAnsi="Arial" w:cs="Arial"/>
                    <w:i/>
                    <w:iCs/>
                  </w:rPr>
                  <w:t xml:space="preserve">Self-Assessment Course Faculty. </w:t>
                </w:r>
                <w:r>
                  <w:rPr>
                    <w:rFonts w:ascii="Arial" w:eastAsia="Arial" w:hAnsi="Arial" w:cs="Arial"/>
                  </w:rPr>
                  <w:t>28</w:t>
                </w:r>
                <w:r>
                  <w:rPr>
                    <w:rFonts w:ascii="Arial" w:eastAsia="Arial" w:hAnsi="Arial" w:cs="Arial"/>
                    <w:vertAlign w:val="superscript"/>
                  </w:rPr>
                  <w:t>th</w:t>
                </w:r>
                <w:r>
                  <w:rPr>
                    <w:rFonts w:ascii="Arial" w:eastAsia="Arial" w:hAnsi="Arial" w:cs="Arial"/>
                  </w:rPr>
                  <w:t xml:space="preserve"> Joint Meeting of the International Society of Dermatopathology, Orlando, FL.</w:t>
                </w:r>
              </w:p>
            </w:tc>
          </w:tr>
          <w:tr w:rsidR="006E352C" w14:paraId="04E55F75" w14:textId="77777777">
            <w:tc>
              <w:tcPr>
                <w:tcW w:w="2235" w:type="dxa"/>
              </w:tcPr>
              <w:p w14:paraId="38A94521" w14:textId="77777777" w:rsidR="006E352C" w:rsidRDefault="006E352C">
                <w:pPr>
                  <w:spacing w:before="0"/>
                  <w:ind w:left="450"/>
                  <w:jc w:val="left"/>
                  <w:rPr>
                    <w:rFonts w:ascii="Arial" w:eastAsia="Arial" w:hAnsi="Arial" w:cs="Arial"/>
                  </w:rPr>
                </w:pPr>
              </w:p>
            </w:tc>
            <w:tc>
              <w:tcPr>
                <w:tcW w:w="8070" w:type="dxa"/>
              </w:tcPr>
              <w:p w14:paraId="50CDDEB3" w14:textId="77777777" w:rsidR="006E352C" w:rsidRDefault="006E352C">
                <w:pPr>
                  <w:spacing w:before="0"/>
                  <w:ind w:left="450"/>
                  <w:jc w:val="left"/>
                  <w:rPr>
                    <w:rFonts w:ascii="Arial" w:eastAsia="Arial" w:hAnsi="Arial" w:cs="Arial"/>
                  </w:rPr>
                </w:pPr>
              </w:p>
            </w:tc>
          </w:tr>
          <w:tr w:rsidR="006E352C" w14:paraId="7673EC13" w14:textId="77777777">
            <w:tc>
              <w:tcPr>
                <w:tcW w:w="2235" w:type="dxa"/>
              </w:tcPr>
              <w:p w14:paraId="6E8BCA97" w14:textId="77777777" w:rsidR="006E352C" w:rsidRDefault="00000000">
                <w:pPr>
                  <w:spacing w:before="0"/>
                  <w:ind w:left="450"/>
                  <w:jc w:val="left"/>
                  <w:rPr>
                    <w:rFonts w:ascii="Arial" w:eastAsia="Arial" w:hAnsi="Arial" w:cs="Arial"/>
                  </w:rPr>
                </w:pPr>
                <w:r>
                  <w:rPr>
                    <w:rFonts w:ascii="Arial" w:eastAsia="Arial" w:hAnsi="Arial" w:cs="Arial"/>
                  </w:rPr>
                  <w:t>2025</w:t>
                </w:r>
              </w:p>
            </w:tc>
            <w:tc>
              <w:tcPr>
                <w:tcW w:w="8070" w:type="dxa"/>
              </w:tcPr>
              <w:p w14:paraId="03E800D0" w14:textId="77777777" w:rsidR="006E352C" w:rsidRDefault="00000000">
                <w:pPr>
                  <w:spacing w:before="0"/>
                  <w:ind w:left="450"/>
                  <w:jc w:val="left"/>
                  <w:rPr>
                    <w:rFonts w:ascii="Arial" w:eastAsia="Arial" w:hAnsi="Arial" w:cs="Arial"/>
                  </w:rPr>
                </w:pPr>
                <w:r>
                  <w:rPr>
                    <w:rFonts w:ascii="Arial" w:eastAsia="Arial" w:hAnsi="Arial" w:cs="Arial"/>
                    <w:i/>
                    <w:iCs/>
                  </w:rPr>
                  <w:t>Skin Adnexal Neoplasms - What's New?</w:t>
                </w:r>
                <w:r>
                  <w:rPr>
                    <w:rFonts w:ascii="Arial" w:eastAsia="Arial" w:hAnsi="Arial" w:cs="Arial"/>
                  </w:rPr>
                  <w:t xml:space="preserve"> XLIV Symposium of the International Society of Dermatopathology, Cape Town, South Africa.</w:t>
                </w:r>
              </w:p>
            </w:tc>
          </w:tr>
          <w:tr w:rsidR="006E352C" w14:paraId="37CCEA14" w14:textId="77777777">
            <w:tc>
              <w:tcPr>
                <w:tcW w:w="2235" w:type="dxa"/>
              </w:tcPr>
              <w:p w14:paraId="58347DCD" w14:textId="77777777" w:rsidR="006E352C" w:rsidRDefault="006E352C">
                <w:pPr>
                  <w:spacing w:before="0"/>
                  <w:ind w:left="450"/>
                  <w:jc w:val="left"/>
                  <w:rPr>
                    <w:rFonts w:ascii="Arial" w:eastAsia="Arial" w:hAnsi="Arial" w:cs="Arial"/>
                  </w:rPr>
                </w:pPr>
              </w:p>
            </w:tc>
            <w:tc>
              <w:tcPr>
                <w:tcW w:w="8070" w:type="dxa"/>
              </w:tcPr>
              <w:p w14:paraId="70CB06B3" w14:textId="77777777" w:rsidR="006E352C" w:rsidRDefault="006E352C">
                <w:pPr>
                  <w:spacing w:before="0"/>
                  <w:ind w:left="450"/>
                  <w:jc w:val="left"/>
                  <w:rPr>
                    <w:rFonts w:ascii="Arial" w:eastAsia="Arial" w:hAnsi="Arial" w:cs="Arial"/>
                  </w:rPr>
                </w:pPr>
              </w:p>
            </w:tc>
          </w:tr>
          <w:tr w:rsidR="006E352C" w14:paraId="212C9385" w14:textId="77777777">
            <w:tc>
              <w:tcPr>
                <w:tcW w:w="2235" w:type="dxa"/>
              </w:tcPr>
              <w:p w14:paraId="4B3CCE37" w14:textId="77777777" w:rsidR="006E352C" w:rsidRDefault="00000000">
                <w:pPr>
                  <w:spacing w:before="0"/>
                  <w:ind w:left="450"/>
                  <w:jc w:val="left"/>
                  <w:rPr>
                    <w:rFonts w:ascii="Arial" w:eastAsia="Arial" w:hAnsi="Arial" w:cs="Arial"/>
                  </w:rPr>
                </w:pPr>
                <w:r>
                  <w:rPr>
                    <w:rFonts w:ascii="Arial" w:eastAsia="Arial" w:hAnsi="Arial" w:cs="Arial"/>
                  </w:rPr>
                  <w:t>2026</w:t>
                </w:r>
              </w:p>
            </w:tc>
            <w:tc>
              <w:tcPr>
                <w:tcW w:w="8070" w:type="dxa"/>
              </w:tcPr>
              <w:p w14:paraId="76C002B9" w14:textId="77777777" w:rsidR="006E352C" w:rsidRDefault="00000000">
                <w:pPr>
                  <w:spacing w:before="0"/>
                  <w:ind w:left="450"/>
                  <w:jc w:val="left"/>
                  <w:rPr>
                    <w:rFonts w:ascii="Arial" w:eastAsia="Arial" w:hAnsi="Arial" w:cs="Arial"/>
                    <w:i/>
                    <w:iCs/>
                  </w:rPr>
                </w:pPr>
                <w:r>
                  <w:rPr>
                    <w:rFonts w:ascii="Arial" w:eastAsia="Arial" w:hAnsi="Arial" w:cs="Arial"/>
                    <w:i/>
                    <w:iCs/>
                  </w:rPr>
                  <w:t xml:space="preserve">Self-Assessment Course Faculty. </w:t>
                </w:r>
                <w:r>
                  <w:rPr>
                    <w:rFonts w:ascii="Arial" w:eastAsia="Arial" w:hAnsi="Arial" w:cs="Arial"/>
                  </w:rPr>
                  <w:t>29</w:t>
                </w:r>
                <w:r>
                  <w:rPr>
                    <w:rFonts w:ascii="Arial" w:eastAsia="Arial" w:hAnsi="Arial" w:cs="Arial"/>
                    <w:vertAlign w:val="superscript"/>
                  </w:rPr>
                  <w:t>th</w:t>
                </w:r>
                <w:r>
                  <w:rPr>
                    <w:rFonts w:ascii="Arial" w:eastAsia="Arial" w:hAnsi="Arial" w:cs="Arial"/>
                  </w:rPr>
                  <w:t xml:space="preserve"> Joint Meeting of the International Society of Dermatopathology, Denver, CO.</w:t>
                </w:r>
              </w:p>
              <w:p w14:paraId="3F355EE1" w14:textId="77777777" w:rsidR="006E352C" w:rsidRDefault="006E352C">
                <w:pPr>
                  <w:spacing w:before="0"/>
                  <w:ind w:left="450"/>
                  <w:jc w:val="left"/>
                  <w:rPr>
                    <w:rFonts w:ascii="Arial" w:eastAsia="Arial" w:hAnsi="Arial" w:cs="Arial"/>
                  </w:rPr>
                </w:pPr>
              </w:p>
              <w:p w14:paraId="7D85B853" w14:textId="77777777" w:rsidR="006E352C" w:rsidRDefault="006E352C">
                <w:pPr>
                  <w:spacing w:before="0"/>
                  <w:ind w:left="450"/>
                  <w:jc w:val="left"/>
                  <w:rPr>
                    <w:rFonts w:ascii="Arial" w:eastAsia="Arial" w:hAnsi="Arial" w:cs="Arial"/>
                  </w:rPr>
                </w:pPr>
              </w:p>
              <w:p w14:paraId="0DFD3926" w14:textId="77777777" w:rsidR="006E352C" w:rsidRDefault="00000000">
                <w:pPr>
                  <w:spacing w:before="0" w:after="120"/>
                  <w:jc w:val="left"/>
                  <w:rPr>
                    <w:rFonts w:ascii="Arial" w:eastAsia="Arial" w:hAnsi="Arial" w:cs="Arial"/>
                  </w:rPr>
                </w:pPr>
                <w:r>
                  <w:rPr>
                    <w:rFonts w:ascii="Arial" w:eastAsia="Arial" w:hAnsi="Arial" w:cs="Arial"/>
                    <w:b/>
                    <w:bCs/>
                  </w:rPr>
                  <w:t xml:space="preserve">Report of Education of Patients and Service to the Community </w:t>
                </w:r>
              </w:p>
              <w:p w14:paraId="468616FC" w14:textId="77777777" w:rsidR="006E352C" w:rsidRDefault="006E352C">
                <w:pPr>
                  <w:spacing w:before="0"/>
                  <w:ind w:left="450"/>
                  <w:jc w:val="left"/>
                  <w:rPr>
                    <w:rFonts w:ascii="Arial" w:eastAsia="Arial" w:hAnsi="Arial" w:cs="Arial"/>
                  </w:rPr>
                </w:pPr>
              </w:p>
            </w:tc>
          </w:tr>
          <w:tr w:rsidR="006E352C" w14:paraId="31BDB73F" w14:textId="77777777">
            <w:tc>
              <w:tcPr>
                <w:tcW w:w="2235" w:type="dxa"/>
              </w:tcPr>
              <w:p w14:paraId="46242437" w14:textId="77777777" w:rsidR="006E352C" w:rsidRDefault="00000000">
                <w:pPr>
                  <w:spacing w:before="0"/>
                  <w:ind w:right="-690" w:firstLine="450"/>
                  <w:jc w:val="left"/>
                  <w:rPr>
                    <w:rFonts w:ascii="Arial" w:eastAsia="Arial" w:hAnsi="Arial" w:cs="Arial"/>
                  </w:rPr>
                </w:pPr>
                <w:r>
                  <w:rPr>
                    <w:rFonts w:ascii="Arial" w:eastAsia="Arial" w:hAnsi="Arial" w:cs="Arial"/>
                  </w:rPr>
                  <w:t>2000 - 2024</w:t>
                </w:r>
              </w:p>
            </w:tc>
            <w:tc>
              <w:tcPr>
                <w:tcW w:w="8070" w:type="dxa"/>
              </w:tcPr>
              <w:p w14:paraId="738E3615" w14:textId="77777777" w:rsidR="006E352C" w:rsidRDefault="00000000">
                <w:pPr>
                  <w:spacing w:before="0" w:after="120"/>
                  <w:ind w:right="-690"/>
                  <w:jc w:val="left"/>
                  <w:rPr>
                    <w:rFonts w:ascii="Arial" w:eastAsia="Arial" w:hAnsi="Arial" w:cs="Arial"/>
                  </w:rPr>
                </w:pPr>
                <w:r>
                  <w:rPr>
                    <w:rFonts w:ascii="Arial" w:eastAsia="Arial" w:hAnsi="Arial" w:cs="Arial"/>
                    <w:i/>
                    <w:iCs/>
                  </w:rPr>
                  <w:t>Judge</w:t>
                </w:r>
                <w:r>
                  <w:rPr>
                    <w:rFonts w:ascii="Arial" w:eastAsia="Arial" w:hAnsi="Arial" w:cs="Arial"/>
                  </w:rPr>
                  <w:t>. Massachusetts State Science and Engineering Fair, Massachusetts Institute of Technology, Cambridge, Massachusetts.</w:t>
                </w:r>
              </w:p>
            </w:tc>
          </w:tr>
          <w:tr w:rsidR="006E352C" w14:paraId="38A13E96" w14:textId="77777777">
            <w:tc>
              <w:tcPr>
                <w:tcW w:w="2235" w:type="dxa"/>
              </w:tcPr>
              <w:p w14:paraId="562BA9DA" w14:textId="77777777" w:rsidR="006E352C" w:rsidRDefault="00000000">
                <w:pPr>
                  <w:spacing w:before="0"/>
                  <w:ind w:right="-690" w:firstLine="450"/>
                  <w:jc w:val="left"/>
                  <w:rPr>
                    <w:rFonts w:ascii="Arial" w:eastAsia="Arial" w:hAnsi="Arial" w:cs="Arial"/>
                  </w:rPr>
                </w:pPr>
                <w:r>
                  <w:rPr>
                    <w:rFonts w:ascii="Arial" w:eastAsia="Arial" w:hAnsi="Arial" w:cs="Arial"/>
                  </w:rPr>
                  <w:t>2007 - 2009</w:t>
                </w:r>
              </w:p>
            </w:tc>
            <w:tc>
              <w:tcPr>
                <w:tcW w:w="8070" w:type="dxa"/>
              </w:tcPr>
              <w:p w14:paraId="641FF259" w14:textId="77777777" w:rsidR="006E352C" w:rsidRDefault="00000000">
                <w:pPr>
                  <w:spacing w:before="0" w:after="120"/>
                  <w:ind w:right="-690"/>
                  <w:jc w:val="left"/>
                  <w:rPr>
                    <w:rFonts w:ascii="Arial" w:eastAsia="Arial" w:hAnsi="Arial" w:cs="Arial"/>
                  </w:rPr>
                </w:pPr>
                <w:r>
                  <w:rPr>
                    <w:rFonts w:ascii="Arial" w:eastAsia="Arial" w:hAnsi="Arial" w:cs="Arial"/>
                    <w:i/>
                    <w:iCs/>
                  </w:rPr>
                  <w:t>Judge</w:t>
                </w:r>
                <w:r>
                  <w:rPr>
                    <w:rFonts w:ascii="Arial" w:eastAsia="Arial" w:hAnsi="Arial" w:cs="Arial"/>
                  </w:rPr>
                  <w:t>. Annual Science Fair of the Boston Public Schools, Northeastern University, Boston, Massachusetts.</w:t>
                </w:r>
              </w:p>
            </w:tc>
          </w:tr>
          <w:tr w:rsidR="006E352C" w14:paraId="32E96101" w14:textId="77777777">
            <w:tc>
              <w:tcPr>
                <w:tcW w:w="2235" w:type="dxa"/>
              </w:tcPr>
              <w:p w14:paraId="1CEADCCE" w14:textId="77777777" w:rsidR="006E352C" w:rsidRDefault="00000000">
                <w:pPr>
                  <w:spacing w:before="0"/>
                  <w:ind w:right="-690" w:firstLine="450"/>
                  <w:jc w:val="left"/>
                  <w:rPr>
                    <w:rFonts w:ascii="Arial" w:eastAsia="Arial" w:hAnsi="Arial" w:cs="Arial"/>
                  </w:rPr>
                </w:pPr>
                <w:r>
                  <w:rPr>
                    <w:rFonts w:ascii="Arial" w:eastAsia="Arial" w:hAnsi="Arial" w:cs="Arial"/>
                  </w:rPr>
                  <w:t>2010 - Present</w:t>
                </w:r>
              </w:p>
            </w:tc>
            <w:tc>
              <w:tcPr>
                <w:tcW w:w="8070" w:type="dxa"/>
              </w:tcPr>
              <w:p w14:paraId="79259C48" w14:textId="77777777" w:rsidR="006E352C" w:rsidRDefault="00000000">
                <w:pPr>
                  <w:spacing w:before="0" w:after="200"/>
                  <w:ind w:right="-690"/>
                  <w:jc w:val="left"/>
                  <w:rPr>
                    <w:rFonts w:ascii="Arial" w:eastAsia="Arial" w:hAnsi="Arial" w:cs="Arial"/>
                  </w:rPr>
                </w:pPr>
                <w:r>
                  <w:rPr>
                    <w:rFonts w:ascii="Arial" w:eastAsia="Arial" w:hAnsi="Arial" w:cs="Arial"/>
                    <w:i/>
                    <w:iCs/>
                  </w:rPr>
                  <w:t>Dermatopathology Consultant. W</w:t>
                </w:r>
                <w:r>
                  <w:rPr>
                    <w:rFonts w:ascii="Arial" w:eastAsia="Arial" w:hAnsi="Arial" w:cs="Arial"/>
                  </w:rPr>
                  <w:t>eb-based telepathology program through Remote Access for Health Professionals (RAHP), funded by the Aga Khan Development Network. RAHP is telemedicine program that provides diagnostic and educational support to pathologists, physicians and house officers practicing at the Aga Khan University network hospitals in Kenya and Tanzania on challenging clinical and pathological cases.</w:t>
                </w:r>
              </w:p>
            </w:tc>
          </w:tr>
          <w:tr w:rsidR="006E352C" w14:paraId="5E95D00D" w14:textId="77777777">
            <w:tc>
              <w:tcPr>
                <w:tcW w:w="2235" w:type="dxa"/>
              </w:tcPr>
              <w:p w14:paraId="3E3B3E1A" w14:textId="77777777" w:rsidR="006E352C" w:rsidRDefault="00000000">
                <w:pPr>
                  <w:spacing w:before="0"/>
                  <w:ind w:right="-690" w:firstLine="450"/>
                  <w:jc w:val="left"/>
                  <w:rPr>
                    <w:rFonts w:ascii="Arial" w:eastAsia="Arial" w:hAnsi="Arial" w:cs="Arial"/>
                  </w:rPr>
                </w:pPr>
                <w:r>
                  <w:rPr>
                    <w:rFonts w:ascii="Arial" w:eastAsia="Arial" w:hAnsi="Arial" w:cs="Arial"/>
                  </w:rPr>
                  <w:t>2013 - 2024</w:t>
                </w:r>
              </w:p>
            </w:tc>
            <w:tc>
              <w:tcPr>
                <w:tcW w:w="8070" w:type="dxa"/>
              </w:tcPr>
              <w:p w14:paraId="01CA4404" w14:textId="77777777" w:rsidR="006E352C" w:rsidRDefault="00000000">
                <w:pPr>
                  <w:spacing w:before="0"/>
                  <w:ind w:right="-690"/>
                  <w:jc w:val="left"/>
                  <w:rPr>
                    <w:rFonts w:ascii="Arial" w:eastAsia="Arial" w:hAnsi="Arial" w:cs="Arial"/>
                  </w:rPr>
                </w:pPr>
                <w:r>
                  <w:rPr>
                    <w:rFonts w:ascii="Arial" w:eastAsia="Arial" w:hAnsi="Arial" w:cs="Arial"/>
                    <w:i/>
                    <w:iCs/>
                  </w:rPr>
                  <w:t>Job Shadow Host.</w:t>
                </w:r>
                <w:r>
                  <w:rPr>
                    <w:rFonts w:ascii="Arial" w:eastAsia="Arial" w:hAnsi="Arial" w:cs="Arial"/>
                  </w:rPr>
                  <w:t xml:space="preserve"> National Job Shadow Day, sponsored by the MGH </w:t>
                </w:r>
              </w:p>
              <w:p w14:paraId="479FF564" w14:textId="77777777" w:rsidR="006E352C" w:rsidRDefault="00000000">
                <w:pPr>
                  <w:spacing w:before="0" w:after="200"/>
                  <w:ind w:right="-690"/>
                  <w:jc w:val="left"/>
                  <w:rPr>
                    <w:rFonts w:ascii="Arial" w:eastAsia="Arial" w:hAnsi="Arial" w:cs="Arial"/>
                  </w:rPr>
                </w:pPr>
                <w:r>
                  <w:rPr>
                    <w:rFonts w:ascii="Arial" w:eastAsia="Arial" w:hAnsi="Arial" w:cs="Arial"/>
                  </w:rPr>
                  <w:t>Center for Community Health Improvement Youth Program and the Boston Private Industry Council. Provide a job shadow experience in Pathology to increase awareness about diverse health careers among Boston public high school students.</w:t>
                </w:r>
              </w:p>
            </w:tc>
          </w:tr>
          <w:tr w:rsidR="006E352C" w14:paraId="23EF8800" w14:textId="77777777">
            <w:tc>
              <w:tcPr>
                <w:tcW w:w="2235" w:type="dxa"/>
              </w:tcPr>
              <w:p w14:paraId="345B6195" w14:textId="77777777" w:rsidR="006E352C" w:rsidRDefault="00000000">
                <w:pPr>
                  <w:spacing w:before="0"/>
                  <w:ind w:right="-690" w:firstLine="450"/>
                  <w:jc w:val="left"/>
                  <w:rPr>
                    <w:rFonts w:ascii="Arial" w:eastAsia="Arial" w:hAnsi="Arial" w:cs="Arial"/>
                  </w:rPr>
                </w:pPr>
                <w:r>
                  <w:rPr>
                    <w:rFonts w:ascii="Arial" w:eastAsia="Arial" w:hAnsi="Arial" w:cs="Arial"/>
                  </w:rPr>
                  <w:t>2014 - 2024</w:t>
                </w:r>
              </w:p>
            </w:tc>
            <w:tc>
              <w:tcPr>
                <w:tcW w:w="8070" w:type="dxa"/>
              </w:tcPr>
              <w:p w14:paraId="30BB6952" w14:textId="77777777" w:rsidR="006E352C" w:rsidRDefault="00000000">
                <w:pPr>
                  <w:spacing w:before="0"/>
                  <w:ind w:right="-690"/>
                  <w:jc w:val="left"/>
                  <w:rPr>
                    <w:rFonts w:ascii="Arial" w:eastAsia="Arial" w:hAnsi="Arial" w:cs="Arial"/>
                  </w:rPr>
                </w:pPr>
                <w:r>
                  <w:rPr>
                    <w:rFonts w:ascii="Arial" w:eastAsia="Arial" w:hAnsi="Arial" w:cs="Arial"/>
                    <w:i/>
                    <w:iCs/>
                  </w:rPr>
                  <w:t>Massachusetts Institute of Technology (MIT) Student Host.</w:t>
                </w:r>
                <w:r>
                  <w:rPr>
                    <w:rFonts w:ascii="Arial" w:eastAsia="Arial" w:hAnsi="Arial" w:cs="Arial"/>
                  </w:rPr>
                  <w:t xml:space="preserve"> MGH-MIT </w:t>
                </w:r>
              </w:p>
              <w:p w14:paraId="20C4409D" w14:textId="77777777" w:rsidR="006E352C" w:rsidRDefault="00000000">
                <w:pPr>
                  <w:spacing w:before="0"/>
                  <w:ind w:right="-690"/>
                  <w:jc w:val="left"/>
                  <w:rPr>
                    <w:rFonts w:ascii="Arial" w:eastAsia="Arial" w:hAnsi="Arial" w:cs="Arial"/>
                  </w:rPr>
                </w:pPr>
                <w:r>
                  <w:rPr>
                    <w:rFonts w:ascii="Arial" w:eastAsia="Arial" w:hAnsi="Arial" w:cs="Arial"/>
                  </w:rPr>
                  <w:t>Physician Shadow Program, sponsored by the MIT Global Education and Career Development Center. Joint collaboration to generate interest in careers in medicine among MIT students.</w:t>
                </w:r>
              </w:p>
            </w:tc>
          </w:tr>
          <w:tr w:rsidR="006E352C" w14:paraId="11325CA9" w14:textId="77777777">
            <w:tc>
              <w:tcPr>
                <w:tcW w:w="2235" w:type="dxa"/>
              </w:tcPr>
              <w:p w14:paraId="37412DFC" w14:textId="77777777" w:rsidR="006E352C" w:rsidRDefault="006E352C">
                <w:pPr>
                  <w:spacing w:before="0"/>
                  <w:ind w:right="-690" w:firstLine="450"/>
                  <w:jc w:val="left"/>
                  <w:rPr>
                    <w:rFonts w:ascii="Arial" w:eastAsia="Arial" w:hAnsi="Arial" w:cs="Arial"/>
                  </w:rPr>
                </w:pPr>
              </w:p>
            </w:tc>
            <w:tc>
              <w:tcPr>
                <w:tcW w:w="8070" w:type="dxa"/>
              </w:tcPr>
              <w:p w14:paraId="5A8DE90C" w14:textId="77777777" w:rsidR="006E352C" w:rsidRDefault="006E352C">
                <w:pPr>
                  <w:spacing w:before="0" w:after="120"/>
                  <w:ind w:right="-690"/>
                  <w:jc w:val="left"/>
                  <w:rPr>
                    <w:rFonts w:ascii="Arial" w:eastAsia="Arial" w:hAnsi="Arial" w:cs="Arial"/>
                  </w:rPr>
                </w:pPr>
              </w:p>
            </w:tc>
          </w:tr>
          <w:tr w:rsidR="006E352C" w14:paraId="56668AD7" w14:textId="77777777">
            <w:tc>
              <w:tcPr>
                <w:tcW w:w="2235" w:type="dxa"/>
              </w:tcPr>
              <w:p w14:paraId="54197711" w14:textId="77777777" w:rsidR="006E352C" w:rsidRDefault="00000000">
                <w:pPr>
                  <w:spacing w:before="0"/>
                  <w:ind w:right="-690" w:firstLine="450"/>
                  <w:jc w:val="left"/>
                  <w:rPr>
                    <w:rFonts w:ascii="Arial" w:eastAsia="Arial" w:hAnsi="Arial" w:cs="Arial"/>
                  </w:rPr>
                </w:pPr>
                <w:r>
                  <w:rPr>
                    <w:rFonts w:ascii="Arial" w:eastAsia="Arial" w:hAnsi="Arial" w:cs="Arial"/>
                  </w:rPr>
                  <w:t>2020</w:t>
                </w:r>
              </w:p>
            </w:tc>
            <w:tc>
              <w:tcPr>
                <w:tcW w:w="8070" w:type="dxa"/>
              </w:tcPr>
              <w:p w14:paraId="6FF99F70" w14:textId="77777777" w:rsidR="006E352C" w:rsidRDefault="00000000">
                <w:pPr>
                  <w:spacing w:before="0" w:after="120"/>
                  <w:ind w:right="-690"/>
                  <w:jc w:val="left"/>
                  <w:rPr>
                    <w:rFonts w:ascii="Arial" w:eastAsia="Arial" w:hAnsi="Arial" w:cs="Arial"/>
                  </w:rPr>
                </w:pPr>
                <w:r>
                  <w:rPr>
                    <w:rFonts w:ascii="Arial" w:eastAsia="Arial" w:hAnsi="Arial" w:cs="Arial"/>
                    <w:i/>
                    <w:iCs/>
                  </w:rPr>
                  <w:t>Session Moderator.</w:t>
                </w:r>
                <w:r>
                  <w:rPr>
                    <w:rFonts w:ascii="Arial" w:eastAsia="Arial" w:hAnsi="Arial" w:cs="Arial"/>
                  </w:rPr>
                  <w:t xml:space="preserve"> Medical missions to Armenia during COVID-19 and the war, sponsored by the Armenian-American Medical Association of Boston.</w:t>
                </w:r>
              </w:p>
            </w:tc>
          </w:tr>
          <w:tr w:rsidR="006E352C" w14:paraId="607E1E1B" w14:textId="77777777">
            <w:tc>
              <w:tcPr>
                <w:tcW w:w="2235" w:type="dxa"/>
              </w:tcPr>
              <w:p w14:paraId="36E93D63" w14:textId="77777777" w:rsidR="006E352C" w:rsidRDefault="00000000">
                <w:pPr>
                  <w:spacing w:before="0"/>
                  <w:ind w:right="-690" w:firstLine="450"/>
                  <w:jc w:val="left"/>
                  <w:rPr>
                    <w:rFonts w:ascii="Arial" w:eastAsia="Arial" w:hAnsi="Arial" w:cs="Arial"/>
                  </w:rPr>
                </w:pPr>
                <w:r>
                  <w:rPr>
                    <w:rFonts w:ascii="Arial" w:eastAsia="Arial" w:hAnsi="Arial" w:cs="Arial"/>
                  </w:rPr>
                  <w:t>2020</w:t>
                </w:r>
              </w:p>
            </w:tc>
            <w:tc>
              <w:tcPr>
                <w:tcW w:w="8070" w:type="dxa"/>
              </w:tcPr>
              <w:p w14:paraId="2CE4CC4B" w14:textId="77777777" w:rsidR="006E352C" w:rsidRDefault="00000000">
                <w:pPr>
                  <w:spacing w:before="0" w:after="240"/>
                  <w:ind w:right="-690"/>
                  <w:jc w:val="left"/>
                  <w:rPr>
                    <w:rFonts w:ascii="Arial" w:eastAsia="Arial" w:hAnsi="Arial" w:cs="Arial"/>
                  </w:rPr>
                </w:pPr>
                <w:r>
                  <w:rPr>
                    <w:rFonts w:ascii="Arial" w:eastAsia="Arial" w:hAnsi="Arial" w:cs="Arial"/>
                    <w:i/>
                    <w:iCs/>
                  </w:rPr>
                  <w:t>Session Moderator.</w:t>
                </w:r>
                <w:r>
                  <w:rPr>
                    <w:rFonts w:ascii="Arial" w:eastAsia="Arial" w:hAnsi="Arial" w:cs="Arial"/>
                  </w:rPr>
                  <w:t xml:space="preserve"> COVID-19 Informational Webinar, sponsored by the Armenian-American Medical Association of Boston.</w:t>
                </w:r>
              </w:p>
            </w:tc>
          </w:tr>
          <w:tr w:rsidR="006E352C" w14:paraId="5837B241" w14:textId="77777777">
            <w:tc>
              <w:tcPr>
                <w:tcW w:w="2235" w:type="dxa"/>
              </w:tcPr>
              <w:p w14:paraId="6155C8E0" w14:textId="77777777" w:rsidR="006E352C" w:rsidRDefault="00000000">
                <w:pPr>
                  <w:spacing w:before="0"/>
                  <w:ind w:right="-690" w:firstLine="450"/>
                  <w:jc w:val="left"/>
                  <w:rPr>
                    <w:rFonts w:ascii="Arial" w:eastAsia="Arial" w:hAnsi="Arial" w:cs="Arial"/>
                  </w:rPr>
                </w:pPr>
                <w:r>
                  <w:rPr>
                    <w:rFonts w:ascii="Arial" w:eastAsia="Arial" w:hAnsi="Arial" w:cs="Arial"/>
                  </w:rPr>
                  <w:t>2020 - Present</w:t>
                </w:r>
              </w:p>
            </w:tc>
            <w:tc>
              <w:tcPr>
                <w:tcW w:w="8070" w:type="dxa"/>
              </w:tcPr>
              <w:p w14:paraId="330815C3" w14:textId="77777777" w:rsidR="006E352C" w:rsidRDefault="00000000">
                <w:pPr>
                  <w:spacing w:before="0" w:after="200"/>
                  <w:ind w:right="-690"/>
                  <w:jc w:val="left"/>
                  <w:rPr>
                    <w:rFonts w:ascii="Arial" w:eastAsia="Arial" w:hAnsi="Arial" w:cs="Arial"/>
                  </w:rPr>
                </w:pPr>
                <w:r>
                  <w:rPr>
                    <w:rFonts w:ascii="Arial" w:eastAsia="Arial" w:hAnsi="Arial" w:cs="Arial"/>
                    <w:i/>
                    <w:iCs/>
                  </w:rPr>
                  <w:t>Teledermatopathology Consultant.</w:t>
                </w:r>
                <w:r>
                  <w:rPr>
                    <w:rFonts w:ascii="Arial" w:eastAsia="Arial" w:hAnsi="Arial" w:cs="Arial"/>
                  </w:rPr>
                  <w:t xml:space="preserve"> Mbarara, Uganda. Serve as a tele- dermatopathology consultant for a telepathology collaboration between the Massachusetts General Hospital Pathology Service and the Department of Pathology at Mbarara University of Science and Technology (MUST) and Mbarara Referral Hospital in Mbarara, Uganda.</w:t>
                </w:r>
              </w:p>
            </w:tc>
          </w:tr>
          <w:tr w:rsidR="006E352C" w14:paraId="2DEEC58F" w14:textId="77777777">
            <w:tc>
              <w:tcPr>
                <w:tcW w:w="2235" w:type="dxa"/>
              </w:tcPr>
              <w:p w14:paraId="6BBE4E56" w14:textId="77777777" w:rsidR="006E352C" w:rsidRDefault="00000000">
                <w:pPr>
                  <w:spacing w:before="0" w:after="200"/>
                  <w:ind w:right="-690" w:firstLine="450"/>
                  <w:jc w:val="left"/>
                  <w:rPr>
                    <w:rFonts w:ascii="Arial" w:eastAsia="Arial" w:hAnsi="Arial" w:cs="Arial"/>
                  </w:rPr>
                </w:pPr>
                <w:r>
                  <w:rPr>
                    <w:rFonts w:ascii="Arial" w:eastAsia="Arial" w:hAnsi="Arial" w:cs="Arial"/>
                  </w:rPr>
                  <w:t>2022</w:t>
                </w:r>
              </w:p>
            </w:tc>
            <w:tc>
              <w:tcPr>
                <w:tcW w:w="8070" w:type="dxa"/>
              </w:tcPr>
              <w:p w14:paraId="7ED03A91" w14:textId="77777777" w:rsidR="006E352C" w:rsidRDefault="00000000">
                <w:pPr>
                  <w:spacing w:before="0"/>
                  <w:ind w:right="-690"/>
                  <w:jc w:val="left"/>
                  <w:rPr>
                    <w:rFonts w:ascii="Arial" w:eastAsia="Arial" w:hAnsi="Arial" w:cs="Arial"/>
                  </w:rPr>
                </w:pPr>
                <w:r>
                  <w:rPr>
                    <w:rFonts w:ascii="Arial" w:eastAsia="Arial" w:hAnsi="Arial" w:cs="Arial"/>
                    <w:i/>
                    <w:iCs/>
                  </w:rPr>
                  <w:t xml:space="preserve">Invited Speaker and Session Moderator, </w:t>
                </w:r>
                <w:r>
                  <w:rPr>
                    <w:rFonts w:ascii="Arial" w:eastAsia="Arial" w:hAnsi="Arial" w:cs="Arial"/>
                  </w:rPr>
                  <w:t xml:space="preserve">Global Health and Humanitarian Efforts, sponsored by the Armenian-American Medical Association of </w:t>
                </w:r>
              </w:p>
              <w:p w14:paraId="1563BA4C" w14:textId="77777777" w:rsidR="006E352C" w:rsidRDefault="00000000">
                <w:pPr>
                  <w:spacing w:before="0" w:after="240"/>
                  <w:ind w:right="-690"/>
                  <w:jc w:val="left"/>
                  <w:rPr>
                    <w:rFonts w:ascii="Arial" w:eastAsia="Arial" w:hAnsi="Arial" w:cs="Arial"/>
                  </w:rPr>
                </w:pPr>
                <w:r>
                  <w:rPr>
                    <w:rFonts w:ascii="Arial" w:eastAsia="Arial" w:hAnsi="Arial" w:cs="Arial"/>
                  </w:rPr>
                  <w:t>Boston.</w:t>
                </w:r>
              </w:p>
            </w:tc>
          </w:tr>
          <w:tr w:rsidR="006E352C" w14:paraId="2239F6E5" w14:textId="77777777" w:rsidTr="00D969CA">
            <w:trPr>
              <w:trHeight w:val="2493"/>
            </w:trPr>
            <w:tc>
              <w:tcPr>
                <w:tcW w:w="2235" w:type="dxa"/>
              </w:tcPr>
              <w:p w14:paraId="3C1DD185" w14:textId="77777777" w:rsidR="006E352C" w:rsidRDefault="00000000">
                <w:pPr>
                  <w:spacing w:before="0" w:after="200"/>
                  <w:ind w:right="-690" w:firstLine="450"/>
                  <w:jc w:val="left"/>
                  <w:rPr>
                    <w:rFonts w:ascii="Arial" w:eastAsia="Arial" w:hAnsi="Arial" w:cs="Arial"/>
                  </w:rPr>
                </w:pPr>
                <w:r>
                  <w:rPr>
                    <w:rFonts w:ascii="Arial" w:eastAsia="Arial" w:hAnsi="Arial" w:cs="Arial"/>
                  </w:rPr>
                  <w:lastRenderedPageBreak/>
                  <w:t>2022 - Present</w:t>
                </w:r>
                <w:r>
                  <w:rPr>
                    <w:rFonts w:ascii="Arial" w:eastAsia="Arial" w:hAnsi="Arial" w:cs="Arial"/>
                  </w:rPr>
                  <w:tab/>
                </w:r>
              </w:p>
            </w:tc>
            <w:tc>
              <w:tcPr>
                <w:tcW w:w="8070" w:type="dxa"/>
              </w:tcPr>
              <w:p w14:paraId="5EFBBB99" w14:textId="77777777" w:rsidR="006E352C" w:rsidRDefault="00000000">
                <w:pPr>
                  <w:spacing w:before="0"/>
                  <w:ind w:right="-690"/>
                  <w:jc w:val="left"/>
                  <w:rPr>
                    <w:rFonts w:ascii="Arial" w:eastAsia="Arial" w:hAnsi="Arial" w:cs="Arial"/>
                  </w:rPr>
                </w:pPr>
                <w:r>
                  <w:rPr>
                    <w:rFonts w:ascii="Arial" w:eastAsia="Arial" w:hAnsi="Arial" w:cs="Arial"/>
                    <w:i/>
                    <w:iCs/>
                  </w:rPr>
                  <w:t xml:space="preserve">Dermatopathology consultant. </w:t>
                </w:r>
                <w:r>
                  <w:rPr>
                    <w:rFonts w:ascii="Arial" w:eastAsia="Arial" w:hAnsi="Arial" w:cs="Arial"/>
                  </w:rPr>
                  <w:t>Partners in Health, Boston, MA. Serve as a dermatopathology consultant for the web-based telepathology collaboration between Partners in Health, the American Society for Clinical Pathology (ASCP), and Motic, the global optics manufacturer and digital pathology solutions provider, deploying remote consultation systems in Haiti. MoticFlow is a telepathology platform that provides diagnostic support to pathologists and clinicians practicing at the Hôpital Universitaire de Mirebalais in Mirebalais, Haiti.</w:t>
                </w:r>
              </w:p>
              <w:p w14:paraId="7A58C614" w14:textId="77777777" w:rsidR="006E352C" w:rsidRDefault="006E352C">
                <w:pPr>
                  <w:spacing w:before="0"/>
                  <w:ind w:right="-690"/>
                  <w:jc w:val="left"/>
                  <w:rPr>
                    <w:rFonts w:ascii="Arial" w:eastAsia="Arial" w:hAnsi="Arial" w:cs="Arial"/>
                  </w:rPr>
                </w:pPr>
              </w:p>
              <w:p w14:paraId="3AB3E3E1" w14:textId="77777777" w:rsidR="006E352C" w:rsidRDefault="00000000">
                <w:pPr>
                  <w:spacing w:before="0"/>
                  <w:ind w:right="-690"/>
                  <w:jc w:val="left"/>
                  <w:rPr>
                    <w:rFonts w:ascii="Arial" w:eastAsia="Arial" w:hAnsi="Arial" w:cs="Arial"/>
                  </w:rPr>
                </w:pPr>
              </w:p>
            </w:tc>
          </w:tr>
        </w:tbl>
      </w:sdtContent>
    </w:sdt>
    <w:p w14:paraId="24C185F6" w14:textId="77777777" w:rsidR="006E352C" w:rsidRDefault="00000000">
      <w:pPr>
        <w:tabs>
          <w:tab w:val="right" w:pos="9936"/>
        </w:tabs>
        <w:spacing w:before="120" w:after="240"/>
        <w:jc w:val="center"/>
        <w:rPr>
          <w:rFonts w:ascii="Arial" w:eastAsia="Arial" w:hAnsi="Arial" w:cs="Arial"/>
          <w:b/>
          <w:bCs/>
        </w:rPr>
      </w:pPr>
      <w:r>
        <w:rPr>
          <w:rFonts w:ascii="Arial" w:eastAsia="Arial" w:hAnsi="Arial" w:cs="Arial"/>
          <w:b/>
          <w:bCs/>
        </w:rPr>
        <w:t>Report of Technological and Other Scientific Innovation</w:t>
      </w:r>
    </w:p>
    <w:sdt>
      <w:sdtPr>
        <w:tag w:val="goog_rdk_5"/>
        <w:id w:val="-2018865340"/>
        <w:lock w:val="contentLocked"/>
      </w:sdtPr>
      <w:sdtContent>
        <w:tbl>
          <w:tblPr>
            <w:tblStyle w:val="a9"/>
            <w:tblW w:w="9926" w:type="dxa"/>
            <w:tblBorders>
              <w:top w:val="nil"/>
              <w:left w:val="nil"/>
              <w:bottom w:val="nil"/>
              <w:right w:val="nil"/>
              <w:insideH w:val="nil"/>
              <w:insideV w:val="nil"/>
            </w:tblBorders>
            <w:tblLayout w:type="fixed"/>
            <w:tblLook w:val="0400" w:firstRow="0" w:lastRow="0" w:firstColumn="0" w:lastColumn="0" w:noHBand="0" w:noVBand="1"/>
          </w:tblPr>
          <w:tblGrid>
            <w:gridCol w:w="2245"/>
            <w:gridCol w:w="7681"/>
          </w:tblGrid>
          <w:tr w:rsidR="006E352C" w14:paraId="1838FA40" w14:textId="77777777">
            <w:tc>
              <w:tcPr>
                <w:tcW w:w="2245" w:type="dxa"/>
              </w:tcPr>
              <w:p w14:paraId="2F3CEEE2" w14:textId="77777777" w:rsidR="006E352C" w:rsidRDefault="00000000">
                <w:pPr>
                  <w:tabs>
                    <w:tab w:val="right" w:pos="9936"/>
                  </w:tabs>
                  <w:spacing w:before="0" w:after="240"/>
                  <w:jc w:val="left"/>
                  <w:rPr>
                    <w:rFonts w:ascii="Arial" w:eastAsia="Arial" w:hAnsi="Arial" w:cs="Arial"/>
                  </w:rPr>
                </w:pPr>
                <w:r>
                  <w:rPr>
                    <w:rFonts w:ascii="Arial" w:eastAsia="Arial" w:hAnsi="Arial" w:cs="Arial"/>
                  </w:rPr>
                  <w:t>Vitamin D Base Layer</w:t>
                </w:r>
              </w:p>
            </w:tc>
            <w:tc>
              <w:tcPr>
                <w:tcW w:w="7681" w:type="dxa"/>
              </w:tcPr>
              <w:p w14:paraId="4FA516A3" w14:textId="77777777" w:rsidR="006E352C" w:rsidRDefault="00000000">
                <w:pPr>
                  <w:tabs>
                    <w:tab w:val="right" w:pos="9936"/>
                  </w:tabs>
                  <w:spacing w:before="0" w:after="280"/>
                  <w:jc w:val="left"/>
                  <w:rPr>
                    <w:rFonts w:ascii="Arial" w:eastAsia="Arial" w:hAnsi="Arial" w:cs="Arial"/>
                  </w:rPr>
                </w:pPr>
                <w:r>
                  <w:rPr>
                    <w:rFonts w:ascii="Arial" w:eastAsia="Arial" w:hAnsi="Arial" w:cs="Arial"/>
                  </w:rPr>
                  <w:t>A topical supplement to be applied as a base layer before sunscreen formulated to maximize vitamin D absorption.</w:t>
                </w:r>
              </w:p>
              <w:p w14:paraId="0B625072" w14:textId="77777777" w:rsidR="006E352C" w:rsidRDefault="00000000">
                <w:pPr>
                  <w:tabs>
                    <w:tab w:val="right" w:pos="9936"/>
                  </w:tabs>
                  <w:spacing w:before="120" w:after="240"/>
                  <w:jc w:val="left"/>
                  <w:rPr>
                    <w:rFonts w:ascii="Arial" w:eastAsia="Arial" w:hAnsi="Arial" w:cs="Arial"/>
                  </w:rPr>
                </w:pPr>
                <w:r>
                  <w:rPr>
                    <w:rFonts w:ascii="Arial" w:eastAsia="Arial" w:hAnsi="Arial" w:cs="Arial"/>
                  </w:rPr>
                  <w:t>Inventors: Rosalynn Melanie Nazarian, MD, and Madeline Costello Rodriguez for Solaana MD LLC</w:t>
                </w:r>
              </w:p>
              <w:p w14:paraId="55B4E819" w14:textId="77777777" w:rsidR="006E352C" w:rsidRDefault="00000000">
                <w:pPr>
                  <w:tabs>
                    <w:tab w:val="right" w:pos="9936"/>
                  </w:tabs>
                  <w:spacing w:before="120" w:after="240"/>
                  <w:jc w:val="left"/>
                  <w:rPr>
                    <w:rFonts w:ascii="Arial" w:eastAsia="Arial" w:hAnsi="Arial" w:cs="Arial"/>
                  </w:rPr>
                </w:pPr>
                <w:r>
                  <w:rPr>
                    <w:rFonts w:ascii="Arial" w:eastAsia="Arial" w:hAnsi="Arial" w:cs="Arial"/>
                  </w:rPr>
                  <w:t>U.S. Patent Number 12,343,421, issued July 1, 2025</w:t>
                </w:r>
              </w:p>
            </w:tc>
          </w:tr>
        </w:tbl>
      </w:sdtContent>
    </w:sdt>
    <w:p w14:paraId="5D973137" w14:textId="77777777" w:rsidR="006E352C" w:rsidRDefault="00000000">
      <w:pPr>
        <w:jc w:val="center"/>
        <w:rPr>
          <w:rFonts w:ascii="Arial" w:eastAsia="Arial" w:hAnsi="Arial" w:cs="Arial"/>
          <w:b/>
          <w:bCs/>
        </w:rPr>
      </w:pPr>
      <w:r>
        <w:rPr>
          <w:rFonts w:ascii="Arial" w:eastAsia="Arial" w:hAnsi="Arial" w:cs="Arial"/>
          <w:b/>
          <w:bCs/>
        </w:rPr>
        <w:t>Bibliography</w:t>
      </w:r>
    </w:p>
    <w:p w14:paraId="0C47E4BF" w14:textId="77777777" w:rsidR="006E352C" w:rsidRDefault="00000000">
      <w:pPr>
        <w:ind w:left="720" w:hanging="720"/>
        <w:jc w:val="left"/>
        <w:rPr>
          <w:rFonts w:ascii="Arial" w:eastAsia="Arial" w:hAnsi="Arial" w:cs="Arial"/>
        </w:rPr>
      </w:pPr>
      <w:r>
        <w:rPr>
          <w:rFonts w:ascii="Arial" w:eastAsia="Arial" w:hAnsi="Arial" w:cs="Arial"/>
        </w:rPr>
        <w:t>ORCID:</w:t>
      </w:r>
      <w:r>
        <w:rPr>
          <w:rFonts w:ascii="Arial" w:eastAsia="Arial" w:hAnsi="Arial" w:cs="Arial"/>
          <w:b/>
          <w:bCs/>
        </w:rPr>
        <w:t xml:space="preserve"> </w:t>
      </w:r>
      <w:hyperlink r:id="rId9">
        <w:r w:rsidR="006E352C">
          <w:rPr>
            <w:rFonts w:ascii="Arial" w:eastAsia="Arial" w:hAnsi="Arial" w:cs="Arial"/>
            <w:color w:val="1155CC"/>
            <w:u w:val="single"/>
          </w:rPr>
          <w:t>https://orcid.org/0000-0003-4003-7193</w:t>
        </w:r>
      </w:hyperlink>
    </w:p>
    <w:p w14:paraId="3D1F3E17" w14:textId="77777777" w:rsidR="006E352C" w:rsidRDefault="00000000">
      <w:pPr>
        <w:ind w:left="720" w:hanging="720"/>
        <w:jc w:val="left"/>
      </w:pPr>
      <w:r>
        <w:rPr>
          <w:rFonts w:ascii="Arial" w:eastAsia="Arial" w:hAnsi="Arial" w:cs="Arial"/>
        </w:rPr>
        <w:t xml:space="preserve">MyNCBI hotlink: </w:t>
      </w:r>
      <w:hyperlink r:id="rId10">
        <w:r w:rsidR="006E352C">
          <w:rPr>
            <w:rFonts w:ascii="Arial" w:eastAsia="Arial" w:hAnsi="Arial" w:cs="Arial"/>
            <w:color w:val="1155CC"/>
            <w:u w:val="single"/>
          </w:rPr>
          <w:t>https://www.ncbi.nlm.nih.gov/myncbi/rosalynn.nazarian.1/bibliography/public/</w:t>
        </w:r>
      </w:hyperlink>
    </w:p>
    <w:p w14:paraId="729DD5DD" w14:textId="20B090EE" w:rsidR="006E352C" w:rsidRDefault="00000000">
      <w:pPr>
        <w:ind w:left="720" w:hanging="720"/>
        <w:jc w:val="left"/>
        <w:rPr>
          <w:rFonts w:ascii="Arial" w:eastAsia="Arial" w:hAnsi="Arial" w:cs="Arial"/>
        </w:rPr>
      </w:pPr>
      <w:r>
        <w:rPr>
          <w:rFonts w:ascii="Arial" w:eastAsia="Arial" w:hAnsi="Arial" w:cs="Arial"/>
          <w:b/>
          <w:bCs/>
        </w:rPr>
        <w:t>Original, Peer</w:t>
      </w:r>
      <w:r w:rsidR="00EB00A7">
        <w:rPr>
          <w:rFonts w:ascii="Arial" w:eastAsia="Arial" w:hAnsi="Arial" w:cs="Arial"/>
          <w:b/>
          <w:bCs/>
        </w:rPr>
        <w:t>-</w:t>
      </w:r>
      <w:r>
        <w:rPr>
          <w:rFonts w:ascii="Arial" w:eastAsia="Arial" w:hAnsi="Arial" w:cs="Arial"/>
          <w:b/>
          <w:bCs/>
        </w:rPr>
        <w:t>Reviewed (empirical) Articles:</w:t>
      </w:r>
    </w:p>
    <w:tbl>
      <w:tblPr>
        <w:tblStyle w:val="aa"/>
        <w:tblpPr w:leftFromText="180" w:rightFromText="180" w:vertAnchor="text" w:tblpY="1"/>
        <w:tblW w:w="11016" w:type="dxa"/>
        <w:tblLayout w:type="fixed"/>
        <w:tblLook w:val="0000" w:firstRow="0" w:lastRow="0" w:firstColumn="0" w:lastColumn="0" w:noHBand="0" w:noVBand="0"/>
      </w:tblPr>
      <w:tblGrid>
        <w:gridCol w:w="11016"/>
      </w:tblGrid>
      <w:tr w:rsidR="006E352C" w14:paraId="40B5C4D9" w14:textId="77777777">
        <w:tc>
          <w:tcPr>
            <w:tcW w:w="11016" w:type="dxa"/>
          </w:tcPr>
          <w:p w14:paraId="2C227380" w14:textId="77777777" w:rsidR="006E352C" w:rsidRDefault="00000000">
            <w:pPr>
              <w:numPr>
                <w:ilvl w:val="0"/>
                <w:numId w:val="1"/>
              </w:numPr>
              <w:jc w:val="left"/>
              <w:rPr>
                <w:rFonts w:ascii="Arial" w:eastAsia="Arial" w:hAnsi="Arial" w:cs="Arial"/>
              </w:rPr>
            </w:pPr>
            <w:r>
              <w:rPr>
                <w:rFonts w:ascii="Arial" w:eastAsia="Arial" w:hAnsi="Arial" w:cs="Arial"/>
              </w:rPr>
              <w:t xml:space="preserve">Wang Y, Lee HM, </w:t>
            </w:r>
            <w:r>
              <w:rPr>
                <w:rFonts w:ascii="Arial" w:eastAsia="Arial" w:hAnsi="Arial" w:cs="Arial"/>
                <w:b/>
                <w:bCs/>
                <w:u w:val="single"/>
              </w:rPr>
              <w:t>Avakian R</w:t>
            </w:r>
            <w:r>
              <w:rPr>
                <w:rFonts w:ascii="Arial" w:eastAsia="Arial" w:hAnsi="Arial" w:cs="Arial"/>
              </w:rPr>
              <w:t xml:space="preserve">, Winchester PA, Khilnani NM, Trost D. Timing algorithm for bolus chase MR digital subtraction angiography. </w:t>
            </w:r>
            <w:r>
              <w:rPr>
                <w:rFonts w:ascii="Arial" w:eastAsia="Arial" w:hAnsi="Arial" w:cs="Arial"/>
                <w:i/>
                <w:iCs/>
              </w:rPr>
              <w:t>Magn Reson Med</w:t>
            </w:r>
            <w:r>
              <w:rPr>
                <w:rFonts w:ascii="Arial" w:eastAsia="Arial" w:hAnsi="Arial" w:cs="Arial"/>
              </w:rPr>
              <w:t>. 1998 May;39(5):691-696. PMID: 9581598.</w:t>
            </w:r>
          </w:p>
        </w:tc>
      </w:tr>
      <w:tr w:rsidR="006E352C" w14:paraId="750EAA7D" w14:textId="77777777">
        <w:tc>
          <w:tcPr>
            <w:tcW w:w="11016" w:type="dxa"/>
          </w:tcPr>
          <w:p w14:paraId="184DA063" w14:textId="77777777" w:rsidR="006E352C" w:rsidRDefault="00000000">
            <w:pPr>
              <w:numPr>
                <w:ilvl w:val="0"/>
                <w:numId w:val="1"/>
              </w:numPr>
              <w:jc w:val="left"/>
              <w:rPr>
                <w:rFonts w:ascii="Arial" w:eastAsia="Arial" w:hAnsi="Arial" w:cs="Arial"/>
              </w:rPr>
            </w:pPr>
            <w:r>
              <w:rPr>
                <w:rFonts w:ascii="Arial" w:eastAsia="Arial" w:hAnsi="Arial" w:cs="Arial"/>
              </w:rPr>
              <w:t xml:space="preserve">Ptak T, Hunter GH, </w:t>
            </w:r>
            <w:r>
              <w:rPr>
                <w:rFonts w:ascii="Arial" w:eastAsia="Arial" w:hAnsi="Arial" w:cs="Arial"/>
                <w:b/>
                <w:bCs/>
                <w:u w:val="single"/>
              </w:rPr>
              <w:t>Avakian R</w:t>
            </w:r>
            <w:r>
              <w:rPr>
                <w:rFonts w:ascii="Arial" w:eastAsia="Arial" w:hAnsi="Arial" w:cs="Arial"/>
              </w:rPr>
              <w:t xml:space="preserve">, Novelline RA. Clinical significance of cavernous carotid calcifications encountered on head computed tomography scans performed on patients seen in the emergency department. </w:t>
            </w:r>
            <w:r>
              <w:rPr>
                <w:rFonts w:ascii="Arial" w:eastAsia="Arial" w:hAnsi="Arial" w:cs="Arial"/>
                <w:i/>
                <w:iCs/>
              </w:rPr>
              <w:t>J Comput Assist Tomogr</w:t>
            </w:r>
            <w:r>
              <w:rPr>
                <w:rFonts w:ascii="Arial" w:eastAsia="Arial" w:hAnsi="Arial" w:cs="Arial"/>
              </w:rPr>
              <w:t>. 2003 Jul-Aug;27(4):505-509. PMID: 12886133.</w:t>
            </w:r>
          </w:p>
        </w:tc>
      </w:tr>
      <w:tr w:rsidR="006E352C" w14:paraId="3998CE11" w14:textId="77777777">
        <w:tc>
          <w:tcPr>
            <w:tcW w:w="11016" w:type="dxa"/>
          </w:tcPr>
          <w:p w14:paraId="4EAF63E9" w14:textId="77777777" w:rsidR="006E352C" w:rsidRDefault="00000000">
            <w:pPr>
              <w:numPr>
                <w:ilvl w:val="0"/>
                <w:numId w:val="1"/>
              </w:numPr>
              <w:jc w:val="left"/>
              <w:rPr>
                <w:rFonts w:ascii="Arial" w:eastAsia="Arial" w:hAnsi="Arial" w:cs="Arial"/>
              </w:rPr>
            </w:pPr>
            <w:r>
              <w:rPr>
                <w:rFonts w:ascii="Arial" w:eastAsia="Arial" w:hAnsi="Arial" w:cs="Arial"/>
              </w:rPr>
              <w:t xml:space="preserve">Hull MJ*, </w:t>
            </w:r>
            <w:r>
              <w:rPr>
                <w:rFonts w:ascii="Arial" w:eastAsia="Arial" w:hAnsi="Arial" w:cs="Arial"/>
                <w:b/>
                <w:bCs/>
                <w:u w:val="single"/>
              </w:rPr>
              <w:t>Nazarian RM</w:t>
            </w:r>
            <w:r>
              <w:rPr>
                <w:rFonts w:ascii="Arial" w:eastAsia="Arial" w:hAnsi="Arial" w:cs="Arial"/>
              </w:rPr>
              <w:t xml:space="preserve">*, Wheeler AE, Black-Schaffer WS, Mark EJ. Resident physician opinions on autopsy importance and procurement. </w:t>
            </w:r>
            <w:r>
              <w:rPr>
                <w:rFonts w:ascii="Arial" w:eastAsia="Arial" w:hAnsi="Arial" w:cs="Arial"/>
                <w:i/>
                <w:iCs/>
              </w:rPr>
              <w:t>Hum Pathol</w:t>
            </w:r>
            <w:r>
              <w:rPr>
                <w:rFonts w:ascii="Arial" w:eastAsia="Arial" w:hAnsi="Arial" w:cs="Arial"/>
              </w:rPr>
              <w:t>. 2007 Feb;38(2):342-350. PMID: 17134740. DOI: 10.1016/j.humpath.2006.08.011. *Equal contribution by authors</w:t>
            </w:r>
          </w:p>
        </w:tc>
      </w:tr>
      <w:tr w:rsidR="006E352C" w14:paraId="72E4E21D" w14:textId="77777777">
        <w:tc>
          <w:tcPr>
            <w:tcW w:w="11016" w:type="dxa"/>
          </w:tcPr>
          <w:p w14:paraId="362635A6" w14:textId="77777777" w:rsidR="006E352C" w:rsidRDefault="00000000">
            <w:pPr>
              <w:numPr>
                <w:ilvl w:val="0"/>
                <w:numId w:val="1"/>
              </w:numPr>
              <w:jc w:val="left"/>
              <w:rPr>
                <w:rFonts w:ascii="Arial" w:eastAsia="Arial" w:hAnsi="Arial" w:cs="Arial"/>
              </w:rPr>
            </w:pPr>
            <w:r>
              <w:rPr>
                <w:rFonts w:ascii="Arial" w:eastAsia="Arial" w:hAnsi="Arial" w:cs="Arial"/>
              </w:rPr>
              <w:t xml:space="preserve">Koreishi AF, </w:t>
            </w:r>
            <w:r>
              <w:rPr>
                <w:rFonts w:ascii="Arial" w:eastAsia="Arial" w:hAnsi="Arial" w:cs="Arial"/>
                <w:b/>
                <w:bCs/>
                <w:u w:val="single"/>
              </w:rPr>
              <w:t>Nazarian RM</w:t>
            </w:r>
            <w:r>
              <w:rPr>
                <w:rFonts w:ascii="Arial" w:eastAsia="Arial" w:hAnsi="Arial" w:cs="Arial"/>
              </w:rPr>
              <w:t xml:space="preserve">, Saenz AJ, Klepeis VE, McDonald AG, Farris AB, Colvin RB, Duncan LM, Mandal RV, Kay J. Nephrogenic systemic fibrosis: a pathologic study of autopsy cases. </w:t>
            </w:r>
            <w:r>
              <w:rPr>
                <w:rFonts w:ascii="Arial" w:eastAsia="Arial" w:hAnsi="Arial" w:cs="Arial"/>
                <w:i/>
                <w:iCs/>
              </w:rPr>
              <w:t>Arch Pathol Lab Med</w:t>
            </w:r>
            <w:r>
              <w:rPr>
                <w:rFonts w:ascii="Arial" w:eastAsia="Arial" w:hAnsi="Arial" w:cs="Arial"/>
              </w:rPr>
              <w:t>. 2009 Dec;133(12):1943-1948. PMID: 19961249. DOI: 10.1043/1543-2165-133.12.1943.</w:t>
            </w:r>
          </w:p>
        </w:tc>
      </w:tr>
      <w:tr w:rsidR="006E352C" w14:paraId="52C4E671" w14:textId="77777777">
        <w:tc>
          <w:tcPr>
            <w:tcW w:w="11016" w:type="dxa"/>
          </w:tcPr>
          <w:p w14:paraId="51C3774F" w14:textId="77777777" w:rsidR="006E352C" w:rsidRDefault="00000000">
            <w:pPr>
              <w:numPr>
                <w:ilvl w:val="0"/>
                <w:numId w:val="1"/>
              </w:numPr>
              <w:jc w:val="left"/>
              <w:rPr>
                <w:rFonts w:ascii="Arial" w:eastAsia="Arial" w:hAnsi="Arial" w:cs="Arial"/>
              </w:rPr>
            </w:pPr>
            <w:r>
              <w:rPr>
                <w:rFonts w:ascii="Arial" w:eastAsia="Arial" w:hAnsi="Arial" w:cs="Arial"/>
              </w:rPr>
              <w:t xml:space="preserve">Abujudeh HH, Kaewlai R, Kagan A, Chibnik LB, </w:t>
            </w:r>
            <w:r>
              <w:rPr>
                <w:rFonts w:ascii="Arial" w:eastAsia="Arial" w:hAnsi="Arial" w:cs="Arial"/>
                <w:b/>
                <w:bCs/>
                <w:u w:val="single"/>
              </w:rPr>
              <w:t>Nazarian RM</w:t>
            </w:r>
            <w:r>
              <w:rPr>
                <w:rFonts w:ascii="Arial" w:eastAsia="Arial" w:hAnsi="Arial" w:cs="Arial"/>
              </w:rPr>
              <w:t xml:space="preserve">, High WA, Kay J. Nephrogenic systemic fibrosis after gadopentetate dimeglumine exposure: case series of 36 patients. </w:t>
            </w:r>
            <w:r>
              <w:rPr>
                <w:rFonts w:ascii="Arial" w:eastAsia="Arial" w:hAnsi="Arial" w:cs="Arial"/>
                <w:i/>
                <w:iCs/>
              </w:rPr>
              <w:t>Radiology</w:t>
            </w:r>
            <w:r>
              <w:rPr>
                <w:rFonts w:ascii="Arial" w:eastAsia="Arial" w:hAnsi="Arial" w:cs="Arial"/>
              </w:rPr>
              <w:t>. 2009 Oct;253(1):81-89. PMID: 19709997. DOI: 10.1148/radiol.2531082160.</w:t>
            </w:r>
          </w:p>
        </w:tc>
      </w:tr>
      <w:tr w:rsidR="006E352C" w14:paraId="57983DA9" w14:textId="77777777">
        <w:tc>
          <w:tcPr>
            <w:tcW w:w="11016" w:type="dxa"/>
          </w:tcPr>
          <w:p w14:paraId="66C96799" w14:textId="77777777" w:rsidR="006E352C" w:rsidRDefault="00000000">
            <w:pPr>
              <w:numPr>
                <w:ilvl w:val="0"/>
                <w:numId w:val="1"/>
              </w:numPr>
              <w:jc w:val="left"/>
              <w:rPr>
                <w:rFonts w:ascii="Arial" w:eastAsia="Arial" w:hAnsi="Arial" w:cs="Arial"/>
              </w:rPr>
            </w:pPr>
            <w:r>
              <w:rPr>
                <w:rFonts w:ascii="Arial" w:eastAsia="Arial" w:hAnsi="Arial" w:cs="Arial"/>
                <w:b/>
                <w:bCs/>
                <w:u w:val="single"/>
              </w:rPr>
              <w:lastRenderedPageBreak/>
              <w:t>Nazarian RM</w:t>
            </w:r>
            <w:r>
              <w:rPr>
                <w:rFonts w:ascii="Arial" w:eastAsia="Arial" w:hAnsi="Arial" w:cs="Arial"/>
              </w:rPr>
              <w:t xml:space="preserve">, Kapur P, Rakheja D, Piris A, Duncan LM, Mihm MC Jr, Hoang MP. Atypical and malignant hidradenomas: a histological and immunohistochemical study. </w:t>
            </w:r>
            <w:r>
              <w:rPr>
                <w:rFonts w:ascii="Arial" w:eastAsia="Arial" w:hAnsi="Arial" w:cs="Arial"/>
                <w:i/>
                <w:iCs/>
              </w:rPr>
              <w:t>Mod Pathol</w:t>
            </w:r>
            <w:r>
              <w:rPr>
                <w:rFonts w:ascii="Arial" w:eastAsia="Arial" w:hAnsi="Arial" w:cs="Arial"/>
              </w:rPr>
              <w:t>. 2009 Apr;22(4):600-610. PMID: 19252473. DOI: 10.1038/modpathol.2009.18.</w:t>
            </w:r>
          </w:p>
        </w:tc>
      </w:tr>
      <w:tr w:rsidR="006E352C" w14:paraId="5163EB45" w14:textId="77777777">
        <w:tc>
          <w:tcPr>
            <w:tcW w:w="11016" w:type="dxa"/>
          </w:tcPr>
          <w:p w14:paraId="06825783" w14:textId="77777777" w:rsidR="006E352C" w:rsidRDefault="00000000">
            <w:pPr>
              <w:numPr>
                <w:ilvl w:val="0"/>
                <w:numId w:val="1"/>
              </w:numPr>
              <w:jc w:val="left"/>
              <w:rPr>
                <w:rFonts w:ascii="Arial" w:eastAsia="Arial" w:hAnsi="Arial" w:cs="Arial"/>
              </w:rPr>
            </w:pPr>
            <w:bookmarkStart w:id="15" w:name="_heading=h.cwzwketnf738" w:colFirst="0" w:colLast="0"/>
            <w:bookmarkEnd w:id="15"/>
            <w:r>
              <w:rPr>
                <w:rFonts w:ascii="Arial" w:eastAsia="Arial" w:hAnsi="Arial" w:cs="Arial"/>
              </w:rPr>
              <w:t xml:space="preserve">Kabbarah O, Nogueira C, Feng B, </w:t>
            </w:r>
            <w:r>
              <w:rPr>
                <w:rFonts w:ascii="Arial" w:eastAsia="Arial" w:hAnsi="Arial" w:cs="Arial"/>
                <w:b/>
                <w:bCs/>
                <w:u w:val="single"/>
              </w:rPr>
              <w:t>Nazarian RM</w:t>
            </w:r>
            <w:r>
              <w:rPr>
                <w:rFonts w:ascii="Arial" w:eastAsia="Arial" w:hAnsi="Arial" w:cs="Arial"/>
              </w:rPr>
              <w:t xml:space="preserve">, Bosenberg M, Wu M, Scott KL, Kwong LN, Xiao Y, Cordon-Cardo C, Granter SR, Ramaswamy S, Golub T, Duncan LM, Wagner SN, Brennan C, Chin L. Integrative genome comparison of primary and metastatic melanomas. </w:t>
            </w:r>
            <w:r>
              <w:rPr>
                <w:rFonts w:ascii="Arial" w:eastAsia="Arial" w:hAnsi="Arial" w:cs="Arial"/>
                <w:i/>
                <w:iCs/>
              </w:rPr>
              <w:t>PLoS One.</w:t>
            </w:r>
            <w:r>
              <w:rPr>
                <w:rFonts w:ascii="Arial" w:eastAsia="Arial" w:hAnsi="Arial" w:cs="Arial"/>
              </w:rPr>
              <w:t xml:space="preserve"> 2010 May 24;5(5):e10770. PMID: 20520718. PMCID: PMC2875381. DOI: 10.1371/journal.pone.0010770.</w:t>
            </w:r>
          </w:p>
        </w:tc>
      </w:tr>
      <w:tr w:rsidR="006E352C" w14:paraId="659D1E38" w14:textId="77777777">
        <w:tc>
          <w:tcPr>
            <w:tcW w:w="11016" w:type="dxa"/>
          </w:tcPr>
          <w:p w14:paraId="01459621" w14:textId="77777777" w:rsidR="006E352C" w:rsidRDefault="00000000">
            <w:pPr>
              <w:numPr>
                <w:ilvl w:val="0"/>
                <w:numId w:val="1"/>
              </w:numPr>
              <w:jc w:val="left"/>
              <w:rPr>
                <w:rFonts w:ascii="Arial" w:eastAsia="Arial" w:hAnsi="Arial" w:cs="Arial"/>
              </w:rPr>
            </w:pPr>
            <w:r>
              <w:rPr>
                <w:rFonts w:ascii="Arial" w:eastAsia="Arial" w:hAnsi="Arial" w:cs="Arial"/>
              </w:rPr>
              <w:t xml:space="preserve">Jané-Valbuena J, Widlund HR, Perner S, Johnson LA, Dibner AC, Lin WM, Baker AC, </w:t>
            </w:r>
            <w:r>
              <w:rPr>
                <w:rFonts w:ascii="Arial" w:eastAsia="Arial" w:hAnsi="Arial" w:cs="Arial"/>
                <w:b/>
                <w:bCs/>
                <w:u w:val="single"/>
              </w:rPr>
              <w:t>Nazarian RM</w:t>
            </w:r>
            <w:r>
              <w:rPr>
                <w:rFonts w:ascii="Arial" w:eastAsia="Arial" w:hAnsi="Arial" w:cs="Arial"/>
              </w:rPr>
              <w:t xml:space="preserve">, Vijayendran KG, Sellers WR, Hahn WC, Duncan LM, Rubin MA, Fisher DE, Garraway LA. An oncogenic role for ETV1 in melanoma. </w:t>
            </w:r>
            <w:r>
              <w:rPr>
                <w:rFonts w:ascii="Arial" w:eastAsia="Arial" w:hAnsi="Arial" w:cs="Arial"/>
                <w:i/>
                <w:iCs/>
              </w:rPr>
              <w:t>Cancer Res.</w:t>
            </w:r>
            <w:r>
              <w:rPr>
                <w:rFonts w:ascii="Arial" w:eastAsia="Arial" w:hAnsi="Arial" w:cs="Arial"/>
              </w:rPr>
              <w:t xml:space="preserve"> 2010 Mar 1;70(5):2075-2084. PMID: 20160028. PMCID: PMC2846410. DOI: 10.1158/0008-5472.CAN-09-3092.</w:t>
            </w:r>
          </w:p>
        </w:tc>
      </w:tr>
      <w:tr w:rsidR="006E352C" w14:paraId="42EC576D" w14:textId="77777777">
        <w:tc>
          <w:tcPr>
            <w:tcW w:w="11016" w:type="dxa"/>
          </w:tcPr>
          <w:p w14:paraId="579D26F5" w14:textId="77777777" w:rsidR="006E352C" w:rsidRDefault="00000000">
            <w:pPr>
              <w:numPr>
                <w:ilvl w:val="0"/>
                <w:numId w:val="1"/>
              </w:numPr>
              <w:jc w:val="left"/>
              <w:rPr>
                <w:rFonts w:ascii="Arial" w:eastAsia="Arial" w:hAnsi="Arial" w:cs="Arial"/>
              </w:rPr>
            </w:pPr>
            <w:r>
              <w:rPr>
                <w:rFonts w:ascii="Arial" w:eastAsia="Arial" w:hAnsi="Arial" w:cs="Arial"/>
                <w:b/>
                <w:bCs/>
                <w:u w:val="single"/>
              </w:rPr>
              <w:t>Nazarian RM</w:t>
            </w:r>
            <w:r>
              <w:rPr>
                <w:rFonts w:ascii="Arial" w:eastAsia="Arial" w:hAnsi="Arial" w:cs="Arial"/>
              </w:rPr>
              <w:t xml:space="preserve">, Prieto VG, Elder DE, Duncan LM. Melanoma biomarker expression in melanocytic tumor progression: a tissue microarray study. </w:t>
            </w:r>
            <w:r>
              <w:rPr>
                <w:rFonts w:ascii="Arial" w:eastAsia="Arial" w:hAnsi="Arial" w:cs="Arial"/>
                <w:i/>
                <w:iCs/>
              </w:rPr>
              <w:t>J Cutan Pathol</w:t>
            </w:r>
            <w:r>
              <w:rPr>
                <w:rFonts w:ascii="Arial" w:eastAsia="Arial" w:hAnsi="Arial" w:cs="Arial"/>
              </w:rPr>
              <w:t>. 2010 Apr;37 Suppl 1:41-47. PMID: 20482674. DOI: 10.1111/j.1600-0560.2010.01505.x.</w:t>
            </w:r>
          </w:p>
        </w:tc>
      </w:tr>
      <w:tr w:rsidR="006E352C" w14:paraId="395D894B" w14:textId="77777777">
        <w:tc>
          <w:tcPr>
            <w:tcW w:w="11016" w:type="dxa"/>
          </w:tcPr>
          <w:p w14:paraId="7FE2C2F1" w14:textId="77777777" w:rsidR="006E352C" w:rsidRDefault="00000000">
            <w:pPr>
              <w:numPr>
                <w:ilvl w:val="0"/>
                <w:numId w:val="1"/>
              </w:numPr>
              <w:jc w:val="left"/>
              <w:rPr>
                <w:rFonts w:ascii="Arial" w:eastAsia="Arial" w:hAnsi="Arial" w:cs="Arial"/>
              </w:rPr>
            </w:pPr>
            <w:r>
              <w:rPr>
                <w:rFonts w:ascii="Arial" w:eastAsia="Arial" w:hAnsi="Arial" w:cs="Arial"/>
              </w:rPr>
              <w:t xml:space="preserve">Cao H, Nazarian A, Ackerman JL, Snyder BD, Rosenberg AE, </w:t>
            </w:r>
            <w:r>
              <w:rPr>
                <w:rFonts w:ascii="Arial" w:eastAsia="Arial" w:hAnsi="Arial" w:cs="Arial"/>
                <w:b/>
                <w:bCs/>
                <w:u w:val="single"/>
              </w:rPr>
              <w:t>Nazarian RM</w:t>
            </w:r>
            <w:r>
              <w:rPr>
                <w:rFonts w:ascii="Arial" w:eastAsia="Arial" w:hAnsi="Arial" w:cs="Arial"/>
              </w:rPr>
              <w:t xml:space="preserve">, Hrovat MI, Dai G, Mintzopoulos D, Wu Y. Quantitative (31)P NMR spectroscopy and (1)H MRI measurements of bone mineral and matrix density differentiate metabolic bone diseases in rat models. </w:t>
            </w:r>
            <w:r>
              <w:rPr>
                <w:rFonts w:ascii="Arial" w:eastAsia="Arial" w:hAnsi="Arial" w:cs="Arial"/>
                <w:i/>
                <w:iCs/>
              </w:rPr>
              <w:t>Bone</w:t>
            </w:r>
            <w:r>
              <w:rPr>
                <w:rFonts w:ascii="Arial" w:eastAsia="Arial" w:hAnsi="Arial" w:cs="Arial"/>
              </w:rPr>
              <w:t>. 2010 Jun;46(6):1582-1590. PMID: 20188225. PMCID: PMC2875334. DOI: 10.1016/j.bone.2010.02.020.</w:t>
            </w:r>
          </w:p>
        </w:tc>
      </w:tr>
      <w:tr w:rsidR="006E352C" w14:paraId="54491B40" w14:textId="77777777">
        <w:tc>
          <w:tcPr>
            <w:tcW w:w="11016" w:type="dxa"/>
          </w:tcPr>
          <w:p w14:paraId="5468D1E5" w14:textId="77777777" w:rsidR="006E352C" w:rsidRDefault="00000000">
            <w:pPr>
              <w:numPr>
                <w:ilvl w:val="0"/>
                <w:numId w:val="1"/>
              </w:numPr>
              <w:jc w:val="left"/>
              <w:rPr>
                <w:rFonts w:ascii="Arial" w:eastAsia="Arial" w:hAnsi="Arial" w:cs="Arial"/>
              </w:rPr>
            </w:pPr>
            <w:r>
              <w:rPr>
                <w:rFonts w:ascii="Arial" w:eastAsia="Arial" w:hAnsi="Arial" w:cs="Arial"/>
                <w:b/>
                <w:bCs/>
                <w:u w:val="single"/>
              </w:rPr>
              <w:t>Nazarian RM</w:t>
            </w:r>
            <w:r>
              <w:rPr>
                <w:rFonts w:ascii="Arial" w:eastAsia="Arial" w:hAnsi="Arial" w:cs="Arial"/>
              </w:rPr>
              <w:t xml:space="preserve">, Mandal RV, Kagan A, Kay J, Duncan LM. Quantitative assessment of dermal cellularity in nephrogenic systemic fibrosis: a diagnostic aid. </w:t>
            </w:r>
            <w:r>
              <w:rPr>
                <w:rFonts w:ascii="Arial" w:eastAsia="Arial" w:hAnsi="Arial" w:cs="Arial"/>
                <w:i/>
                <w:iCs/>
              </w:rPr>
              <w:t>J Am Acad Dermatol</w:t>
            </w:r>
            <w:r>
              <w:rPr>
                <w:rFonts w:ascii="Arial" w:eastAsia="Arial" w:hAnsi="Arial" w:cs="Arial"/>
              </w:rPr>
              <w:t>. 2011 Apr;64(4):741-747. PMID: 21414498. DOI: 10.1016/j.jaad.2010.05.034.</w:t>
            </w:r>
          </w:p>
        </w:tc>
      </w:tr>
      <w:tr w:rsidR="006E352C" w14:paraId="15C21C75" w14:textId="77777777">
        <w:tc>
          <w:tcPr>
            <w:tcW w:w="11016" w:type="dxa"/>
          </w:tcPr>
          <w:p w14:paraId="13A75705" w14:textId="77777777" w:rsidR="006E352C" w:rsidRDefault="00000000">
            <w:pPr>
              <w:numPr>
                <w:ilvl w:val="0"/>
                <w:numId w:val="1"/>
              </w:numPr>
              <w:jc w:val="left"/>
              <w:rPr>
                <w:rFonts w:ascii="Arial" w:eastAsia="Arial" w:hAnsi="Arial" w:cs="Arial"/>
              </w:rPr>
            </w:pPr>
            <w:r>
              <w:rPr>
                <w:rFonts w:ascii="Arial" w:eastAsia="Arial" w:hAnsi="Arial" w:cs="Arial"/>
              </w:rPr>
              <w:t xml:space="preserve">Wang Y, Alkasab TK, Narin O, </w:t>
            </w:r>
            <w:r>
              <w:rPr>
                <w:rFonts w:ascii="Arial" w:eastAsia="Arial" w:hAnsi="Arial" w:cs="Arial"/>
                <w:b/>
                <w:bCs/>
                <w:u w:val="single"/>
              </w:rPr>
              <w:t>Nazarian RM</w:t>
            </w:r>
            <w:r>
              <w:rPr>
                <w:rFonts w:ascii="Arial" w:eastAsia="Arial" w:hAnsi="Arial" w:cs="Arial"/>
              </w:rPr>
              <w:t xml:space="preserve">, Kaewlai R, Kay J, Abujudeh HH. Incidence of nephrogenic systemic fibrosis after adoption of restrictive gadolinium-based contrast agent guidelines. </w:t>
            </w:r>
            <w:r>
              <w:rPr>
                <w:rFonts w:ascii="Arial" w:eastAsia="Arial" w:hAnsi="Arial" w:cs="Arial"/>
                <w:i/>
                <w:iCs/>
              </w:rPr>
              <w:t>Radiology</w:t>
            </w:r>
            <w:r>
              <w:rPr>
                <w:rFonts w:ascii="Arial" w:eastAsia="Arial" w:hAnsi="Arial" w:cs="Arial"/>
              </w:rPr>
              <w:t>. 2011 Jul;260(1):105-111. PMID: 21586680. DOI: 10.1148/radiol.11102340.</w:t>
            </w:r>
          </w:p>
        </w:tc>
      </w:tr>
      <w:tr w:rsidR="006E352C" w14:paraId="3AB05219" w14:textId="77777777">
        <w:tc>
          <w:tcPr>
            <w:tcW w:w="11016" w:type="dxa"/>
          </w:tcPr>
          <w:p w14:paraId="52CA6C79" w14:textId="77777777" w:rsidR="006E352C" w:rsidRDefault="00000000">
            <w:pPr>
              <w:numPr>
                <w:ilvl w:val="0"/>
                <w:numId w:val="1"/>
              </w:numPr>
              <w:jc w:val="left"/>
              <w:rPr>
                <w:rFonts w:ascii="Arial" w:eastAsia="Arial" w:hAnsi="Arial" w:cs="Arial"/>
              </w:rPr>
            </w:pPr>
            <w:r>
              <w:rPr>
                <w:rFonts w:ascii="Arial" w:eastAsia="Arial" w:hAnsi="Arial" w:cs="Arial"/>
              </w:rPr>
              <w:t xml:space="preserve">Linskey KR, Dias-Santagata D, </w:t>
            </w:r>
            <w:r>
              <w:rPr>
                <w:rFonts w:ascii="Arial" w:eastAsia="Arial" w:hAnsi="Arial" w:cs="Arial"/>
                <w:b/>
                <w:bCs/>
                <w:u w:val="single"/>
              </w:rPr>
              <w:t>Nazarian RM</w:t>
            </w:r>
            <w:r>
              <w:rPr>
                <w:rFonts w:ascii="Arial" w:eastAsia="Arial" w:hAnsi="Arial" w:cs="Arial"/>
              </w:rPr>
              <w:t xml:space="preserve">, Le LP, Lam Q, Bellucci KS, Robinson-Bostom L, Mihm MC Jr, Hoang MP. Malignant neurocristic hamartoma: a tumor distinct from conventional melanoma and malignant blue nevus. </w:t>
            </w:r>
            <w:r>
              <w:rPr>
                <w:rFonts w:ascii="Arial" w:eastAsia="Arial" w:hAnsi="Arial" w:cs="Arial"/>
                <w:i/>
                <w:iCs/>
              </w:rPr>
              <w:t>Am J Surg Pathol.</w:t>
            </w:r>
            <w:r>
              <w:rPr>
                <w:rFonts w:ascii="Arial" w:eastAsia="Arial" w:hAnsi="Arial" w:cs="Arial"/>
              </w:rPr>
              <w:t xml:space="preserve"> 2011 Oct;35(10):1570-1577. PMID: 21934481. DOI: 10.1097/PAS.0b013e31822389b7.</w:t>
            </w:r>
          </w:p>
        </w:tc>
      </w:tr>
      <w:tr w:rsidR="006E352C" w14:paraId="532127AB" w14:textId="77777777">
        <w:tc>
          <w:tcPr>
            <w:tcW w:w="11016" w:type="dxa"/>
          </w:tcPr>
          <w:p w14:paraId="194A5164" w14:textId="77777777" w:rsidR="006E352C" w:rsidRDefault="00000000">
            <w:pPr>
              <w:numPr>
                <w:ilvl w:val="0"/>
                <w:numId w:val="1"/>
              </w:numPr>
              <w:jc w:val="left"/>
              <w:rPr>
                <w:rFonts w:ascii="Arial" w:eastAsia="Arial" w:hAnsi="Arial" w:cs="Arial"/>
              </w:rPr>
            </w:pPr>
            <w:r>
              <w:rPr>
                <w:rFonts w:ascii="Arial" w:eastAsia="Arial" w:hAnsi="Arial" w:cs="Arial"/>
                <w:b/>
                <w:bCs/>
                <w:u w:val="single"/>
              </w:rPr>
              <w:t>Nazarian RM</w:t>
            </w:r>
            <w:r>
              <w:rPr>
                <w:rFonts w:ascii="Arial" w:eastAsia="Arial" w:hAnsi="Arial" w:cs="Arial"/>
              </w:rPr>
              <w:t xml:space="preserve">, Due B, Deshpande A, Duncan LM, Misdraji J. An improved method of surgical pathology testing for onychomycosis. </w:t>
            </w:r>
            <w:r>
              <w:rPr>
                <w:rFonts w:ascii="Arial" w:eastAsia="Arial" w:hAnsi="Arial" w:cs="Arial"/>
                <w:i/>
                <w:iCs/>
              </w:rPr>
              <w:t>J Am Acad Dermatol</w:t>
            </w:r>
            <w:r>
              <w:rPr>
                <w:rFonts w:ascii="Arial" w:eastAsia="Arial" w:hAnsi="Arial" w:cs="Arial"/>
              </w:rPr>
              <w:t>. 2012 Apr;66(4):655-660. PMID: 21816506. DOI: 10.1016/j.jaad.2011.05.046.</w:t>
            </w:r>
          </w:p>
        </w:tc>
      </w:tr>
      <w:tr w:rsidR="006E352C" w14:paraId="18572907" w14:textId="77777777">
        <w:tc>
          <w:tcPr>
            <w:tcW w:w="11016" w:type="dxa"/>
          </w:tcPr>
          <w:p w14:paraId="39FBA9C2" w14:textId="77777777" w:rsidR="006E352C" w:rsidRDefault="00000000">
            <w:pPr>
              <w:numPr>
                <w:ilvl w:val="0"/>
                <w:numId w:val="1"/>
              </w:numPr>
              <w:jc w:val="left"/>
              <w:rPr>
                <w:rFonts w:ascii="Arial" w:eastAsia="Arial" w:hAnsi="Arial" w:cs="Arial"/>
              </w:rPr>
            </w:pPr>
            <w:r>
              <w:rPr>
                <w:rFonts w:ascii="Arial" w:eastAsia="Arial" w:hAnsi="Arial" w:cs="Arial"/>
                <w:u w:val="single"/>
              </w:rPr>
              <w:t>Hawryluk EB</w:t>
            </w:r>
            <w:r>
              <w:rPr>
                <w:rFonts w:ascii="Arial" w:eastAsia="Arial" w:hAnsi="Arial" w:cs="Arial"/>
              </w:rPr>
              <w:t xml:space="preserve">, Linskey KR, Duncan LM, </w:t>
            </w:r>
            <w:r>
              <w:rPr>
                <w:rFonts w:ascii="Arial" w:eastAsia="Arial" w:hAnsi="Arial" w:cs="Arial"/>
                <w:b/>
                <w:bCs/>
                <w:u w:val="single"/>
              </w:rPr>
              <w:t>Nazarian RM</w:t>
            </w:r>
            <w:r>
              <w:rPr>
                <w:rFonts w:ascii="Arial" w:eastAsia="Arial" w:hAnsi="Arial" w:cs="Arial"/>
              </w:rPr>
              <w:t xml:space="preserve">. Broad range of adverse cutaneous eruptions in patients on TNF-alpha antagonists. </w:t>
            </w:r>
            <w:r>
              <w:rPr>
                <w:rFonts w:ascii="Arial" w:eastAsia="Arial" w:hAnsi="Arial" w:cs="Arial"/>
                <w:i/>
                <w:iCs/>
              </w:rPr>
              <w:t>J Cutan Pathol.</w:t>
            </w:r>
            <w:r>
              <w:rPr>
                <w:rFonts w:ascii="Arial" w:eastAsia="Arial" w:hAnsi="Arial" w:cs="Arial"/>
              </w:rPr>
              <w:t xml:space="preserve"> 2012 May;39(5):481-492. PMID: 22515220. DOI: 10.1111/j.1600-0560.2012.01894.x.</w:t>
            </w:r>
          </w:p>
          <w:p w14:paraId="06AC3AC4" w14:textId="77777777" w:rsidR="006E352C" w:rsidRDefault="00000000">
            <w:pPr>
              <w:numPr>
                <w:ilvl w:val="0"/>
                <w:numId w:val="2"/>
              </w:numPr>
              <w:jc w:val="left"/>
              <w:rPr>
                <w:rFonts w:ascii="Arial" w:eastAsia="Arial" w:hAnsi="Arial" w:cs="Arial"/>
              </w:rPr>
            </w:pPr>
            <w:r>
              <w:rPr>
                <w:rFonts w:ascii="Arial" w:eastAsia="Arial" w:hAnsi="Arial" w:cs="Arial"/>
              </w:rPr>
              <w:t xml:space="preserve">“Most Cited Article”: Adverse cutaneous eruptions in patients on TNF-alpha antagonists in the Journal of Cutaneous Pathology, 2013 </w:t>
            </w:r>
          </w:p>
        </w:tc>
      </w:tr>
      <w:tr w:rsidR="006E352C" w14:paraId="081ACD27" w14:textId="77777777">
        <w:tc>
          <w:tcPr>
            <w:tcW w:w="11016" w:type="dxa"/>
          </w:tcPr>
          <w:p w14:paraId="62CDB161" w14:textId="77777777" w:rsidR="006E352C" w:rsidRDefault="00000000">
            <w:pPr>
              <w:numPr>
                <w:ilvl w:val="0"/>
                <w:numId w:val="1"/>
              </w:numPr>
              <w:jc w:val="left"/>
              <w:rPr>
                <w:rFonts w:ascii="Arial" w:eastAsia="Arial" w:hAnsi="Arial" w:cs="Arial"/>
              </w:rPr>
            </w:pPr>
            <w:r>
              <w:rPr>
                <w:rFonts w:ascii="Arial" w:eastAsia="Arial" w:hAnsi="Arial" w:cs="Arial"/>
              </w:rPr>
              <w:t xml:space="preserve">Frangos JE, Duncan LM, Piris A, </w:t>
            </w:r>
            <w:r>
              <w:rPr>
                <w:rFonts w:ascii="Arial" w:eastAsia="Arial" w:hAnsi="Arial" w:cs="Arial"/>
                <w:b/>
                <w:bCs/>
                <w:u w:val="single"/>
              </w:rPr>
              <w:t>Nazarian RM</w:t>
            </w:r>
            <w:r>
              <w:rPr>
                <w:rFonts w:ascii="Arial" w:eastAsia="Arial" w:hAnsi="Arial" w:cs="Arial"/>
              </w:rPr>
              <w:t xml:space="preserve">, Mihm MC Jr, Hoang MP, Gleason B, Flotte TJ, Byers HR, Barnhill RL, Kimball AB. Increased diagnosis of thin superficial spreading </w:t>
            </w:r>
            <w:r>
              <w:rPr>
                <w:rFonts w:ascii="Arial" w:eastAsia="Arial" w:hAnsi="Arial" w:cs="Arial"/>
              </w:rPr>
              <w:lastRenderedPageBreak/>
              <w:t xml:space="preserve">melanomas: A 20-year study. </w:t>
            </w:r>
            <w:r>
              <w:rPr>
                <w:rFonts w:ascii="Arial" w:eastAsia="Arial" w:hAnsi="Arial" w:cs="Arial"/>
                <w:i/>
                <w:iCs/>
              </w:rPr>
              <w:t>J Am Acad Dermatol</w:t>
            </w:r>
            <w:r>
              <w:rPr>
                <w:rFonts w:ascii="Arial" w:eastAsia="Arial" w:hAnsi="Arial" w:cs="Arial"/>
              </w:rPr>
              <w:t>. 2012 Sep;67(3):387-394. PMID: 22153791. DOI: 10.1016/j.jaad.2011.10.026.</w:t>
            </w:r>
          </w:p>
        </w:tc>
      </w:tr>
      <w:tr w:rsidR="006E352C" w14:paraId="4C6C0E27" w14:textId="77777777">
        <w:tc>
          <w:tcPr>
            <w:tcW w:w="11016" w:type="dxa"/>
          </w:tcPr>
          <w:p w14:paraId="073D0EC3" w14:textId="77777777" w:rsidR="006E352C" w:rsidRDefault="00000000">
            <w:pPr>
              <w:numPr>
                <w:ilvl w:val="0"/>
                <w:numId w:val="1"/>
              </w:numPr>
              <w:jc w:val="left"/>
              <w:rPr>
                <w:rFonts w:ascii="Arial" w:eastAsia="Arial" w:hAnsi="Arial" w:cs="Arial"/>
              </w:rPr>
            </w:pPr>
            <w:r>
              <w:rPr>
                <w:rFonts w:ascii="Arial" w:eastAsia="Arial" w:hAnsi="Arial" w:cs="Arial"/>
                <w:u w:val="single"/>
              </w:rPr>
              <w:lastRenderedPageBreak/>
              <w:t>Gimbel DC</w:t>
            </w:r>
            <w:r>
              <w:rPr>
                <w:rFonts w:ascii="Arial" w:eastAsia="Arial" w:hAnsi="Arial" w:cs="Arial"/>
              </w:rPr>
              <w:t xml:space="preserve">, Sohani AR, Prasad Busarla SV, Kirimi JM, Sayed S, Okiro P, </w:t>
            </w:r>
            <w:r>
              <w:rPr>
                <w:rFonts w:ascii="Arial" w:eastAsia="Arial" w:hAnsi="Arial" w:cs="Arial"/>
                <w:b/>
                <w:bCs/>
                <w:u w:val="single"/>
              </w:rPr>
              <w:t>Nazarian RM</w:t>
            </w:r>
            <w:r>
              <w:rPr>
                <w:rFonts w:ascii="Arial" w:eastAsia="Arial" w:hAnsi="Arial" w:cs="Arial"/>
              </w:rPr>
              <w:t xml:space="preserve">. A static-image telepathology system for dermatopathology consultation in East Africa: the Massachusetts General Hospital Experience. </w:t>
            </w:r>
            <w:r>
              <w:rPr>
                <w:rFonts w:ascii="Arial" w:eastAsia="Arial" w:hAnsi="Arial" w:cs="Arial"/>
                <w:i/>
                <w:iCs/>
              </w:rPr>
              <w:t>J Am Acad Dermatol.</w:t>
            </w:r>
            <w:r>
              <w:rPr>
                <w:rFonts w:ascii="Arial" w:eastAsia="Arial" w:hAnsi="Arial" w:cs="Arial"/>
              </w:rPr>
              <w:t xml:space="preserve"> 2012 Nov;67(5):997-1007. PMID: 22341607. DOI: 10.1016/j.jaad.2011.12.036.</w:t>
            </w:r>
          </w:p>
        </w:tc>
      </w:tr>
      <w:tr w:rsidR="006E352C" w14:paraId="733C8632" w14:textId="77777777">
        <w:tc>
          <w:tcPr>
            <w:tcW w:w="11016" w:type="dxa"/>
          </w:tcPr>
          <w:p w14:paraId="6867DAA9" w14:textId="77777777" w:rsidR="006E352C" w:rsidRDefault="00000000">
            <w:pPr>
              <w:numPr>
                <w:ilvl w:val="0"/>
                <w:numId w:val="1"/>
              </w:numPr>
              <w:jc w:val="left"/>
              <w:rPr>
                <w:rFonts w:ascii="Arial" w:eastAsia="Arial" w:hAnsi="Arial" w:cs="Arial"/>
              </w:rPr>
            </w:pPr>
            <w:r>
              <w:rPr>
                <w:rFonts w:ascii="Arial" w:eastAsia="Arial" w:hAnsi="Arial" w:cs="Arial"/>
              </w:rPr>
              <w:t xml:space="preserve">Hawryluk EB, Sober AJ, Piris A, </w:t>
            </w:r>
            <w:r>
              <w:rPr>
                <w:rFonts w:ascii="Arial" w:eastAsia="Arial" w:hAnsi="Arial" w:cs="Arial"/>
                <w:b/>
                <w:bCs/>
                <w:u w:val="single"/>
              </w:rPr>
              <w:t>Nazarian RM</w:t>
            </w:r>
            <w:r>
              <w:rPr>
                <w:rFonts w:ascii="Arial" w:eastAsia="Arial" w:hAnsi="Arial" w:cs="Arial"/>
              </w:rPr>
              <w:t xml:space="preserve">, Hoang MP, Tsao H, Mihm MC Jr, Duncan LM. Histologically challenging melanocytic tumors referred to a tertiary care pigmented lesion clinic. </w:t>
            </w:r>
            <w:r>
              <w:rPr>
                <w:rFonts w:ascii="Arial" w:eastAsia="Arial" w:hAnsi="Arial" w:cs="Arial"/>
                <w:i/>
                <w:iCs/>
              </w:rPr>
              <w:t>J Am Acad Dermatol.</w:t>
            </w:r>
            <w:r>
              <w:rPr>
                <w:rFonts w:ascii="Arial" w:eastAsia="Arial" w:hAnsi="Arial" w:cs="Arial"/>
              </w:rPr>
              <w:t xml:space="preserve"> 2012 Oct;67(4):727-735. PMID: 22521204. DOI: 10.1016/j.jaad.2012.02.036.</w:t>
            </w:r>
          </w:p>
        </w:tc>
      </w:tr>
      <w:tr w:rsidR="006E352C" w14:paraId="1B55B648" w14:textId="77777777">
        <w:tc>
          <w:tcPr>
            <w:tcW w:w="11016" w:type="dxa"/>
          </w:tcPr>
          <w:p w14:paraId="73F50F37" w14:textId="77777777" w:rsidR="006E352C" w:rsidRDefault="00000000">
            <w:pPr>
              <w:numPr>
                <w:ilvl w:val="0"/>
                <w:numId w:val="1"/>
              </w:numPr>
              <w:jc w:val="left"/>
              <w:rPr>
                <w:rFonts w:ascii="Arial" w:eastAsia="Arial" w:hAnsi="Arial" w:cs="Arial"/>
              </w:rPr>
            </w:pPr>
            <w:r>
              <w:rPr>
                <w:rFonts w:ascii="Arial" w:eastAsia="Arial" w:hAnsi="Arial" w:cs="Arial"/>
              </w:rPr>
              <w:t xml:space="preserve">Luderer HF, </w:t>
            </w:r>
            <w:r>
              <w:rPr>
                <w:rFonts w:ascii="Arial" w:eastAsia="Arial" w:hAnsi="Arial" w:cs="Arial"/>
                <w:b/>
                <w:bCs/>
                <w:u w:val="single"/>
              </w:rPr>
              <w:t>Nazarian RM</w:t>
            </w:r>
            <w:r>
              <w:rPr>
                <w:rFonts w:ascii="Arial" w:eastAsia="Arial" w:hAnsi="Arial" w:cs="Arial"/>
              </w:rPr>
              <w:t xml:space="preserve">, Zhu ED, Demay MB. Ligand-dependent actions of the vitamin D receptor are required for activation of TGF-β signaling during the inflammatory response to cutaneous injury. </w:t>
            </w:r>
            <w:r>
              <w:rPr>
                <w:rFonts w:ascii="Arial" w:eastAsia="Arial" w:hAnsi="Arial" w:cs="Arial"/>
                <w:i/>
                <w:iCs/>
              </w:rPr>
              <w:t>Endocrinology</w:t>
            </w:r>
            <w:r>
              <w:rPr>
                <w:rFonts w:ascii="Arial" w:eastAsia="Arial" w:hAnsi="Arial" w:cs="Arial"/>
              </w:rPr>
              <w:t>. 2013 Jan;154(1):16-24. PMID: 23132743. PMCID: PMC3529380. DOI: 10.1210/en.2012-1579.</w:t>
            </w:r>
          </w:p>
        </w:tc>
      </w:tr>
      <w:tr w:rsidR="006E352C" w14:paraId="77B45E35" w14:textId="77777777">
        <w:tc>
          <w:tcPr>
            <w:tcW w:w="11016" w:type="dxa"/>
          </w:tcPr>
          <w:p w14:paraId="423EA107" w14:textId="77777777" w:rsidR="006E352C" w:rsidRDefault="00000000">
            <w:pPr>
              <w:numPr>
                <w:ilvl w:val="0"/>
                <w:numId w:val="1"/>
              </w:numPr>
              <w:jc w:val="left"/>
              <w:rPr>
                <w:rFonts w:ascii="Arial" w:eastAsia="Arial" w:hAnsi="Arial" w:cs="Arial"/>
              </w:rPr>
            </w:pPr>
            <w:r>
              <w:rPr>
                <w:rFonts w:ascii="Arial" w:eastAsia="Arial" w:hAnsi="Arial" w:cs="Arial"/>
              </w:rPr>
              <w:t xml:space="preserve">Stewart RC, Bansal PN, Entezari V, Lusic H, </w:t>
            </w:r>
            <w:r>
              <w:rPr>
                <w:rFonts w:ascii="Arial" w:eastAsia="Arial" w:hAnsi="Arial" w:cs="Arial"/>
                <w:b/>
                <w:bCs/>
                <w:u w:val="single"/>
              </w:rPr>
              <w:t>Nazarian RM</w:t>
            </w:r>
            <w:r>
              <w:rPr>
                <w:rFonts w:ascii="Arial" w:eastAsia="Arial" w:hAnsi="Arial" w:cs="Arial"/>
              </w:rPr>
              <w:t xml:space="preserve">, Snyder BD, Grinstaff MW. Contrast-enhanced CT with a high-affinity cationic contrast agent for imaging ex vivo bovine, intact ex vivo rabbit, and in vivo rabbit cartilage. </w:t>
            </w:r>
            <w:r>
              <w:rPr>
                <w:rFonts w:ascii="Arial" w:eastAsia="Arial" w:hAnsi="Arial" w:cs="Arial"/>
                <w:i/>
                <w:iCs/>
              </w:rPr>
              <w:t>Radiology</w:t>
            </w:r>
            <w:r>
              <w:rPr>
                <w:rFonts w:ascii="Arial" w:eastAsia="Arial" w:hAnsi="Arial" w:cs="Arial"/>
              </w:rPr>
              <w:t>. 2013 Jan;266(1):141-150. PMID: 23192774. PMCID: PMC3528972. DOI: 10.1148/radiol.12112246.</w:t>
            </w:r>
          </w:p>
        </w:tc>
      </w:tr>
      <w:tr w:rsidR="006E352C" w14:paraId="56F96470" w14:textId="77777777">
        <w:tc>
          <w:tcPr>
            <w:tcW w:w="11016" w:type="dxa"/>
          </w:tcPr>
          <w:p w14:paraId="5D8F2132" w14:textId="77777777" w:rsidR="006E352C" w:rsidRDefault="00000000">
            <w:pPr>
              <w:numPr>
                <w:ilvl w:val="0"/>
                <w:numId w:val="1"/>
              </w:numPr>
              <w:jc w:val="left"/>
              <w:rPr>
                <w:rFonts w:ascii="Arial" w:eastAsia="Arial" w:hAnsi="Arial" w:cs="Arial"/>
              </w:rPr>
            </w:pPr>
            <w:r>
              <w:rPr>
                <w:rFonts w:ascii="Arial" w:eastAsia="Arial" w:hAnsi="Arial" w:cs="Arial"/>
                <w:u w:val="single"/>
              </w:rPr>
              <w:t>Kapoor R</w:t>
            </w:r>
            <w:r>
              <w:rPr>
                <w:rFonts w:ascii="Arial" w:eastAsia="Arial" w:hAnsi="Arial" w:cs="Arial"/>
              </w:rPr>
              <w:t xml:space="preserve">, Piris A, Saavedra AP, Duncan LM, </w:t>
            </w:r>
            <w:r>
              <w:rPr>
                <w:rFonts w:ascii="Arial" w:eastAsia="Arial" w:hAnsi="Arial" w:cs="Arial"/>
                <w:b/>
                <w:bCs/>
                <w:u w:val="single"/>
              </w:rPr>
              <w:t>Nazarian RM</w:t>
            </w:r>
            <w:r>
              <w:rPr>
                <w:rFonts w:ascii="Arial" w:eastAsia="Arial" w:hAnsi="Arial" w:cs="Arial"/>
              </w:rPr>
              <w:t xml:space="preserve">. Wolf isotopic response manifesting as postherpetic granuloma annulare: a case series. </w:t>
            </w:r>
            <w:r>
              <w:rPr>
                <w:rFonts w:ascii="Arial" w:eastAsia="Arial" w:hAnsi="Arial" w:cs="Arial"/>
                <w:i/>
                <w:iCs/>
              </w:rPr>
              <w:t>Arch Pathol Lab Med.</w:t>
            </w:r>
            <w:r>
              <w:rPr>
                <w:rFonts w:ascii="Arial" w:eastAsia="Arial" w:hAnsi="Arial" w:cs="Arial"/>
              </w:rPr>
              <w:t xml:space="preserve"> 2013 Feb;137(2):255-258. PMID: 23368868. DOI: 10.5858/arpa.2011-0643-OA.</w:t>
            </w:r>
          </w:p>
        </w:tc>
      </w:tr>
      <w:tr w:rsidR="006E352C" w14:paraId="60C23D22" w14:textId="77777777">
        <w:tc>
          <w:tcPr>
            <w:tcW w:w="11016" w:type="dxa"/>
          </w:tcPr>
          <w:p w14:paraId="388EFE65" w14:textId="77777777" w:rsidR="006E352C" w:rsidRDefault="00000000">
            <w:pPr>
              <w:numPr>
                <w:ilvl w:val="0"/>
                <w:numId w:val="1"/>
              </w:numPr>
              <w:jc w:val="left"/>
              <w:rPr>
                <w:rFonts w:ascii="Arial" w:eastAsia="Arial" w:hAnsi="Arial" w:cs="Arial"/>
              </w:rPr>
            </w:pPr>
            <w:r>
              <w:rPr>
                <w:rFonts w:ascii="Arial" w:eastAsia="Arial" w:hAnsi="Arial" w:cs="Arial"/>
              </w:rPr>
              <w:t xml:space="preserve">Chan MP, Duncan LM, </w:t>
            </w:r>
            <w:r>
              <w:rPr>
                <w:rFonts w:ascii="Arial" w:eastAsia="Arial" w:hAnsi="Arial" w:cs="Arial"/>
                <w:b/>
                <w:bCs/>
                <w:u w:val="single"/>
              </w:rPr>
              <w:t>Nazarian RM</w:t>
            </w:r>
            <w:r>
              <w:rPr>
                <w:rFonts w:ascii="Arial" w:eastAsia="Arial" w:hAnsi="Arial" w:cs="Arial"/>
              </w:rPr>
              <w:t xml:space="preserve">. Subcutaneous Sweet syndrome in the setting of myeloid disorders: a case series and review of the literature. </w:t>
            </w:r>
            <w:r>
              <w:rPr>
                <w:rFonts w:ascii="Arial" w:eastAsia="Arial" w:hAnsi="Arial" w:cs="Arial"/>
                <w:i/>
                <w:iCs/>
              </w:rPr>
              <w:t>J Am Acad Dermatol.</w:t>
            </w:r>
            <w:r>
              <w:rPr>
                <w:rFonts w:ascii="Arial" w:eastAsia="Arial" w:hAnsi="Arial" w:cs="Arial"/>
              </w:rPr>
              <w:t xml:space="preserve"> 2013 Jun;68(6):1006-1015. PMID: 23399459. DOI: 10.1016/j.jaad.2012.12.954.</w:t>
            </w:r>
          </w:p>
        </w:tc>
      </w:tr>
      <w:tr w:rsidR="006E352C" w14:paraId="01236988" w14:textId="77777777">
        <w:tc>
          <w:tcPr>
            <w:tcW w:w="11016" w:type="dxa"/>
          </w:tcPr>
          <w:p w14:paraId="16B03664" w14:textId="77777777" w:rsidR="006E352C" w:rsidRDefault="00000000">
            <w:pPr>
              <w:numPr>
                <w:ilvl w:val="0"/>
                <w:numId w:val="1"/>
              </w:numPr>
              <w:jc w:val="left"/>
              <w:rPr>
                <w:rFonts w:ascii="Arial" w:eastAsia="Arial" w:hAnsi="Arial" w:cs="Arial"/>
              </w:rPr>
            </w:pPr>
            <w:r>
              <w:rPr>
                <w:rFonts w:ascii="Arial" w:eastAsia="Arial" w:hAnsi="Arial" w:cs="Arial"/>
              </w:rPr>
              <w:t xml:space="preserve">Nigwekar SU, Bhan I, Turchin A, Skentzos SC, Hajhosseiny R, Steele D, </w:t>
            </w:r>
            <w:r>
              <w:rPr>
                <w:rFonts w:ascii="Arial" w:eastAsia="Arial" w:hAnsi="Arial" w:cs="Arial"/>
                <w:b/>
                <w:bCs/>
                <w:u w:val="single"/>
              </w:rPr>
              <w:t>Nazarian RM</w:t>
            </w:r>
            <w:r>
              <w:rPr>
                <w:rFonts w:ascii="Arial" w:eastAsia="Arial" w:hAnsi="Arial" w:cs="Arial"/>
              </w:rPr>
              <w:t xml:space="preserve">, Wenger J, Parikh S, Karumanchi A, Thadhani R. Statin use and calcific uremic arteriolopathy: a matched case-control study. </w:t>
            </w:r>
            <w:r>
              <w:rPr>
                <w:rFonts w:ascii="Arial" w:eastAsia="Arial" w:hAnsi="Arial" w:cs="Arial"/>
                <w:i/>
                <w:iCs/>
              </w:rPr>
              <w:t>Am J Nephrol.</w:t>
            </w:r>
            <w:r>
              <w:rPr>
                <w:rFonts w:ascii="Arial" w:eastAsia="Arial" w:hAnsi="Arial" w:cs="Arial"/>
              </w:rPr>
              <w:t xml:space="preserve"> 2013;37(4):325-332. PMID: 23548843. PMCID: PMC4110510. DOI: 10.1159/000348806.</w:t>
            </w:r>
          </w:p>
        </w:tc>
      </w:tr>
      <w:tr w:rsidR="006E352C" w14:paraId="3F74C52A" w14:textId="77777777">
        <w:tc>
          <w:tcPr>
            <w:tcW w:w="11016" w:type="dxa"/>
          </w:tcPr>
          <w:p w14:paraId="469439A8" w14:textId="77777777" w:rsidR="006E352C" w:rsidRDefault="00000000">
            <w:pPr>
              <w:numPr>
                <w:ilvl w:val="0"/>
                <w:numId w:val="1"/>
              </w:numPr>
              <w:jc w:val="left"/>
              <w:rPr>
                <w:rFonts w:ascii="Arial" w:eastAsia="Arial" w:hAnsi="Arial" w:cs="Arial"/>
              </w:rPr>
            </w:pPr>
            <w:r>
              <w:rPr>
                <w:rFonts w:ascii="Arial" w:eastAsia="Arial" w:hAnsi="Arial" w:cs="Arial"/>
              </w:rPr>
              <w:t xml:space="preserve">Le LP, Garibyan L, Lara D, Finberg KE, Iafrate AJ, Duncan LM, Kay J, </w:t>
            </w:r>
            <w:r>
              <w:rPr>
                <w:rFonts w:ascii="Arial" w:eastAsia="Arial" w:hAnsi="Arial" w:cs="Arial"/>
                <w:b/>
                <w:bCs/>
                <w:u w:val="single"/>
              </w:rPr>
              <w:t>Nazarian RM</w:t>
            </w:r>
            <w:r>
              <w:rPr>
                <w:rFonts w:ascii="Arial" w:eastAsia="Arial" w:hAnsi="Arial" w:cs="Arial"/>
              </w:rPr>
              <w:t xml:space="preserve">. Fibrosis-associated single-nucleotide polymorphisms in TGFB1 and CAV1 are not associated with the development of nephrogenic systemic fibrosis. </w:t>
            </w:r>
            <w:r>
              <w:rPr>
                <w:rFonts w:ascii="Arial" w:eastAsia="Arial" w:hAnsi="Arial" w:cs="Arial"/>
                <w:i/>
                <w:iCs/>
              </w:rPr>
              <w:t>Am J Dermatopathol.</w:t>
            </w:r>
            <w:r>
              <w:rPr>
                <w:rFonts w:ascii="Arial" w:eastAsia="Arial" w:hAnsi="Arial" w:cs="Arial"/>
              </w:rPr>
              <w:t xml:space="preserve"> 2013 May;35(3):351-356. PMID: 23051628. DOI: 10.1097/DAD.0b013e31826c5508.</w:t>
            </w:r>
          </w:p>
        </w:tc>
      </w:tr>
      <w:tr w:rsidR="006E352C" w14:paraId="4963C89E" w14:textId="77777777">
        <w:tc>
          <w:tcPr>
            <w:tcW w:w="11016" w:type="dxa"/>
          </w:tcPr>
          <w:p w14:paraId="7DBCA71C" w14:textId="77777777" w:rsidR="006E352C" w:rsidRDefault="00000000">
            <w:pPr>
              <w:numPr>
                <w:ilvl w:val="0"/>
                <w:numId w:val="1"/>
              </w:numPr>
              <w:jc w:val="left"/>
              <w:rPr>
                <w:rFonts w:ascii="Arial" w:eastAsia="Arial" w:hAnsi="Arial" w:cs="Arial"/>
              </w:rPr>
            </w:pPr>
            <w:bookmarkStart w:id="16" w:name="_heading=h.siee4qi4tcs0" w:colFirst="0" w:colLast="0"/>
            <w:bookmarkEnd w:id="16"/>
            <w:r>
              <w:rPr>
                <w:rFonts w:ascii="Arial" w:eastAsia="Arial" w:hAnsi="Arial" w:cs="Arial"/>
              </w:rPr>
              <w:t xml:space="preserve">Corcoran RB, Rothenberg SM, Hata AN, Faber AC, Piris A, </w:t>
            </w:r>
            <w:r>
              <w:rPr>
                <w:rFonts w:ascii="Arial" w:eastAsia="Arial" w:hAnsi="Arial" w:cs="Arial"/>
                <w:b/>
                <w:bCs/>
                <w:u w:val="single"/>
              </w:rPr>
              <w:t>Nazarian RM</w:t>
            </w:r>
            <w:r>
              <w:rPr>
                <w:rFonts w:ascii="Arial" w:eastAsia="Arial" w:hAnsi="Arial" w:cs="Arial"/>
              </w:rPr>
              <w:t xml:space="preserve">, Brown RD, Godfrey JT, Winokur D, Walsh J, Mino-Kenudson M, Maheswaran S, Settleman J, Wargo JA, Flaherty KT, Haber DA, Engelman JA. TORC1 suppression predicts responsiveness to RAF and MEK inhibition in BRAF-mutant melanoma. </w:t>
            </w:r>
            <w:r>
              <w:rPr>
                <w:rFonts w:ascii="Arial" w:eastAsia="Arial" w:hAnsi="Arial" w:cs="Arial"/>
                <w:i/>
                <w:iCs/>
              </w:rPr>
              <w:t>Sci Transl Med</w:t>
            </w:r>
            <w:r>
              <w:rPr>
                <w:rFonts w:ascii="Arial" w:eastAsia="Arial" w:hAnsi="Arial" w:cs="Arial"/>
              </w:rPr>
              <w:t>. 2013 Jul 31;5(196):196ra98. PMID: 23903755. PMCID: PMC3867020. DOI: 10.1126/scitranslmed.3005753.</w:t>
            </w:r>
          </w:p>
        </w:tc>
      </w:tr>
      <w:tr w:rsidR="006E352C" w14:paraId="68226946" w14:textId="77777777">
        <w:tc>
          <w:tcPr>
            <w:tcW w:w="11016" w:type="dxa"/>
          </w:tcPr>
          <w:p w14:paraId="14144186" w14:textId="77777777" w:rsidR="006E352C" w:rsidRDefault="00000000">
            <w:pPr>
              <w:numPr>
                <w:ilvl w:val="0"/>
                <w:numId w:val="1"/>
              </w:numPr>
              <w:jc w:val="left"/>
              <w:rPr>
                <w:rFonts w:ascii="Arial" w:eastAsia="Arial" w:hAnsi="Arial" w:cs="Arial"/>
              </w:rPr>
            </w:pPr>
            <w:r>
              <w:rPr>
                <w:rFonts w:ascii="Arial" w:eastAsia="Arial" w:hAnsi="Arial" w:cs="Arial"/>
                <w:u w:val="single"/>
              </w:rPr>
              <w:t>Linskey KR</w:t>
            </w:r>
            <w:r>
              <w:rPr>
                <w:rFonts w:ascii="Arial" w:eastAsia="Arial" w:hAnsi="Arial" w:cs="Arial"/>
              </w:rPr>
              <w:t xml:space="preserve">, Gimbel DC, Zukerberg LR, Duncan LM, Sadow PM, </w:t>
            </w:r>
            <w:r>
              <w:rPr>
                <w:rFonts w:ascii="Arial" w:eastAsia="Arial" w:hAnsi="Arial" w:cs="Arial"/>
                <w:b/>
                <w:bCs/>
                <w:u w:val="single"/>
              </w:rPr>
              <w:t>Nazarian RM</w:t>
            </w:r>
            <w:r>
              <w:rPr>
                <w:rFonts w:ascii="Arial" w:eastAsia="Arial" w:hAnsi="Arial" w:cs="Arial"/>
              </w:rPr>
              <w:t xml:space="preserve">. BerEp4, cytokeratin 14, and cytokeratin 17 immunohistochemical staining aid in differentiation of basaloid squamous cell carcinoma from basal cell carcinoma with squamous metaplasia. </w:t>
            </w:r>
            <w:r>
              <w:rPr>
                <w:rFonts w:ascii="Arial" w:eastAsia="Arial" w:hAnsi="Arial" w:cs="Arial"/>
                <w:i/>
                <w:iCs/>
              </w:rPr>
              <w:t>Arch Pathol Lab Med.</w:t>
            </w:r>
            <w:r>
              <w:rPr>
                <w:rFonts w:ascii="Arial" w:eastAsia="Arial" w:hAnsi="Arial" w:cs="Arial"/>
              </w:rPr>
              <w:t xml:space="preserve"> 2013 Nov;137(11):1591-1598. PMID: 24168496. DOI: 10.5858/arpa.2012-0424-OA.</w:t>
            </w:r>
          </w:p>
        </w:tc>
      </w:tr>
      <w:tr w:rsidR="006E352C" w14:paraId="6F7D4144" w14:textId="77777777">
        <w:tc>
          <w:tcPr>
            <w:tcW w:w="11016" w:type="dxa"/>
          </w:tcPr>
          <w:p w14:paraId="0B2D9A18" w14:textId="77777777" w:rsidR="006E352C" w:rsidRDefault="00000000">
            <w:pPr>
              <w:numPr>
                <w:ilvl w:val="0"/>
                <w:numId w:val="1"/>
              </w:numPr>
              <w:jc w:val="left"/>
              <w:rPr>
                <w:rFonts w:ascii="Arial" w:eastAsia="Arial" w:hAnsi="Arial" w:cs="Arial"/>
              </w:rPr>
            </w:pPr>
            <w:r>
              <w:rPr>
                <w:rFonts w:ascii="Arial" w:eastAsia="Arial" w:hAnsi="Arial" w:cs="Arial"/>
              </w:rPr>
              <w:lastRenderedPageBreak/>
              <w:t xml:space="preserve">Aboutalebi A, Korman JB, Sohani AR, Hasserjian RP, Louissaint A Jr, Le L, Kraft S, Duncan LM, </w:t>
            </w:r>
            <w:r>
              <w:rPr>
                <w:rFonts w:ascii="Arial" w:eastAsia="Arial" w:hAnsi="Arial" w:cs="Arial"/>
                <w:b/>
                <w:bCs/>
                <w:u w:val="single"/>
              </w:rPr>
              <w:t>Nazarian RM</w:t>
            </w:r>
            <w:r>
              <w:rPr>
                <w:rFonts w:ascii="Arial" w:eastAsia="Arial" w:hAnsi="Arial" w:cs="Arial"/>
              </w:rPr>
              <w:t xml:space="preserve">. Aleukemic cutaneous myeloid sarcoma. </w:t>
            </w:r>
            <w:r>
              <w:rPr>
                <w:rFonts w:ascii="Arial" w:eastAsia="Arial" w:hAnsi="Arial" w:cs="Arial"/>
                <w:i/>
                <w:iCs/>
              </w:rPr>
              <w:t>J Cutan Pathol.</w:t>
            </w:r>
            <w:r>
              <w:rPr>
                <w:rFonts w:ascii="Arial" w:eastAsia="Arial" w:hAnsi="Arial" w:cs="Arial"/>
              </w:rPr>
              <w:t xml:space="preserve"> 2013 Dec;40(12):996-1005. PMID: 24274424. DOI: 10.1111/cup.12231.</w:t>
            </w:r>
          </w:p>
        </w:tc>
      </w:tr>
      <w:tr w:rsidR="006E352C" w14:paraId="60AA41B9" w14:textId="77777777">
        <w:tc>
          <w:tcPr>
            <w:tcW w:w="11016" w:type="dxa"/>
          </w:tcPr>
          <w:p w14:paraId="333DB089" w14:textId="77777777" w:rsidR="006E352C" w:rsidRDefault="00000000">
            <w:pPr>
              <w:numPr>
                <w:ilvl w:val="0"/>
                <w:numId w:val="1"/>
              </w:numPr>
              <w:jc w:val="left"/>
              <w:rPr>
                <w:rFonts w:ascii="Arial" w:eastAsia="Arial" w:hAnsi="Arial" w:cs="Arial"/>
              </w:rPr>
            </w:pPr>
            <w:r>
              <w:rPr>
                <w:rFonts w:ascii="Arial" w:eastAsia="Arial" w:hAnsi="Arial" w:cs="Arial"/>
                <w:b/>
                <w:bCs/>
                <w:u w:val="single"/>
              </w:rPr>
              <w:t>Nazarian RM*,</w:t>
            </w:r>
            <w:r>
              <w:rPr>
                <w:rFonts w:ascii="Arial" w:eastAsia="Arial" w:hAnsi="Arial" w:cs="Arial"/>
              </w:rPr>
              <w:t xml:space="preserve"> Primiani A*, Doyle LA, Linskey KR, Duncan LM, Odze RD, Zukerberg LR. Cytokeratin 17: an adjunctive marker of invasion in squamous neoplastic lesions of the anus. </w:t>
            </w:r>
            <w:r>
              <w:rPr>
                <w:rFonts w:ascii="Arial" w:eastAsia="Arial" w:hAnsi="Arial" w:cs="Arial"/>
                <w:i/>
                <w:iCs/>
              </w:rPr>
              <w:t>Am J Surg Pathol.</w:t>
            </w:r>
            <w:r>
              <w:rPr>
                <w:rFonts w:ascii="Arial" w:eastAsia="Arial" w:hAnsi="Arial" w:cs="Arial"/>
              </w:rPr>
              <w:t xml:space="preserve"> 2014 Jan;38(1):78-85. PMID: 24335642. DOI: 10.1097/PAS.0000000000000111. *Equal contribution by authors.</w:t>
            </w:r>
          </w:p>
        </w:tc>
      </w:tr>
      <w:tr w:rsidR="006E352C" w14:paraId="16E31B8A" w14:textId="77777777">
        <w:tc>
          <w:tcPr>
            <w:tcW w:w="11016" w:type="dxa"/>
          </w:tcPr>
          <w:p w14:paraId="7EA83AC2" w14:textId="77777777" w:rsidR="006E352C" w:rsidRDefault="00000000">
            <w:pPr>
              <w:numPr>
                <w:ilvl w:val="0"/>
                <w:numId w:val="1"/>
              </w:numPr>
              <w:jc w:val="left"/>
              <w:rPr>
                <w:rFonts w:ascii="Arial" w:eastAsia="Arial" w:hAnsi="Arial" w:cs="Arial"/>
              </w:rPr>
            </w:pPr>
            <w:r>
              <w:rPr>
                <w:rFonts w:ascii="Arial" w:eastAsia="Arial" w:hAnsi="Arial" w:cs="Arial"/>
              </w:rPr>
              <w:t xml:space="preserve">Jones NC*, </w:t>
            </w:r>
            <w:r>
              <w:rPr>
                <w:rFonts w:ascii="Arial" w:eastAsia="Arial" w:hAnsi="Arial" w:cs="Arial"/>
                <w:b/>
                <w:bCs/>
                <w:u w:val="single"/>
              </w:rPr>
              <w:t>Nazarian RM*,</w:t>
            </w:r>
            <w:r>
              <w:rPr>
                <w:rFonts w:ascii="Arial" w:eastAsia="Arial" w:hAnsi="Arial" w:cs="Arial"/>
              </w:rPr>
              <w:t xml:space="preserve"> Duncan LM, Kamionek M, Lauwers GY, Tambouret RH, Wu CL, Nielsen GP, Brachtel EF, Mark EJ, Sadow PM, Grabbe JP, Wilbur DC. Interinstitutional whole slide imaging teleconsultation service development: assessment using internal training and clinical consultation cases. </w:t>
            </w:r>
            <w:r>
              <w:rPr>
                <w:rFonts w:ascii="Arial" w:eastAsia="Arial" w:hAnsi="Arial" w:cs="Arial"/>
                <w:i/>
                <w:iCs/>
              </w:rPr>
              <w:t>Arch Pathol Lab Med.</w:t>
            </w:r>
            <w:r>
              <w:rPr>
                <w:rFonts w:ascii="Arial" w:eastAsia="Arial" w:hAnsi="Arial" w:cs="Arial"/>
              </w:rPr>
              <w:t xml:space="preserve"> 2015 May;139(5):627-635. PMID: 25415180. DOI: 10.5858/arpa.2014-0133-OA.</w:t>
            </w:r>
          </w:p>
        </w:tc>
      </w:tr>
      <w:tr w:rsidR="006E352C" w14:paraId="7C971426" w14:textId="77777777">
        <w:tc>
          <w:tcPr>
            <w:tcW w:w="11016" w:type="dxa"/>
          </w:tcPr>
          <w:p w14:paraId="21A448BD" w14:textId="77777777" w:rsidR="006E352C" w:rsidRDefault="00000000">
            <w:pPr>
              <w:numPr>
                <w:ilvl w:val="0"/>
                <w:numId w:val="1"/>
              </w:numPr>
              <w:jc w:val="left"/>
              <w:rPr>
                <w:rFonts w:ascii="Arial" w:eastAsia="Arial" w:hAnsi="Arial" w:cs="Arial"/>
              </w:rPr>
            </w:pPr>
            <w:r>
              <w:rPr>
                <w:rFonts w:ascii="Arial" w:eastAsia="Arial" w:hAnsi="Arial" w:cs="Arial"/>
                <w:u w:val="single"/>
              </w:rPr>
              <w:t>Moy AP</w:t>
            </w:r>
            <w:r>
              <w:rPr>
                <w:rFonts w:ascii="Arial" w:eastAsia="Arial" w:hAnsi="Arial" w:cs="Arial"/>
              </w:rPr>
              <w:t xml:space="preserve">, Murali M, Kroshinsky D, Duncan LM, </w:t>
            </w:r>
            <w:r>
              <w:rPr>
                <w:rFonts w:ascii="Arial" w:eastAsia="Arial" w:hAnsi="Arial" w:cs="Arial"/>
                <w:b/>
                <w:bCs/>
                <w:u w:val="single"/>
              </w:rPr>
              <w:t>Nazarian RM</w:t>
            </w:r>
            <w:r>
              <w:rPr>
                <w:rFonts w:ascii="Arial" w:eastAsia="Arial" w:hAnsi="Arial" w:cs="Arial"/>
              </w:rPr>
              <w:t xml:space="preserve">. Immunologic Overlap of helper T-cell subtypes 17 and 22 in erythrodermic psoriasis and atopic dermatitis. </w:t>
            </w:r>
            <w:r>
              <w:rPr>
                <w:rFonts w:ascii="Arial" w:eastAsia="Arial" w:hAnsi="Arial" w:cs="Arial"/>
                <w:i/>
                <w:iCs/>
              </w:rPr>
              <w:t>JAMA Dermatol.</w:t>
            </w:r>
            <w:r>
              <w:rPr>
                <w:rFonts w:ascii="Arial" w:eastAsia="Arial" w:hAnsi="Arial" w:cs="Arial"/>
              </w:rPr>
              <w:t xml:space="preserve"> 2015 Jul;151(7):753-760. PMID: 25760640. DOI: 10.1001/jamadermatol.2015.2.</w:t>
            </w:r>
          </w:p>
          <w:p w14:paraId="368738B4" w14:textId="77777777" w:rsidR="006E352C" w:rsidRDefault="00000000">
            <w:pPr>
              <w:numPr>
                <w:ilvl w:val="0"/>
                <w:numId w:val="2"/>
              </w:numPr>
              <w:jc w:val="left"/>
              <w:rPr>
                <w:rFonts w:ascii="Arial" w:eastAsia="Arial" w:hAnsi="Arial" w:cs="Arial"/>
              </w:rPr>
            </w:pPr>
            <w:r>
              <w:rPr>
                <w:rFonts w:ascii="Arial" w:eastAsia="Arial" w:hAnsi="Arial" w:cs="Arial"/>
              </w:rPr>
              <w:t xml:space="preserve"> Publicity online: T-cell subtypes do not differentiate between erythrodermic psoriasis and dermatitis, Managed HealthCare Connect, 2015</w:t>
            </w:r>
          </w:p>
        </w:tc>
      </w:tr>
      <w:tr w:rsidR="006E352C" w14:paraId="7EBDA705" w14:textId="77777777">
        <w:tc>
          <w:tcPr>
            <w:tcW w:w="11016" w:type="dxa"/>
          </w:tcPr>
          <w:p w14:paraId="4AECEFF0" w14:textId="77777777" w:rsidR="006E352C" w:rsidRDefault="00000000">
            <w:pPr>
              <w:numPr>
                <w:ilvl w:val="0"/>
                <w:numId w:val="1"/>
              </w:numPr>
              <w:jc w:val="left"/>
              <w:rPr>
                <w:rFonts w:ascii="Arial" w:eastAsia="Arial" w:hAnsi="Arial" w:cs="Arial"/>
              </w:rPr>
            </w:pPr>
            <w:r>
              <w:rPr>
                <w:rFonts w:ascii="Arial" w:eastAsia="Arial" w:hAnsi="Arial" w:cs="Arial"/>
              </w:rPr>
              <w:t xml:space="preserve">Nigwekar SU, Kroshinsky D, </w:t>
            </w:r>
            <w:r>
              <w:rPr>
                <w:rFonts w:ascii="Arial" w:eastAsia="Arial" w:hAnsi="Arial" w:cs="Arial"/>
                <w:b/>
                <w:bCs/>
                <w:u w:val="single"/>
              </w:rPr>
              <w:t>Nazarian RM</w:t>
            </w:r>
            <w:r>
              <w:rPr>
                <w:rFonts w:ascii="Arial" w:eastAsia="Arial" w:hAnsi="Arial" w:cs="Arial"/>
              </w:rPr>
              <w:t xml:space="preserve">, Goverman J, Malhotra R, Jackson VA, Kamdar MM, Steele DJ, Thadhani RI. Calciphylaxis: risk factors, diagnosis, and treatment. </w:t>
            </w:r>
            <w:r>
              <w:rPr>
                <w:rFonts w:ascii="Arial" w:eastAsia="Arial" w:hAnsi="Arial" w:cs="Arial"/>
                <w:i/>
                <w:iCs/>
              </w:rPr>
              <w:t>Am J Kidney Dis.</w:t>
            </w:r>
            <w:r>
              <w:rPr>
                <w:rFonts w:ascii="Arial" w:eastAsia="Arial" w:hAnsi="Arial" w:cs="Arial"/>
              </w:rPr>
              <w:t xml:space="preserve"> 2015 Jul;66(1):133-146. PMID: 25960299. PMCID: PMC4696752. DOI: 10.1053/j.ajkd.2015.01.034.</w:t>
            </w:r>
          </w:p>
        </w:tc>
      </w:tr>
      <w:tr w:rsidR="006E352C" w14:paraId="1A0D0D26" w14:textId="77777777">
        <w:tc>
          <w:tcPr>
            <w:tcW w:w="11016" w:type="dxa"/>
          </w:tcPr>
          <w:p w14:paraId="4CBD6D0B" w14:textId="77777777" w:rsidR="006E352C" w:rsidRDefault="00000000">
            <w:pPr>
              <w:numPr>
                <w:ilvl w:val="0"/>
                <w:numId w:val="1"/>
              </w:numPr>
              <w:jc w:val="left"/>
              <w:rPr>
                <w:rFonts w:ascii="Arial" w:eastAsia="Arial" w:hAnsi="Arial" w:cs="Arial"/>
              </w:rPr>
            </w:pPr>
            <w:r>
              <w:rPr>
                <w:rFonts w:ascii="Arial" w:eastAsia="Arial" w:hAnsi="Arial" w:cs="Arial"/>
              </w:rPr>
              <w:t xml:space="preserve">Cruz C, Abujudeh HH, </w:t>
            </w:r>
            <w:r>
              <w:rPr>
                <w:rFonts w:ascii="Arial" w:eastAsia="Arial" w:hAnsi="Arial" w:cs="Arial"/>
                <w:b/>
                <w:bCs/>
                <w:u w:val="single"/>
              </w:rPr>
              <w:t>Nazarian RM</w:t>
            </w:r>
            <w:r>
              <w:rPr>
                <w:rFonts w:ascii="Arial" w:eastAsia="Arial" w:hAnsi="Arial" w:cs="Arial"/>
              </w:rPr>
              <w:t xml:space="preserve">, Thrall JH. Ischemic colitis: spectrum of CT findings, sites of involvement and severity. </w:t>
            </w:r>
            <w:r>
              <w:rPr>
                <w:rFonts w:ascii="Arial" w:eastAsia="Arial" w:hAnsi="Arial" w:cs="Arial"/>
                <w:i/>
                <w:iCs/>
              </w:rPr>
              <w:t xml:space="preserve">Emerg Radiol. </w:t>
            </w:r>
            <w:r>
              <w:rPr>
                <w:rFonts w:ascii="Arial" w:eastAsia="Arial" w:hAnsi="Arial" w:cs="Arial"/>
              </w:rPr>
              <w:t>2015 Aug;22(4):357-365. PMID: 25732355. DOI: 10.1007/s10140-015-1304-y.</w:t>
            </w:r>
          </w:p>
        </w:tc>
      </w:tr>
      <w:tr w:rsidR="006E352C" w14:paraId="783483F3" w14:textId="77777777">
        <w:tc>
          <w:tcPr>
            <w:tcW w:w="11016" w:type="dxa"/>
          </w:tcPr>
          <w:p w14:paraId="01BE2F98" w14:textId="77777777" w:rsidR="006E352C" w:rsidRDefault="00000000">
            <w:pPr>
              <w:numPr>
                <w:ilvl w:val="0"/>
                <w:numId w:val="1"/>
              </w:numPr>
              <w:jc w:val="left"/>
              <w:rPr>
                <w:rFonts w:ascii="Arial" w:eastAsia="Arial" w:hAnsi="Arial" w:cs="Arial"/>
              </w:rPr>
            </w:pPr>
            <w:r>
              <w:rPr>
                <w:rFonts w:ascii="Arial" w:eastAsia="Arial" w:hAnsi="Arial" w:cs="Arial"/>
                <w:u w:val="single"/>
              </w:rPr>
              <w:t>Tse JY</w:t>
            </w:r>
            <w:r>
              <w:rPr>
                <w:rFonts w:ascii="Arial" w:eastAsia="Arial" w:hAnsi="Arial" w:cs="Arial"/>
              </w:rPr>
              <w:t xml:space="preserve">, Adisa M, Goldberg LJ, </w:t>
            </w:r>
            <w:r>
              <w:rPr>
                <w:rFonts w:ascii="Arial" w:eastAsia="Arial" w:hAnsi="Arial" w:cs="Arial"/>
                <w:b/>
                <w:bCs/>
                <w:u w:val="single"/>
              </w:rPr>
              <w:t>Nazarian RM</w:t>
            </w:r>
            <w:r>
              <w:rPr>
                <w:rFonts w:ascii="Arial" w:eastAsia="Arial" w:hAnsi="Arial" w:cs="Arial"/>
              </w:rPr>
              <w:t xml:space="preserve">. Dermatopathologic manifestations of intravenous drug use. </w:t>
            </w:r>
            <w:r>
              <w:rPr>
                <w:rFonts w:ascii="Arial" w:eastAsia="Arial" w:hAnsi="Arial" w:cs="Arial"/>
                <w:i/>
                <w:iCs/>
              </w:rPr>
              <w:t>J Cutan Pathol.</w:t>
            </w:r>
            <w:r>
              <w:rPr>
                <w:rFonts w:ascii="Arial" w:eastAsia="Arial" w:hAnsi="Arial" w:cs="Arial"/>
              </w:rPr>
              <w:t xml:space="preserve"> 2015 Nov;42(11):815-823. PMID: 26345172. DOI: 10.1111/cup.12622.</w:t>
            </w:r>
          </w:p>
        </w:tc>
      </w:tr>
      <w:tr w:rsidR="006E352C" w14:paraId="35C088ED" w14:textId="77777777">
        <w:tc>
          <w:tcPr>
            <w:tcW w:w="11016" w:type="dxa"/>
          </w:tcPr>
          <w:p w14:paraId="11B70827" w14:textId="77777777" w:rsidR="006E352C" w:rsidRDefault="00000000">
            <w:pPr>
              <w:numPr>
                <w:ilvl w:val="0"/>
                <w:numId w:val="1"/>
              </w:numPr>
              <w:jc w:val="left"/>
              <w:rPr>
                <w:rFonts w:ascii="Arial" w:eastAsia="Arial" w:hAnsi="Arial" w:cs="Arial"/>
              </w:rPr>
            </w:pPr>
            <w:r>
              <w:rPr>
                <w:rFonts w:ascii="Arial" w:eastAsia="Arial" w:hAnsi="Arial" w:cs="Arial"/>
                <w:u w:val="single"/>
              </w:rPr>
              <w:t>Goyal A</w:t>
            </w:r>
            <w:r>
              <w:rPr>
                <w:rFonts w:ascii="Arial" w:eastAsia="Arial" w:hAnsi="Arial" w:cs="Arial"/>
              </w:rPr>
              <w:t xml:space="preserve">, Solus JF, Chan MP, Doyle LA, Schaffer A, Thakuria M, Horn TD, Duncan LM, </w:t>
            </w:r>
            <w:r>
              <w:rPr>
                <w:rFonts w:ascii="Arial" w:eastAsia="Arial" w:hAnsi="Arial" w:cs="Arial"/>
                <w:b/>
                <w:bCs/>
                <w:u w:val="single"/>
              </w:rPr>
              <w:t>Nazarian RM</w:t>
            </w:r>
            <w:r>
              <w:rPr>
                <w:rFonts w:ascii="Arial" w:eastAsia="Arial" w:hAnsi="Arial" w:cs="Arial"/>
              </w:rPr>
              <w:t xml:space="preserve">. Cytokeratin 17 is highly sensitive in discriminating cutaneous lymphadenoma (a distinct trichoblastoma variant) from basal cell carcinoma. </w:t>
            </w:r>
            <w:r>
              <w:rPr>
                <w:rFonts w:ascii="Arial" w:eastAsia="Arial" w:hAnsi="Arial" w:cs="Arial"/>
                <w:i/>
                <w:iCs/>
              </w:rPr>
              <w:t>J Cutan Pathol.</w:t>
            </w:r>
            <w:r>
              <w:rPr>
                <w:rFonts w:ascii="Arial" w:eastAsia="Arial" w:hAnsi="Arial" w:cs="Arial"/>
              </w:rPr>
              <w:t xml:space="preserve"> 2016 May;43(5):422-429. PMID: 26968559. DOI: 10.1111/cup.12700.</w:t>
            </w:r>
          </w:p>
        </w:tc>
      </w:tr>
      <w:tr w:rsidR="006E352C" w14:paraId="7688A35F" w14:textId="77777777">
        <w:tc>
          <w:tcPr>
            <w:tcW w:w="11016" w:type="dxa"/>
          </w:tcPr>
          <w:p w14:paraId="3651ADE3" w14:textId="77777777" w:rsidR="006E352C" w:rsidRDefault="00000000">
            <w:pPr>
              <w:numPr>
                <w:ilvl w:val="0"/>
                <w:numId w:val="1"/>
              </w:numPr>
              <w:jc w:val="left"/>
              <w:rPr>
                <w:rFonts w:ascii="Arial" w:eastAsia="Arial" w:hAnsi="Arial" w:cs="Arial"/>
              </w:rPr>
            </w:pPr>
            <w:bookmarkStart w:id="17" w:name="_heading=h.s4rrzht5lld1" w:colFirst="0" w:colLast="0"/>
            <w:bookmarkEnd w:id="17"/>
            <w:r>
              <w:rPr>
                <w:rFonts w:ascii="Arial" w:eastAsia="Arial" w:hAnsi="Arial" w:cs="Arial"/>
                <w:u w:val="single"/>
              </w:rPr>
              <w:t>Tse JY</w:t>
            </w:r>
            <w:r>
              <w:rPr>
                <w:rFonts w:ascii="Arial" w:eastAsia="Arial" w:hAnsi="Arial" w:cs="Arial"/>
              </w:rPr>
              <w:t xml:space="preserve">, Chan MP, Zukerberg LR, </w:t>
            </w:r>
            <w:r>
              <w:rPr>
                <w:rFonts w:ascii="Arial" w:eastAsia="Arial" w:hAnsi="Arial" w:cs="Arial"/>
                <w:b/>
                <w:bCs/>
                <w:u w:val="single"/>
              </w:rPr>
              <w:t>Nazarian RM</w:t>
            </w:r>
            <w:r>
              <w:rPr>
                <w:rFonts w:ascii="Arial" w:eastAsia="Arial" w:hAnsi="Arial" w:cs="Arial"/>
              </w:rPr>
              <w:t xml:space="preserve">. Assessment of melanocyte density in anorectal mucosa for the evaluation of surgical margins in primary anorectal melanoma. </w:t>
            </w:r>
            <w:r>
              <w:rPr>
                <w:rFonts w:ascii="Arial" w:eastAsia="Arial" w:hAnsi="Arial" w:cs="Arial"/>
                <w:i/>
                <w:iCs/>
              </w:rPr>
              <w:t>Am J Clin Pathol.</w:t>
            </w:r>
            <w:r>
              <w:rPr>
                <w:rFonts w:ascii="Arial" w:eastAsia="Arial" w:hAnsi="Arial" w:cs="Arial"/>
              </w:rPr>
              <w:t xml:space="preserve"> 2016 May;145(5):626-634. PMID: 27247367. DOI: 10.1093/ajcp/aqw047.</w:t>
            </w:r>
          </w:p>
        </w:tc>
      </w:tr>
      <w:tr w:rsidR="006E352C" w14:paraId="460C6A43" w14:textId="77777777">
        <w:tc>
          <w:tcPr>
            <w:tcW w:w="11016" w:type="dxa"/>
          </w:tcPr>
          <w:p w14:paraId="72F05F68" w14:textId="77777777" w:rsidR="006E352C" w:rsidRDefault="00000000">
            <w:pPr>
              <w:numPr>
                <w:ilvl w:val="0"/>
                <w:numId w:val="1"/>
              </w:numPr>
              <w:jc w:val="left"/>
              <w:rPr>
                <w:rFonts w:ascii="Arial" w:eastAsia="Arial" w:hAnsi="Arial" w:cs="Arial"/>
              </w:rPr>
            </w:pPr>
            <w:r w:rsidRPr="00A55A74">
              <w:rPr>
                <w:rFonts w:ascii="Arial" w:eastAsia="Arial" w:hAnsi="Arial" w:cs="Arial"/>
                <w:u w:val="single"/>
                <w:lang w:val="es-ES"/>
              </w:rPr>
              <w:t>Moy AP</w:t>
            </w:r>
            <w:r w:rsidRPr="00A55A74">
              <w:rPr>
                <w:rFonts w:ascii="Arial" w:eastAsia="Arial" w:hAnsi="Arial" w:cs="Arial"/>
                <w:lang w:val="es-ES"/>
              </w:rPr>
              <w:t xml:space="preserve">, Murali M, </w:t>
            </w:r>
            <w:r w:rsidRPr="00A55A74">
              <w:rPr>
                <w:rFonts w:ascii="Arial" w:eastAsia="Arial" w:hAnsi="Arial" w:cs="Arial"/>
                <w:b/>
                <w:bCs/>
                <w:u w:val="single"/>
                <w:lang w:val="es-ES"/>
              </w:rPr>
              <w:t>Nazarian RM</w:t>
            </w:r>
            <w:r w:rsidRPr="00A55A74">
              <w:rPr>
                <w:rFonts w:ascii="Arial" w:eastAsia="Arial" w:hAnsi="Arial" w:cs="Arial"/>
                <w:lang w:val="es-ES"/>
              </w:rPr>
              <w:t xml:space="preserve">. </w:t>
            </w:r>
            <w:r>
              <w:rPr>
                <w:rFonts w:ascii="Arial" w:eastAsia="Arial" w:hAnsi="Arial" w:cs="Arial"/>
              </w:rPr>
              <w:t xml:space="preserve">Identification of a Th2- and Th17-skewed immune phenotype in chronic urticaria with Th22 reduction dependent on autoimmunity and thyroid disease markers. </w:t>
            </w:r>
            <w:r>
              <w:rPr>
                <w:rFonts w:ascii="Arial" w:eastAsia="Arial" w:hAnsi="Arial" w:cs="Arial"/>
                <w:i/>
                <w:iCs/>
              </w:rPr>
              <w:t xml:space="preserve">J Cutan Pathol. </w:t>
            </w:r>
            <w:r>
              <w:rPr>
                <w:rFonts w:ascii="Arial" w:eastAsia="Arial" w:hAnsi="Arial" w:cs="Arial"/>
              </w:rPr>
              <w:t>2016 Apr;43(4):372-378. PMID: 26785710. DOI: 10.1111/cup.12673.</w:t>
            </w:r>
          </w:p>
          <w:p w14:paraId="0A890834" w14:textId="77777777" w:rsidR="006E352C" w:rsidRDefault="00000000">
            <w:pPr>
              <w:numPr>
                <w:ilvl w:val="0"/>
                <w:numId w:val="2"/>
              </w:numPr>
              <w:jc w:val="left"/>
              <w:rPr>
                <w:rFonts w:ascii="Arial" w:eastAsia="Arial" w:hAnsi="Arial" w:cs="Arial"/>
              </w:rPr>
            </w:pPr>
            <w:r>
              <w:rPr>
                <w:rFonts w:ascii="Arial" w:eastAsia="Arial" w:hAnsi="Arial" w:cs="Arial"/>
              </w:rPr>
              <w:t>Publicity online: Chronic urticaria linked to a Th2/Th17 shift in skin lesions, BrainImmune: Trends in Neuroendocrine Immunology, 2017</w:t>
            </w:r>
          </w:p>
        </w:tc>
      </w:tr>
      <w:tr w:rsidR="006E352C" w14:paraId="1993D4FF" w14:textId="77777777">
        <w:tc>
          <w:tcPr>
            <w:tcW w:w="11016" w:type="dxa"/>
          </w:tcPr>
          <w:p w14:paraId="65556F18" w14:textId="77777777" w:rsidR="006E352C" w:rsidRDefault="00000000">
            <w:pPr>
              <w:numPr>
                <w:ilvl w:val="0"/>
                <w:numId w:val="1"/>
              </w:numPr>
              <w:jc w:val="left"/>
              <w:rPr>
                <w:rFonts w:ascii="Arial" w:eastAsia="Arial" w:hAnsi="Arial" w:cs="Arial"/>
              </w:rPr>
            </w:pPr>
            <w:r>
              <w:rPr>
                <w:rFonts w:ascii="Arial" w:eastAsia="Arial" w:hAnsi="Arial" w:cs="Arial"/>
              </w:rPr>
              <w:lastRenderedPageBreak/>
              <w:t xml:space="preserve">Song L, Papaioannou G, Zhao H, Luderer HF, Miller C, Dall'Osso C, </w:t>
            </w:r>
            <w:r>
              <w:rPr>
                <w:rFonts w:ascii="Arial" w:eastAsia="Arial" w:hAnsi="Arial" w:cs="Arial"/>
                <w:b/>
                <w:bCs/>
                <w:u w:val="single"/>
              </w:rPr>
              <w:t>Nazarian RM</w:t>
            </w:r>
            <w:r>
              <w:rPr>
                <w:rFonts w:ascii="Arial" w:eastAsia="Arial" w:hAnsi="Arial" w:cs="Arial"/>
              </w:rPr>
              <w:t xml:space="preserve">, Wagers AJ, Demay MB. The Vitamin D receptor regulates tissue resident macrophage response to injury. </w:t>
            </w:r>
            <w:r>
              <w:rPr>
                <w:rFonts w:ascii="Arial" w:eastAsia="Arial" w:hAnsi="Arial" w:cs="Arial"/>
                <w:i/>
                <w:iCs/>
              </w:rPr>
              <w:t>Endocrinology</w:t>
            </w:r>
            <w:r>
              <w:rPr>
                <w:rFonts w:ascii="Arial" w:eastAsia="Arial" w:hAnsi="Arial" w:cs="Arial"/>
              </w:rPr>
              <w:t>. 2016 Oct;157(10):4066-4075. PMID: 27526034. PMCID: PMC5045513. DOI: 10.1210/en.2016-1474.</w:t>
            </w:r>
          </w:p>
        </w:tc>
      </w:tr>
      <w:tr w:rsidR="006E352C" w14:paraId="710F72A0" w14:textId="77777777">
        <w:tc>
          <w:tcPr>
            <w:tcW w:w="11016" w:type="dxa"/>
          </w:tcPr>
          <w:p w14:paraId="575EF5FB" w14:textId="77777777" w:rsidR="006E352C" w:rsidRDefault="00000000">
            <w:pPr>
              <w:numPr>
                <w:ilvl w:val="0"/>
                <w:numId w:val="1"/>
              </w:numPr>
              <w:jc w:val="left"/>
              <w:rPr>
                <w:rFonts w:ascii="Arial" w:eastAsia="Arial" w:hAnsi="Arial" w:cs="Arial"/>
              </w:rPr>
            </w:pPr>
            <w:r>
              <w:rPr>
                <w:rFonts w:ascii="Arial" w:eastAsia="Arial" w:hAnsi="Arial" w:cs="Arial"/>
                <w:u w:val="single"/>
              </w:rPr>
              <w:t>Goyal A</w:t>
            </w:r>
            <w:r>
              <w:rPr>
                <w:rFonts w:ascii="Arial" w:eastAsia="Arial" w:hAnsi="Arial" w:cs="Arial"/>
              </w:rPr>
              <w:t xml:space="preserve">, Linskey KR, Kay J, Duncan LM, </w:t>
            </w:r>
            <w:r>
              <w:rPr>
                <w:rFonts w:ascii="Arial" w:eastAsia="Arial" w:hAnsi="Arial" w:cs="Arial"/>
                <w:b/>
                <w:bCs/>
                <w:u w:val="single"/>
              </w:rPr>
              <w:t>Nazarian RM</w:t>
            </w:r>
            <w:r>
              <w:rPr>
                <w:rFonts w:ascii="Arial" w:eastAsia="Arial" w:hAnsi="Arial" w:cs="Arial"/>
              </w:rPr>
              <w:t>. Differential expression of Hedgehog and Snail in cutaneous fibrosing disorders: implications for targeted inhibition</w:t>
            </w:r>
            <w:r>
              <w:rPr>
                <w:rFonts w:ascii="Arial" w:eastAsia="Arial" w:hAnsi="Arial" w:cs="Arial"/>
                <w:i/>
                <w:iCs/>
              </w:rPr>
              <w:t>. Am J Clin Pathol.</w:t>
            </w:r>
            <w:r>
              <w:rPr>
                <w:rFonts w:ascii="Arial" w:eastAsia="Arial" w:hAnsi="Arial" w:cs="Arial"/>
              </w:rPr>
              <w:t xml:space="preserve"> 2016 Dec;146(6):709-717. PMID: 28077400. DOI: 10.1093/ajcp/aqw192.</w:t>
            </w:r>
          </w:p>
        </w:tc>
      </w:tr>
      <w:tr w:rsidR="006E352C" w14:paraId="2D426F9C" w14:textId="77777777">
        <w:tc>
          <w:tcPr>
            <w:tcW w:w="11016" w:type="dxa"/>
          </w:tcPr>
          <w:p w14:paraId="78AD5929" w14:textId="77777777" w:rsidR="006E352C" w:rsidRDefault="00000000">
            <w:pPr>
              <w:numPr>
                <w:ilvl w:val="0"/>
                <w:numId w:val="1"/>
              </w:numPr>
              <w:jc w:val="left"/>
              <w:rPr>
                <w:rFonts w:ascii="Arial" w:eastAsia="Arial" w:hAnsi="Arial" w:cs="Arial"/>
              </w:rPr>
            </w:pPr>
            <w:bookmarkStart w:id="18" w:name="_heading=h.x9boplqj018m" w:colFirst="0" w:colLast="0"/>
            <w:bookmarkEnd w:id="18"/>
            <w:r>
              <w:rPr>
                <w:rFonts w:ascii="Arial" w:eastAsia="Arial" w:hAnsi="Arial" w:cs="Arial"/>
              </w:rPr>
              <w:t xml:space="preserve">Wang GY, </w:t>
            </w:r>
            <w:r>
              <w:rPr>
                <w:rFonts w:ascii="Arial" w:eastAsia="Arial" w:hAnsi="Arial" w:cs="Arial"/>
                <w:b/>
                <w:bCs/>
                <w:u w:val="single"/>
              </w:rPr>
              <w:t>Nazarian RM</w:t>
            </w:r>
            <w:r>
              <w:rPr>
                <w:rFonts w:ascii="Arial" w:eastAsia="Arial" w:hAnsi="Arial" w:cs="Arial"/>
              </w:rPr>
              <w:t xml:space="preserve">, Zhao L, Hristov AC, Patel RM, Fullen DR, Chan MP. Protein gene product 9.5 (PGP9.5) expression in benign cutaneous mesenchymal, histiocytic, and melanocytic lesions: comparison with cellular neurothekeoma. </w:t>
            </w:r>
            <w:r>
              <w:rPr>
                <w:rFonts w:ascii="Arial" w:eastAsia="Arial" w:hAnsi="Arial" w:cs="Arial"/>
                <w:i/>
                <w:iCs/>
              </w:rPr>
              <w:t>Pathology</w:t>
            </w:r>
            <w:r>
              <w:rPr>
                <w:rFonts w:ascii="Arial" w:eastAsia="Arial" w:hAnsi="Arial" w:cs="Arial"/>
              </w:rPr>
              <w:t>. 2017 Jan;49(1):44-49. PMID: 27914685. DOI: 10.1016/j.pathol.2016.09.061.</w:t>
            </w:r>
          </w:p>
        </w:tc>
      </w:tr>
      <w:tr w:rsidR="006E352C" w14:paraId="3A52D6AE" w14:textId="77777777">
        <w:tc>
          <w:tcPr>
            <w:tcW w:w="11016" w:type="dxa"/>
          </w:tcPr>
          <w:p w14:paraId="68C074EF" w14:textId="77777777" w:rsidR="006E352C" w:rsidRDefault="00000000">
            <w:pPr>
              <w:numPr>
                <w:ilvl w:val="0"/>
                <w:numId w:val="1"/>
              </w:numPr>
              <w:jc w:val="left"/>
              <w:rPr>
                <w:rFonts w:ascii="Arial" w:eastAsia="Arial" w:hAnsi="Arial" w:cs="Arial"/>
              </w:rPr>
            </w:pPr>
            <w:r>
              <w:rPr>
                <w:rFonts w:ascii="Arial" w:eastAsia="Arial" w:hAnsi="Arial" w:cs="Arial"/>
              </w:rPr>
              <w:t xml:space="preserve">Nigwekar SU, Bloch DB, </w:t>
            </w:r>
            <w:r>
              <w:rPr>
                <w:rFonts w:ascii="Arial" w:eastAsia="Arial" w:hAnsi="Arial" w:cs="Arial"/>
                <w:b/>
                <w:bCs/>
                <w:u w:val="single"/>
              </w:rPr>
              <w:t>Nazarian RM</w:t>
            </w:r>
            <w:r>
              <w:rPr>
                <w:rFonts w:ascii="Arial" w:eastAsia="Arial" w:hAnsi="Arial" w:cs="Arial"/>
              </w:rPr>
              <w:t xml:space="preserve">, Vermeer C, Booth SL, Xu D, Thadhani RI, Malhotra R. Vitamin K-dependent carboxylation of matrix G1a protein influences the risk of calciphylaxis. </w:t>
            </w:r>
            <w:r>
              <w:rPr>
                <w:rFonts w:ascii="Arial" w:eastAsia="Arial" w:hAnsi="Arial" w:cs="Arial"/>
                <w:i/>
                <w:iCs/>
              </w:rPr>
              <w:t>J Am Soc Nephrol</w:t>
            </w:r>
            <w:r>
              <w:rPr>
                <w:rFonts w:ascii="Arial" w:eastAsia="Arial" w:hAnsi="Arial" w:cs="Arial"/>
              </w:rPr>
              <w:t>. 2017 Jan 3. pii: ASN.2016060651. PMID: 28049648. DOI: 10.1681/ASN.2016060651.</w:t>
            </w:r>
          </w:p>
        </w:tc>
      </w:tr>
      <w:tr w:rsidR="006E352C" w14:paraId="5DB094A6" w14:textId="77777777">
        <w:tc>
          <w:tcPr>
            <w:tcW w:w="11016" w:type="dxa"/>
          </w:tcPr>
          <w:p w14:paraId="1702B398" w14:textId="77777777" w:rsidR="006E352C" w:rsidRDefault="00000000">
            <w:pPr>
              <w:numPr>
                <w:ilvl w:val="0"/>
                <w:numId w:val="1"/>
              </w:numPr>
              <w:jc w:val="left"/>
              <w:rPr>
                <w:rFonts w:ascii="Arial" w:eastAsia="Arial" w:hAnsi="Arial" w:cs="Arial"/>
              </w:rPr>
            </w:pPr>
            <w:r>
              <w:rPr>
                <w:rFonts w:ascii="Arial" w:eastAsia="Arial" w:hAnsi="Arial" w:cs="Arial"/>
              </w:rPr>
              <w:t xml:space="preserve">Yeh DD*, </w:t>
            </w:r>
            <w:r>
              <w:rPr>
                <w:rFonts w:ascii="Arial" w:eastAsia="Arial" w:hAnsi="Arial" w:cs="Arial"/>
                <w:b/>
                <w:bCs/>
                <w:u w:val="single"/>
              </w:rPr>
              <w:t>Nazarian RM</w:t>
            </w:r>
            <w:r>
              <w:rPr>
                <w:rFonts w:ascii="Arial" w:eastAsia="Arial" w:hAnsi="Arial" w:cs="Arial"/>
              </w:rPr>
              <w:t xml:space="preserve">*, Demetri L, Mesar T, Dijkink S, Larentzakis A, Velmahos G, Sadik KW. Histopathological assessment of OASIS Ultra on critical-sized wound healing: a pilot study. </w:t>
            </w:r>
            <w:r>
              <w:rPr>
                <w:rFonts w:ascii="Arial" w:eastAsia="Arial" w:hAnsi="Arial" w:cs="Arial"/>
                <w:i/>
                <w:iCs/>
              </w:rPr>
              <w:t>J Cutan Pathol.</w:t>
            </w:r>
            <w:r>
              <w:rPr>
                <w:rFonts w:ascii="Arial" w:eastAsia="Arial" w:hAnsi="Arial" w:cs="Arial"/>
              </w:rPr>
              <w:t xml:space="preserve"> 2017 Jun;44(6):523-529. PMID: 28256051. DOI: 10.1111/cup.12925. *Equal contribution by authors.</w:t>
            </w:r>
          </w:p>
        </w:tc>
      </w:tr>
      <w:tr w:rsidR="006E352C" w14:paraId="6E8F71F8" w14:textId="77777777">
        <w:tc>
          <w:tcPr>
            <w:tcW w:w="11016" w:type="dxa"/>
          </w:tcPr>
          <w:p w14:paraId="5A439A9D" w14:textId="77777777" w:rsidR="006E352C" w:rsidRDefault="00000000">
            <w:pPr>
              <w:numPr>
                <w:ilvl w:val="0"/>
                <w:numId w:val="1"/>
              </w:numPr>
              <w:jc w:val="left"/>
              <w:rPr>
                <w:rFonts w:ascii="Arial" w:eastAsia="Arial" w:hAnsi="Arial" w:cs="Arial"/>
              </w:rPr>
            </w:pPr>
            <w:r>
              <w:rPr>
                <w:rFonts w:ascii="Arial" w:eastAsia="Arial" w:hAnsi="Arial" w:cs="Arial"/>
              </w:rPr>
              <w:t xml:space="preserve">Jank BJ, Goverman J, Guyette JP, Charest JM, Randolph MA, Gaudette GR, Gershlak JR, Purschke M, Javorsky E, </w:t>
            </w:r>
            <w:r>
              <w:rPr>
                <w:rFonts w:ascii="Arial" w:eastAsia="Arial" w:hAnsi="Arial" w:cs="Arial"/>
                <w:b/>
                <w:bCs/>
                <w:u w:val="single"/>
              </w:rPr>
              <w:t>Nazarian RM</w:t>
            </w:r>
            <w:r>
              <w:rPr>
                <w:rFonts w:ascii="Arial" w:eastAsia="Arial" w:hAnsi="Arial" w:cs="Arial"/>
              </w:rPr>
              <w:t xml:space="preserve">, Leonard DA, Cetrulo CL, Austen WG Jr, Ott HC. Creation of a bioengineered skin flap scaffold with a perfusable vascular pedicle. </w:t>
            </w:r>
            <w:r>
              <w:rPr>
                <w:rFonts w:ascii="Arial" w:eastAsia="Arial" w:hAnsi="Arial" w:cs="Arial"/>
                <w:i/>
                <w:iCs/>
              </w:rPr>
              <w:t>Tissue Eng Part A.</w:t>
            </w:r>
            <w:r>
              <w:rPr>
                <w:rFonts w:ascii="Arial" w:eastAsia="Arial" w:hAnsi="Arial" w:cs="Arial"/>
              </w:rPr>
              <w:t xml:space="preserve"> 2017 Jul;23(13-14):696-707. PMID: 28323545. DOI: 10.1089/ten.TEA.2016.0487.</w:t>
            </w:r>
          </w:p>
        </w:tc>
      </w:tr>
      <w:tr w:rsidR="006E352C" w14:paraId="6DD1A772" w14:textId="77777777">
        <w:tc>
          <w:tcPr>
            <w:tcW w:w="11016" w:type="dxa"/>
          </w:tcPr>
          <w:p w14:paraId="10141761" w14:textId="77777777" w:rsidR="006E352C" w:rsidRDefault="00000000">
            <w:pPr>
              <w:numPr>
                <w:ilvl w:val="0"/>
                <w:numId w:val="1"/>
              </w:numPr>
              <w:jc w:val="left"/>
              <w:rPr>
                <w:rFonts w:ascii="Arial" w:eastAsia="Arial" w:hAnsi="Arial" w:cs="Arial"/>
              </w:rPr>
            </w:pPr>
            <w:r>
              <w:rPr>
                <w:rFonts w:ascii="Arial" w:eastAsia="Arial" w:hAnsi="Arial" w:cs="Arial"/>
                <w:u w:val="single"/>
              </w:rPr>
              <w:t>Moy AP</w:t>
            </w:r>
            <w:r>
              <w:rPr>
                <w:rFonts w:ascii="Arial" w:eastAsia="Arial" w:hAnsi="Arial" w:cs="Arial"/>
              </w:rPr>
              <w:t xml:space="preserve">, Maryamchik E, Nikolskaia OV, </w:t>
            </w:r>
            <w:r>
              <w:rPr>
                <w:rFonts w:ascii="Arial" w:eastAsia="Arial" w:hAnsi="Arial" w:cs="Arial"/>
                <w:b/>
                <w:bCs/>
                <w:u w:val="single"/>
              </w:rPr>
              <w:t>Nazarian RM</w:t>
            </w:r>
            <w:r>
              <w:rPr>
                <w:rFonts w:ascii="Arial" w:eastAsia="Arial" w:hAnsi="Arial" w:cs="Arial"/>
              </w:rPr>
              <w:t xml:space="preserve">. Th1- and Th17-polarized immune infiltrates in eosinophilic fasciitis-A potential marker for histopathologic distinction from morphea. </w:t>
            </w:r>
            <w:r>
              <w:rPr>
                <w:rFonts w:ascii="Arial" w:eastAsia="Arial" w:hAnsi="Arial" w:cs="Arial"/>
                <w:i/>
                <w:iCs/>
              </w:rPr>
              <w:t>J Cutan Pathol.</w:t>
            </w:r>
            <w:r>
              <w:rPr>
                <w:rFonts w:ascii="Arial" w:eastAsia="Arial" w:hAnsi="Arial" w:cs="Arial"/>
              </w:rPr>
              <w:t xml:space="preserve"> 2017 Jun;44(6):548-552. PMID: 28393380. DOI: 10.1111/cup.12947.</w:t>
            </w:r>
          </w:p>
        </w:tc>
      </w:tr>
      <w:tr w:rsidR="006E352C" w14:paraId="06B2A39A" w14:textId="77777777">
        <w:tc>
          <w:tcPr>
            <w:tcW w:w="11016" w:type="dxa"/>
          </w:tcPr>
          <w:p w14:paraId="1F11BDFF" w14:textId="77777777" w:rsidR="006E352C" w:rsidRDefault="00000000">
            <w:pPr>
              <w:numPr>
                <w:ilvl w:val="0"/>
                <w:numId w:val="1"/>
              </w:numPr>
              <w:jc w:val="left"/>
              <w:rPr>
                <w:rFonts w:ascii="Arial" w:eastAsia="Arial" w:hAnsi="Arial" w:cs="Arial"/>
              </w:rPr>
            </w:pPr>
            <w:r>
              <w:rPr>
                <w:rFonts w:ascii="Arial" w:eastAsia="Arial" w:hAnsi="Arial" w:cs="Arial"/>
                <w:u w:val="single"/>
              </w:rPr>
              <w:t>Kerr DA</w:t>
            </w:r>
            <w:r>
              <w:rPr>
                <w:rFonts w:ascii="Arial" w:eastAsia="Arial" w:hAnsi="Arial" w:cs="Arial"/>
              </w:rPr>
              <w:t xml:space="preserve">, Busarla SVP, Gimbel DC, Sohani AR, </w:t>
            </w:r>
            <w:r>
              <w:rPr>
                <w:rFonts w:ascii="Arial" w:eastAsia="Arial" w:hAnsi="Arial" w:cs="Arial"/>
                <w:b/>
                <w:bCs/>
                <w:u w:val="single"/>
              </w:rPr>
              <w:t>Nazarian RM</w:t>
            </w:r>
            <w:r>
              <w:rPr>
                <w:rFonts w:ascii="Arial" w:eastAsia="Arial" w:hAnsi="Arial" w:cs="Arial"/>
              </w:rPr>
              <w:t xml:space="preserve">. mTOR, VEGF, PDGFR, and c-kit signaling pathway activation in Kaposi sarcoma. </w:t>
            </w:r>
            <w:r>
              <w:rPr>
                <w:rFonts w:ascii="Arial" w:eastAsia="Arial" w:hAnsi="Arial" w:cs="Arial"/>
                <w:i/>
                <w:iCs/>
              </w:rPr>
              <w:t>Hum Pathol.</w:t>
            </w:r>
            <w:r>
              <w:rPr>
                <w:rFonts w:ascii="Arial" w:eastAsia="Arial" w:hAnsi="Arial" w:cs="Arial"/>
              </w:rPr>
              <w:t xml:space="preserve"> 2017 May 12. pii: S0046-8177(17)30158-2. PMID: 28506734. DOI: 10.1016/j.humpath.2017.05.002.</w:t>
            </w:r>
          </w:p>
        </w:tc>
      </w:tr>
      <w:tr w:rsidR="006E352C" w14:paraId="06CC7798" w14:textId="77777777">
        <w:tc>
          <w:tcPr>
            <w:tcW w:w="11016" w:type="dxa"/>
          </w:tcPr>
          <w:p w14:paraId="0E3AF4C2" w14:textId="77777777" w:rsidR="006E352C" w:rsidRDefault="00000000">
            <w:pPr>
              <w:numPr>
                <w:ilvl w:val="0"/>
                <w:numId w:val="1"/>
              </w:numPr>
              <w:jc w:val="left"/>
              <w:rPr>
                <w:rFonts w:ascii="Arial" w:eastAsia="Arial" w:hAnsi="Arial" w:cs="Arial"/>
              </w:rPr>
            </w:pPr>
            <w:r>
              <w:rPr>
                <w:rFonts w:ascii="Arial" w:eastAsia="Arial" w:hAnsi="Arial" w:cs="Arial"/>
              </w:rPr>
              <w:t xml:space="preserve">DeFilipp Z, </w:t>
            </w:r>
            <w:r>
              <w:rPr>
                <w:rFonts w:ascii="Arial" w:eastAsia="Arial" w:hAnsi="Arial" w:cs="Arial"/>
                <w:b/>
                <w:bCs/>
                <w:u w:val="single"/>
              </w:rPr>
              <w:t>Nazarian RM</w:t>
            </w:r>
            <w:r>
              <w:rPr>
                <w:rFonts w:ascii="Arial" w:eastAsia="Arial" w:hAnsi="Arial" w:cs="Arial"/>
              </w:rPr>
              <w:t xml:space="preserve">, El-Jawahri A, Li S, Brown J, Del Rio C, Smith M, Valles B, Ballen KK, McAfee SL, Rosenblatt J, Antin JH, Cutler CS, Chen, YB. A phase I study of the Hedgehog signaling pathway inhibitor sonidegib for steroid-refractory chronic graft-versus-host disease. </w:t>
            </w:r>
            <w:r>
              <w:rPr>
                <w:rFonts w:ascii="Arial" w:eastAsia="Arial" w:hAnsi="Arial" w:cs="Arial"/>
                <w:i/>
                <w:iCs/>
              </w:rPr>
              <w:t>Blood Adv.</w:t>
            </w:r>
            <w:r>
              <w:rPr>
                <w:rFonts w:ascii="Arial" w:eastAsia="Arial" w:hAnsi="Arial" w:cs="Arial"/>
              </w:rPr>
              <w:t xml:space="preserve"> 2017 Oct;1(22):1919-1922. PMID: 29296838. DOI: 10.1182/bloodadvances.2017011239.</w:t>
            </w:r>
          </w:p>
        </w:tc>
      </w:tr>
      <w:tr w:rsidR="006E352C" w14:paraId="4DA8298D" w14:textId="77777777">
        <w:trPr>
          <w:trHeight w:val="1037"/>
        </w:trPr>
        <w:tc>
          <w:tcPr>
            <w:tcW w:w="11016" w:type="dxa"/>
          </w:tcPr>
          <w:p w14:paraId="6D14AFC6" w14:textId="77777777" w:rsidR="006E352C" w:rsidRDefault="00000000">
            <w:pPr>
              <w:numPr>
                <w:ilvl w:val="0"/>
                <w:numId w:val="1"/>
              </w:numPr>
              <w:jc w:val="left"/>
              <w:rPr>
                <w:rFonts w:ascii="Arial" w:eastAsia="Arial" w:hAnsi="Arial" w:cs="Arial"/>
              </w:rPr>
            </w:pPr>
            <w:r>
              <w:rPr>
                <w:rFonts w:ascii="Arial" w:eastAsia="Arial" w:hAnsi="Arial" w:cs="Arial"/>
              </w:rPr>
              <w:t xml:space="preserve">Nigwekar SU, Jiramongkolchai P, Wunderer F, Bloch E, Ichinose R, </w:t>
            </w:r>
            <w:r>
              <w:rPr>
                <w:rFonts w:ascii="Arial" w:eastAsia="Arial" w:hAnsi="Arial" w:cs="Arial"/>
                <w:b/>
                <w:bCs/>
                <w:u w:val="single"/>
              </w:rPr>
              <w:t>Nazarian RM</w:t>
            </w:r>
            <w:r>
              <w:rPr>
                <w:rFonts w:ascii="Arial" w:eastAsia="Arial" w:hAnsi="Arial" w:cs="Arial"/>
              </w:rPr>
              <w:t xml:space="preserve">, Thadhani RI, Malhotra R, Bloch DB. Increased bone morphogenetic protein signaling in the cutaneous vasculature of patients with calciphylaxis. </w:t>
            </w:r>
            <w:r>
              <w:rPr>
                <w:rFonts w:ascii="Arial" w:eastAsia="Arial" w:hAnsi="Arial" w:cs="Arial"/>
                <w:i/>
                <w:iCs/>
              </w:rPr>
              <w:t>Am J Nephrol.</w:t>
            </w:r>
            <w:r>
              <w:rPr>
                <w:rFonts w:ascii="Arial" w:eastAsia="Arial" w:hAnsi="Arial" w:cs="Arial"/>
              </w:rPr>
              <w:t xml:space="preserve"> 2017 46(5):429-438.  PMID: 29130990 PMCID: PMC5763243 DOI: 10.1159/000484418.</w:t>
            </w:r>
          </w:p>
        </w:tc>
      </w:tr>
      <w:tr w:rsidR="006E352C" w14:paraId="3AB3F7EE" w14:textId="77777777">
        <w:tc>
          <w:tcPr>
            <w:tcW w:w="11016" w:type="dxa"/>
          </w:tcPr>
          <w:p w14:paraId="474EF258" w14:textId="77777777" w:rsidR="006E352C" w:rsidRDefault="00000000">
            <w:pPr>
              <w:numPr>
                <w:ilvl w:val="0"/>
                <w:numId w:val="1"/>
              </w:numPr>
              <w:jc w:val="left"/>
              <w:rPr>
                <w:rFonts w:ascii="Arial" w:eastAsia="Arial" w:hAnsi="Arial" w:cs="Arial"/>
              </w:rPr>
            </w:pPr>
            <w:r>
              <w:rPr>
                <w:rFonts w:ascii="Arial" w:eastAsia="Arial" w:hAnsi="Arial" w:cs="Arial"/>
              </w:rPr>
              <w:t xml:space="preserve">Inoue Y, Liu YM, Otawara M, Calero CI, Nam AS, Yu YM, Chang P, Butler KL, </w:t>
            </w:r>
            <w:r>
              <w:rPr>
                <w:rFonts w:ascii="Arial" w:eastAsia="Arial" w:hAnsi="Arial" w:cs="Arial"/>
                <w:b/>
                <w:bCs/>
                <w:u w:val="single"/>
              </w:rPr>
              <w:t>Nazarian RM</w:t>
            </w:r>
            <w:r>
              <w:rPr>
                <w:rFonts w:ascii="Arial" w:eastAsia="Arial" w:hAnsi="Arial" w:cs="Arial"/>
              </w:rPr>
              <w:t xml:space="preserve">, Goverman J, Vakoc BJ, Irimia D. Resolvin D2 limits secondary tissue necrosis after burn </w:t>
            </w:r>
            <w:r>
              <w:rPr>
                <w:rFonts w:ascii="Arial" w:eastAsia="Arial" w:hAnsi="Arial" w:cs="Arial"/>
              </w:rPr>
              <w:lastRenderedPageBreak/>
              <w:t xml:space="preserve">wounds in rats. </w:t>
            </w:r>
            <w:r>
              <w:rPr>
                <w:rFonts w:ascii="Arial" w:eastAsia="Arial" w:hAnsi="Arial" w:cs="Arial"/>
                <w:i/>
                <w:iCs/>
              </w:rPr>
              <w:t>J Burn Care Res.</w:t>
            </w:r>
            <w:r>
              <w:rPr>
                <w:rFonts w:ascii="Arial" w:eastAsia="Arial" w:hAnsi="Arial" w:cs="Arial"/>
              </w:rPr>
              <w:t xml:space="preserve"> 2018 Apr 20;39(3):423-432. PMID: 28877131. DOI: 10.1097/BCR.0000000000000617.</w:t>
            </w:r>
          </w:p>
        </w:tc>
      </w:tr>
      <w:tr w:rsidR="006E352C" w14:paraId="6BB08D63" w14:textId="77777777">
        <w:tc>
          <w:tcPr>
            <w:tcW w:w="11016" w:type="dxa"/>
          </w:tcPr>
          <w:p w14:paraId="253B36C3" w14:textId="77777777" w:rsidR="006E352C" w:rsidRDefault="00000000">
            <w:pPr>
              <w:numPr>
                <w:ilvl w:val="0"/>
                <w:numId w:val="1"/>
              </w:numPr>
              <w:jc w:val="left"/>
              <w:rPr>
                <w:rFonts w:ascii="Arial" w:eastAsia="Arial" w:hAnsi="Arial" w:cs="Arial"/>
              </w:rPr>
            </w:pPr>
            <w:r>
              <w:rPr>
                <w:rFonts w:ascii="Arial" w:eastAsia="Arial" w:hAnsi="Arial" w:cs="Arial"/>
              </w:rPr>
              <w:lastRenderedPageBreak/>
              <w:t xml:space="preserve">Tse JY, Chan MP, Ferry JA, Deshpande V, Sohani AR, Nardi V, Schaffer A, </w:t>
            </w:r>
            <w:r>
              <w:rPr>
                <w:rFonts w:ascii="Arial" w:eastAsia="Arial" w:hAnsi="Arial" w:cs="Arial"/>
                <w:b/>
                <w:bCs/>
                <w:u w:val="single"/>
              </w:rPr>
              <w:t>Nazarian RM</w:t>
            </w:r>
            <w:r>
              <w:rPr>
                <w:rFonts w:ascii="Arial" w:eastAsia="Arial" w:hAnsi="Arial" w:cs="Arial"/>
              </w:rPr>
              <w:t xml:space="preserve">, Zukerberg LR. Syphilis of the digestive tract: a clinicopathologic study. </w:t>
            </w:r>
            <w:r>
              <w:rPr>
                <w:rFonts w:ascii="Arial" w:eastAsia="Arial" w:hAnsi="Arial" w:cs="Arial"/>
                <w:i/>
                <w:iCs/>
              </w:rPr>
              <w:t>Am J Surg Pathol.</w:t>
            </w:r>
            <w:r>
              <w:rPr>
                <w:rFonts w:ascii="Arial" w:eastAsia="Arial" w:hAnsi="Arial" w:cs="Arial"/>
              </w:rPr>
              <w:t xml:space="preserve"> 2018 Apr;42(4):472-478. PMID: 29135519. DOI: 10.1097/PAS.0000000000000987</w:t>
            </w:r>
          </w:p>
        </w:tc>
      </w:tr>
      <w:tr w:rsidR="006E352C" w14:paraId="2A44E911" w14:textId="77777777">
        <w:tc>
          <w:tcPr>
            <w:tcW w:w="11016" w:type="dxa"/>
          </w:tcPr>
          <w:p w14:paraId="6F2CF1CB" w14:textId="77777777" w:rsidR="006E352C" w:rsidRDefault="00000000">
            <w:pPr>
              <w:numPr>
                <w:ilvl w:val="0"/>
                <w:numId w:val="1"/>
              </w:numPr>
              <w:jc w:val="left"/>
              <w:rPr>
                <w:rFonts w:ascii="Arial" w:eastAsia="Arial" w:hAnsi="Arial" w:cs="Arial"/>
              </w:rPr>
            </w:pPr>
            <w:r>
              <w:rPr>
                <w:rFonts w:ascii="Arial" w:eastAsia="Arial" w:hAnsi="Arial" w:cs="Arial"/>
                <w:u w:val="single"/>
              </w:rPr>
              <w:t>Moy AP</w:t>
            </w:r>
            <w:r>
              <w:rPr>
                <w:rFonts w:ascii="Arial" w:eastAsia="Arial" w:hAnsi="Arial" w:cs="Arial"/>
              </w:rPr>
              <w:t xml:space="preserve">, Murali M, Kroshinsky D, Horn T, </w:t>
            </w:r>
            <w:r>
              <w:rPr>
                <w:rFonts w:ascii="Arial" w:eastAsia="Arial" w:hAnsi="Arial" w:cs="Arial"/>
                <w:b/>
                <w:bCs/>
                <w:u w:val="single"/>
              </w:rPr>
              <w:t>Nazarian RM</w:t>
            </w:r>
            <w:r>
              <w:rPr>
                <w:rFonts w:ascii="Arial" w:eastAsia="Arial" w:hAnsi="Arial" w:cs="Arial"/>
              </w:rPr>
              <w:t xml:space="preserve">. T-helper immune phenotype may underlie ‘paradoxical’ TNF-alpha inhibitor therapy related psoriasiform dermatitis. </w:t>
            </w:r>
            <w:r>
              <w:rPr>
                <w:rFonts w:ascii="Arial" w:eastAsia="Arial" w:hAnsi="Arial" w:cs="Arial"/>
                <w:i/>
                <w:iCs/>
              </w:rPr>
              <w:t>Clin Exp Dermatol.</w:t>
            </w:r>
            <w:r>
              <w:rPr>
                <w:rFonts w:ascii="Arial" w:eastAsia="Arial" w:hAnsi="Arial" w:cs="Arial"/>
              </w:rPr>
              <w:t xml:space="preserve"> 2018 Jan;43(1):19-26. PMID: 28940220. DOI: 10.1111/ced.13227.</w:t>
            </w:r>
          </w:p>
        </w:tc>
      </w:tr>
      <w:tr w:rsidR="006E352C" w14:paraId="1BC799B8" w14:textId="77777777">
        <w:trPr>
          <w:trHeight w:val="1336"/>
        </w:trPr>
        <w:tc>
          <w:tcPr>
            <w:tcW w:w="11016" w:type="dxa"/>
          </w:tcPr>
          <w:p w14:paraId="30ADEF71" w14:textId="77777777" w:rsidR="006E352C" w:rsidRDefault="00000000">
            <w:pPr>
              <w:numPr>
                <w:ilvl w:val="0"/>
                <w:numId w:val="1"/>
              </w:numPr>
              <w:jc w:val="left"/>
              <w:rPr>
                <w:rFonts w:ascii="Arial" w:eastAsia="Arial" w:hAnsi="Arial" w:cs="Arial"/>
              </w:rPr>
            </w:pPr>
            <w:bookmarkStart w:id="19" w:name="_heading=h.eb5mqd7jcpte" w:colFirst="0" w:colLast="0"/>
            <w:bookmarkEnd w:id="19"/>
            <w:r>
              <w:rPr>
                <w:rFonts w:ascii="Arial" w:eastAsia="Arial" w:hAnsi="Arial" w:cs="Arial"/>
              </w:rPr>
              <w:t xml:space="preserve">Khatri SS, Wang M, Harms KL, Durham B, Johnson TM, </w:t>
            </w:r>
            <w:r>
              <w:rPr>
                <w:rFonts w:ascii="Arial" w:eastAsia="Arial" w:hAnsi="Arial" w:cs="Arial"/>
                <w:b/>
                <w:bCs/>
                <w:u w:val="single"/>
              </w:rPr>
              <w:t>Nazarian RM</w:t>
            </w:r>
            <w:r>
              <w:rPr>
                <w:rFonts w:ascii="Arial" w:eastAsia="Arial" w:hAnsi="Arial" w:cs="Arial"/>
              </w:rPr>
              <w:t xml:space="preserve">, Harms PW, Fuller DR, Andea AA, Chan MP. Subungual atypical lentiginous melanocytic proliferations in children and adolescents: A clinicopathologic study. </w:t>
            </w:r>
            <w:r>
              <w:rPr>
                <w:rFonts w:ascii="Arial" w:eastAsia="Arial" w:hAnsi="Arial" w:cs="Arial"/>
                <w:i/>
                <w:iCs/>
              </w:rPr>
              <w:t>J Am Acad Dermatol</w:t>
            </w:r>
            <w:r>
              <w:rPr>
                <w:rFonts w:ascii="Arial" w:eastAsia="Arial" w:hAnsi="Arial" w:cs="Arial"/>
              </w:rPr>
              <w:t xml:space="preserve">. 2018 Aug;79(2):327-336.e2. PMID: 29601937. DOI: 10.1016/j.jaad.2018.03.030. </w:t>
            </w:r>
          </w:p>
        </w:tc>
      </w:tr>
      <w:tr w:rsidR="006E352C" w14:paraId="2FA4BC57" w14:textId="77777777">
        <w:tc>
          <w:tcPr>
            <w:tcW w:w="11016" w:type="dxa"/>
          </w:tcPr>
          <w:p w14:paraId="5360EF40" w14:textId="77777777" w:rsidR="006E352C" w:rsidRDefault="00000000">
            <w:pPr>
              <w:numPr>
                <w:ilvl w:val="0"/>
                <w:numId w:val="1"/>
              </w:numPr>
              <w:jc w:val="left"/>
              <w:rPr>
                <w:rFonts w:ascii="Arial" w:eastAsia="Arial" w:hAnsi="Arial" w:cs="Arial"/>
              </w:rPr>
            </w:pPr>
            <w:r>
              <w:rPr>
                <w:rFonts w:ascii="Arial" w:eastAsia="Arial" w:hAnsi="Arial" w:cs="Arial"/>
                <w:u w:val="single"/>
              </w:rPr>
              <w:t>Williams EA</w:t>
            </w:r>
            <w:r>
              <w:rPr>
                <w:rFonts w:ascii="Arial" w:eastAsia="Arial" w:hAnsi="Arial" w:cs="Arial"/>
              </w:rPr>
              <w:t xml:space="preserve">, Moy AP, Cipriani NA, Nigwekar SU, </w:t>
            </w:r>
            <w:r>
              <w:rPr>
                <w:rFonts w:ascii="Arial" w:eastAsia="Arial" w:hAnsi="Arial" w:cs="Arial"/>
                <w:b/>
                <w:bCs/>
                <w:u w:val="single"/>
              </w:rPr>
              <w:t>Nazarian RM</w:t>
            </w:r>
            <w:r>
              <w:rPr>
                <w:rFonts w:ascii="Arial" w:eastAsia="Arial" w:hAnsi="Arial" w:cs="Arial"/>
              </w:rPr>
              <w:t xml:space="preserve">.  Factors associated with false-negative pathologic diagnosis of calciphylaxis. </w:t>
            </w:r>
            <w:r>
              <w:rPr>
                <w:rFonts w:ascii="Arial" w:eastAsia="Arial" w:hAnsi="Arial" w:cs="Arial"/>
                <w:i/>
                <w:iCs/>
              </w:rPr>
              <w:t>J Cutan Pathol</w:t>
            </w:r>
            <w:r>
              <w:rPr>
                <w:rFonts w:ascii="Arial" w:eastAsia="Arial" w:hAnsi="Arial" w:cs="Arial"/>
              </w:rPr>
              <w:t>. 2019 Jan;46(1):16-25. PMID: 30280393. DOI: 10.1111/cup.13364.</w:t>
            </w:r>
          </w:p>
          <w:p w14:paraId="48C7480F" w14:textId="77777777" w:rsidR="006E352C" w:rsidRDefault="00000000">
            <w:pPr>
              <w:numPr>
                <w:ilvl w:val="0"/>
                <w:numId w:val="2"/>
              </w:numPr>
              <w:jc w:val="left"/>
              <w:rPr>
                <w:rFonts w:ascii="Arial" w:eastAsia="Arial" w:hAnsi="Arial" w:cs="Arial"/>
              </w:rPr>
            </w:pPr>
            <w:r>
              <w:rPr>
                <w:rFonts w:ascii="Arial" w:eastAsia="Arial" w:hAnsi="Arial" w:cs="Arial"/>
              </w:rPr>
              <w:t>“Top Downloaded Paper”: Factors associated with false-negative pathologic diagnosis of calciphylaxis, Journal of Cutaneous Pathology, 2019</w:t>
            </w:r>
          </w:p>
          <w:p w14:paraId="2024512D" w14:textId="77777777" w:rsidR="006E352C" w:rsidRDefault="00000000">
            <w:pPr>
              <w:numPr>
                <w:ilvl w:val="0"/>
                <w:numId w:val="2"/>
              </w:numPr>
              <w:jc w:val="left"/>
              <w:rPr>
                <w:rFonts w:ascii="Arial" w:eastAsia="Arial" w:hAnsi="Arial" w:cs="Arial"/>
              </w:rPr>
            </w:pPr>
            <w:r>
              <w:rPr>
                <w:rFonts w:ascii="Arial" w:eastAsia="Arial" w:hAnsi="Arial" w:cs="Arial"/>
              </w:rPr>
              <w:t>“Top Cited Article”: Factors associated with false-negative pathologic diagnosis of calciphylaxis, Journal of Cutaneous Pathology, 2020</w:t>
            </w:r>
          </w:p>
          <w:p w14:paraId="2C4AEA24" w14:textId="77777777" w:rsidR="006E352C" w:rsidRDefault="00000000">
            <w:pPr>
              <w:numPr>
                <w:ilvl w:val="0"/>
                <w:numId w:val="1"/>
              </w:numPr>
              <w:jc w:val="left"/>
              <w:rPr>
                <w:rFonts w:ascii="Arial" w:eastAsia="Arial" w:hAnsi="Arial" w:cs="Arial"/>
              </w:rPr>
            </w:pPr>
            <w:r>
              <w:rPr>
                <w:rFonts w:ascii="Arial" w:eastAsia="Arial" w:hAnsi="Arial" w:cs="Arial"/>
              </w:rPr>
              <w:t xml:space="preserve">Ortonne N, Carroll SL, Rodriguez FJ, Miller DC, </w:t>
            </w:r>
            <w:r>
              <w:rPr>
                <w:rFonts w:ascii="Arial" w:eastAsia="Arial" w:hAnsi="Arial" w:cs="Arial"/>
                <w:b/>
                <w:bCs/>
                <w:u w:val="single"/>
              </w:rPr>
              <w:t>Nazarian RM</w:t>
            </w:r>
            <w:r>
              <w:rPr>
                <w:rFonts w:ascii="Arial" w:eastAsia="Arial" w:hAnsi="Arial" w:cs="Arial"/>
              </w:rPr>
              <w:t>, Blakely J, Verma SK, Stemmer-Rachamimov A. Assessing interobserver variability and accuracy in the histological diagnosis of cutaneous neurofibromas</w:t>
            </w:r>
            <w:r>
              <w:rPr>
                <w:rFonts w:ascii="Arial" w:eastAsia="Arial" w:hAnsi="Arial" w:cs="Arial"/>
                <w:i/>
                <w:iCs/>
              </w:rPr>
              <w:t>. Neurooncol Adv.</w:t>
            </w:r>
            <w:r>
              <w:rPr>
                <w:rFonts w:ascii="Arial" w:eastAsia="Arial" w:hAnsi="Arial" w:cs="Arial"/>
              </w:rPr>
              <w:t xml:space="preserve"> 2019 Dec 5;2(Suppl 1):i117-i123. PMID: 32642737. DOI: 10.1093/noajnl/vdz050.</w:t>
            </w:r>
          </w:p>
          <w:p w14:paraId="510522CC" w14:textId="77777777" w:rsidR="006E352C" w:rsidRDefault="00000000">
            <w:pPr>
              <w:numPr>
                <w:ilvl w:val="0"/>
                <w:numId w:val="1"/>
              </w:numPr>
              <w:jc w:val="left"/>
              <w:rPr>
                <w:rFonts w:ascii="Arial" w:eastAsia="Arial" w:hAnsi="Arial" w:cs="Arial"/>
              </w:rPr>
            </w:pPr>
            <w:r>
              <w:rPr>
                <w:rFonts w:ascii="Arial" w:eastAsia="Arial" w:hAnsi="Arial" w:cs="Arial"/>
              </w:rPr>
              <w:t xml:space="preserve">Chan MP, Plouffe KR, Liu CJ, Palanisamy N, Carskadon S, Zhao L, </w:t>
            </w:r>
            <w:r>
              <w:rPr>
                <w:rFonts w:ascii="Arial" w:eastAsia="Arial" w:hAnsi="Arial" w:cs="Arial"/>
                <w:b/>
                <w:bCs/>
                <w:u w:val="single"/>
              </w:rPr>
              <w:t>Nazarian RM</w:t>
            </w:r>
            <w:r>
              <w:rPr>
                <w:rFonts w:ascii="Arial" w:eastAsia="Arial" w:hAnsi="Arial" w:cs="Arial"/>
              </w:rPr>
              <w:t xml:space="preserve">, Durham AB, Johnson TM, Andea AA, Patel RM, Lowe L, Fuller DR, Brown NA, Tomlins SA, Udager AM, Harms PW. Next-generation sequencing implicates oncogenic roles for p53 and JAK/STAT signaling in microcystic adnexal carcinomas. </w:t>
            </w:r>
            <w:r>
              <w:rPr>
                <w:rFonts w:ascii="Arial" w:eastAsia="Arial" w:hAnsi="Arial" w:cs="Arial"/>
                <w:i/>
                <w:iCs/>
              </w:rPr>
              <w:t>Modern Pathol.</w:t>
            </w:r>
            <w:r>
              <w:rPr>
                <w:rFonts w:ascii="Arial" w:eastAsia="Arial" w:hAnsi="Arial" w:cs="Arial"/>
              </w:rPr>
              <w:t xml:space="preserve"> 2019 Dec 19. [Epub ahead of print] PMID: 31857679. DOI: 10.1038/s41379-019-0424-4.</w:t>
            </w:r>
          </w:p>
          <w:p w14:paraId="4D14BD08" w14:textId="77777777" w:rsidR="006E352C" w:rsidRDefault="00000000">
            <w:pPr>
              <w:numPr>
                <w:ilvl w:val="0"/>
                <w:numId w:val="1"/>
              </w:numPr>
              <w:jc w:val="left"/>
              <w:rPr>
                <w:rFonts w:ascii="Arial" w:eastAsia="Arial" w:hAnsi="Arial" w:cs="Arial"/>
              </w:rPr>
            </w:pPr>
            <w:r>
              <w:rPr>
                <w:rFonts w:ascii="Arial" w:eastAsia="Arial" w:hAnsi="Arial" w:cs="Arial"/>
              </w:rPr>
              <w:t xml:space="preserve">Strickley JD, Messerschmidt JL, Awad ME, Li T, Hasegawa T, Ha DT, Nabeta HW, Bevins PA, Ngo KH, Asgari MM, </w:t>
            </w:r>
            <w:r>
              <w:rPr>
                <w:rFonts w:ascii="Arial" w:eastAsia="Arial" w:hAnsi="Arial" w:cs="Arial"/>
                <w:b/>
                <w:bCs/>
                <w:u w:val="single"/>
              </w:rPr>
              <w:t>Nazarian RM</w:t>
            </w:r>
            <w:r>
              <w:rPr>
                <w:rFonts w:ascii="Arial" w:eastAsia="Arial" w:hAnsi="Arial" w:cs="Arial"/>
              </w:rPr>
              <w:t xml:space="preserve">, Neel VA, Jenson AB, Joh J, Demehri S. Immunity to commensal papillomaviruses protects against skin cancer. </w:t>
            </w:r>
            <w:r>
              <w:rPr>
                <w:rFonts w:ascii="Arial" w:eastAsia="Arial" w:hAnsi="Arial" w:cs="Arial"/>
                <w:i/>
                <w:iCs/>
              </w:rPr>
              <w:t>Nature</w:t>
            </w:r>
            <w:r>
              <w:rPr>
                <w:rFonts w:ascii="Arial" w:eastAsia="Arial" w:hAnsi="Arial" w:cs="Arial"/>
              </w:rPr>
              <w:t>. 2019 Nov;575(7783):519-522. PMID: 31666702. DOI: 10.1089/jwh.2019.7723.</w:t>
            </w:r>
          </w:p>
        </w:tc>
      </w:tr>
      <w:tr w:rsidR="006E352C" w14:paraId="150AA938" w14:textId="77777777">
        <w:tc>
          <w:tcPr>
            <w:tcW w:w="11016" w:type="dxa"/>
          </w:tcPr>
          <w:p w14:paraId="5DDA26AD" w14:textId="77777777" w:rsidR="006E352C" w:rsidRDefault="00000000">
            <w:pPr>
              <w:numPr>
                <w:ilvl w:val="0"/>
                <w:numId w:val="1"/>
              </w:numPr>
              <w:jc w:val="left"/>
              <w:rPr>
                <w:rFonts w:ascii="Arial" w:eastAsia="Arial" w:hAnsi="Arial" w:cs="Arial"/>
              </w:rPr>
            </w:pPr>
            <w:r>
              <w:rPr>
                <w:rFonts w:ascii="Arial" w:eastAsia="Arial" w:hAnsi="Arial" w:cs="Arial"/>
              </w:rPr>
              <w:t xml:space="preserve">Gelfand JA, </w:t>
            </w:r>
            <w:r>
              <w:rPr>
                <w:rFonts w:ascii="Arial" w:eastAsia="Arial" w:hAnsi="Arial" w:cs="Arial"/>
                <w:b/>
                <w:bCs/>
                <w:u w:val="single"/>
              </w:rPr>
              <w:t>Nazarian RM</w:t>
            </w:r>
            <w:r>
              <w:rPr>
                <w:rFonts w:ascii="Arial" w:eastAsia="Arial" w:hAnsi="Arial" w:cs="Arial"/>
              </w:rPr>
              <w:t>, Kashiwagi S, Brauns T, Martin B, Kimizuka Y, Korek S, Botvinick E, Elkins K, Thomas L, Locascio J, Parry B, Kelly KM, Poznansky MC. A pilot clinical trial of a near–infrared laser vaccine adjuvant: safety, tolerability, and cutaneous immune cell trafficking</w:t>
            </w:r>
            <w:r>
              <w:rPr>
                <w:rFonts w:ascii="Arial" w:eastAsia="Arial" w:hAnsi="Arial" w:cs="Arial"/>
                <w:i/>
                <w:iCs/>
              </w:rPr>
              <w:t>. FASEB J.</w:t>
            </w:r>
            <w:r>
              <w:rPr>
                <w:rFonts w:ascii="Arial" w:eastAsia="Arial" w:hAnsi="Arial" w:cs="Arial"/>
              </w:rPr>
              <w:t xml:space="preserve"> 2019 Feb;33(2):3074-3081. PMID: 30192655. PMCID: PMC6338655. DOI: 10.1096/fj.201801095R.</w:t>
            </w:r>
          </w:p>
        </w:tc>
      </w:tr>
      <w:tr w:rsidR="006E352C" w14:paraId="1196911B" w14:textId="77777777">
        <w:tc>
          <w:tcPr>
            <w:tcW w:w="11016" w:type="dxa"/>
          </w:tcPr>
          <w:p w14:paraId="550A922C" w14:textId="77777777" w:rsidR="006E352C" w:rsidRDefault="00000000">
            <w:pPr>
              <w:numPr>
                <w:ilvl w:val="0"/>
                <w:numId w:val="1"/>
              </w:numPr>
              <w:jc w:val="left"/>
              <w:rPr>
                <w:rFonts w:ascii="Arial" w:eastAsia="Arial" w:hAnsi="Arial" w:cs="Arial"/>
              </w:rPr>
            </w:pPr>
            <w:r>
              <w:rPr>
                <w:rFonts w:ascii="Arial" w:eastAsia="Arial" w:hAnsi="Arial" w:cs="Arial"/>
                <w:u w:val="single"/>
              </w:rPr>
              <w:t>Mortensen SJ</w:t>
            </w:r>
            <w:r>
              <w:rPr>
                <w:rFonts w:ascii="Arial" w:eastAsia="Arial" w:hAnsi="Arial" w:cs="Arial"/>
              </w:rPr>
              <w:t xml:space="preserve">, Menard EJ, Olson EB, Deng HC, Hasserjian R, Black-Schaffer WS, Pappadia T, Louis DN, </w:t>
            </w:r>
            <w:r>
              <w:rPr>
                <w:rFonts w:ascii="Arial" w:eastAsia="Arial" w:hAnsi="Arial" w:cs="Arial"/>
                <w:b/>
                <w:bCs/>
                <w:u w:val="single"/>
              </w:rPr>
              <w:t>Nazarian RM</w:t>
            </w:r>
            <w:r>
              <w:rPr>
                <w:rFonts w:ascii="Arial" w:eastAsia="Arial" w:hAnsi="Arial" w:cs="Arial"/>
              </w:rPr>
              <w:t xml:space="preserve">. Characterization of applicants for residency training in pathology: does diversity exist? </w:t>
            </w:r>
            <w:r>
              <w:rPr>
                <w:rFonts w:ascii="Arial" w:eastAsia="Arial" w:hAnsi="Arial" w:cs="Arial"/>
                <w:i/>
                <w:iCs/>
              </w:rPr>
              <w:t>Ann Diagn Pathol</w:t>
            </w:r>
            <w:r>
              <w:rPr>
                <w:rFonts w:ascii="Arial" w:eastAsia="Arial" w:hAnsi="Arial" w:cs="Arial"/>
              </w:rPr>
              <w:t>. 2019 Feb 10;40:23-25. PMID: 30852247. DOI: 10.1016/j.anndiagpath.2019.02.010.</w:t>
            </w:r>
          </w:p>
        </w:tc>
      </w:tr>
      <w:tr w:rsidR="006E352C" w14:paraId="15F1057E" w14:textId="77777777">
        <w:tc>
          <w:tcPr>
            <w:tcW w:w="11016" w:type="dxa"/>
          </w:tcPr>
          <w:p w14:paraId="58497A98" w14:textId="77777777" w:rsidR="006E352C" w:rsidRDefault="00000000">
            <w:pPr>
              <w:numPr>
                <w:ilvl w:val="0"/>
                <w:numId w:val="1"/>
              </w:numPr>
              <w:jc w:val="left"/>
              <w:rPr>
                <w:rFonts w:ascii="Arial" w:eastAsia="Arial" w:hAnsi="Arial" w:cs="Arial"/>
              </w:rPr>
            </w:pPr>
            <w:r>
              <w:rPr>
                <w:rFonts w:ascii="Arial" w:eastAsia="Arial" w:hAnsi="Arial" w:cs="Arial"/>
              </w:rPr>
              <w:lastRenderedPageBreak/>
              <w:t xml:space="preserve">Dutta P, Albin K, </w:t>
            </w:r>
            <w:r>
              <w:rPr>
                <w:rFonts w:ascii="Arial" w:eastAsia="Arial" w:hAnsi="Arial" w:cs="Arial"/>
                <w:b/>
                <w:bCs/>
                <w:u w:val="single"/>
              </w:rPr>
              <w:t>Nazarian RM</w:t>
            </w:r>
            <w:r>
              <w:rPr>
                <w:rFonts w:ascii="Arial" w:eastAsia="Arial" w:hAnsi="Arial" w:cs="Arial"/>
              </w:rPr>
              <w:t xml:space="preserve">, Kroshinsky D, Nigwekar SU. Correlation between clinical and pathological features of cutaneous calciphylaxis. </w:t>
            </w:r>
            <w:r>
              <w:rPr>
                <w:rFonts w:ascii="Arial" w:eastAsia="Arial" w:hAnsi="Arial" w:cs="Arial"/>
                <w:i/>
                <w:iCs/>
              </w:rPr>
              <w:t>PloS One.</w:t>
            </w:r>
            <w:r>
              <w:rPr>
                <w:rFonts w:ascii="Arial" w:eastAsia="Arial" w:hAnsi="Arial" w:cs="Arial"/>
              </w:rPr>
              <w:t xml:space="preserve"> 2019 Jun 13;14(6):e0218155. doi: 10.1371/journal.pone.0218155. PMID: 31194797. </w:t>
            </w:r>
          </w:p>
        </w:tc>
      </w:tr>
      <w:tr w:rsidR="006E352C" w14:paraId="0E5037C2" w14:textId="77777777">
        <w:tc>
          <w:tcPr>
            <w:tcW w:w="11016" w:type="dxa"/>
          </w:tcPr>
          <w:p w14:paraId="5A6C784E" w14:textId="77777777" w:rsidR="006E352C" w:rsidRDefault="00000000">
            <w:pPr>
              <w:numPr>
                <w:ilvl w:val="0"/>
                <w:numId w:val="1"/>
              </w:numPr>
              <w:jc w:val="left"/>
              <w:rPr>
                <w:rFonts w:ascii="Arial" w:eastAsia="Arial" w:hAnsi="Arial" w:cs="Arial"/>
              </w:rPr>
            </w:pPr>
            <w:r>
              <w:rPr>
                <w:rFonts w:ascii="Arial" w:eastAsia="Arial" w:hAnsi="Arial" w:cs="Arial"/>
              </w:rPr>
              <w:t xml:space="preserve">Larson AR, Sharkey KM, Poorman JA, Kan CK, Moeschler SM, Chandrabose R, Marquez CM, Dodge DG, Silver JK*, </w:t>
            </w:r>
            <w:r>
              <w:rPr>
                <w:rFonts w:ascii="Arial" w:eastAsia="Arial" w:hAnsi="Arial" w:cs="Arial"/>
                <w:b/>
                <w:bCs/>
                <w:u w:val="single"/>
              </w:rPr>
              <w:t>Nazarian RM*.</w:t>
            </w:r>
            <w:r>
              <w:rPr>
                <w:rFonts w:ascii="Arial" w:eastAsia="Arial" w:hAnsi="Arial" w:cs="Arial"/>
              </w:rPr>
              <w:t xml:space="preserve"> Representation of women among invited speakers at medical specialty conferences. </w:t>
            </w:r>
            <w:r>
              <w:rPr>
                <w:rFonts w:ascii="Arial" w:eastAsia="Arial" w:hAnsi="Arial" w:cs="Arial"/>
                <w:i/>
                <w:iCs/>
              </w:rPr>
              <w:t>J Women’s Health (Larchmt).</w:t>
            </w:r>
            <w:r>
              <w:rPr>
                <w:rFonts w:ascii="Arial" w:eastAsia="Arial" w:hAnsi="Arial" w:cs="Arial"/>
              </w:rPr>
              <w:t xml:space="preserve"> 2020 Apr;29(4):550-560 PMID: 31687866. DOI: 10.1089/jwh.2019.7723. *Equal contribution by authors.</w:t>
            </w:r>
          </w:p>
        </w:tc>
      </w:tr>
      <w:tr w:rsidR="006E352C" w14:paraId="2BC4BBB8" w14:textId="77777777">
        <w:tc>
          <w:tcPr>
            <w:tcW w:w="11016" w:type="dxa"/>
          </w:tcPr>
          <w:p w14:paraId="3677C4C6" w14:textId="77777777" w:rsidR="006E352C" w:rsidRDefault="00000000">
            <w:pPr>
              <w:numPr>
                <w:ilvl w:val="0"/>
                <w:numId w:val="1"/>
              </w:numPr>
              <w:jc w:val="left"/>
              <w:rPr>
                <w:rFonts w:ascii="Arial" w:eastAsia="Arial" w:hAnsi="Arial" w:cs="Arial"/>
              </w:rPr>
            </w:pPr>
            <w:r w:rsidRPr="00A55A74">
              <w:rPr>
                <w:rFonts w:ascii="Arial" w:eastAsia="Arial" w:hAnsi="Arial" w:cs="Arial"/>
                <w:u w:val="single"/>
                <w:lang w:val="es-ES"/>
              </w:rPr>
              <w:t>Chaudet KM</w:t>
            </w:r>
            <w:r w:rsidRPr="00A55A74">
              <w:rPr>
                <w:rFonts w:ascii="Arial" w:eastAsia="Arial" w:hAnsi="Arial" w:cs="Arial"/>
                <w:lang w:val="es-ES"/>
              </w:rPr>
              <w:t xml:space="preserve">, Dutta P, Nigwekar SU*, </w:t>
            </w:r>
            <w:r w:rsidRPr="00A55A74">
              <w:rPr>
                <w:rFonts w:ascii="Arial" w:eastAsia="Arial" w:hAnsi="Arial" w:cs="Arial"/>
                <w:b/>
                <w:bCs/>
                <w:u w:val="single"/>
                <w:lang w:val="es-ES"/>
              </w:rPr>
              <w:t>Nazarian RM</w:t>
            </w:r>
            <w:r w:rsidRPr="00A55A74">
              <w:rPr>
                <w:rFonts w:ascii="Arial" w:eastAsia="Arial" w:hAnsi="Arial" w:cs="Arial"/>
                <w:lang w:val="es-ES"/>
              </w:rPr>
              <w:t xml:space="preserve">*. </w:t>
            </w:r>
            <w:r>
              <w:rPr>
                <w:rFonts w:ascii="Arial" w:eastAsia="Arial" w:hAnsi="Arial" w:cs="Arial"/>
              </w:rPr>
              <w:t>Calciphylaxis-associated cutaneous vascular calcification in non-calciphylaxis patients</w:t>
            </w:r>
            <w:r>
              <w:rPr>
                <w:rFonts w:ascii="Arial" w:eastAsia="Arial" w:hAnsi="Arial" w:cs="Arial"/>
                <w:i/>
                <w:iCs/>
              </w:rPr>
              <w:t>. Am J Dermatopathol</w:t>
            </w:r>
            <w:r>
              <w:rPr>
                <w:rFonts w:ascii="Arial" w:eastAsia="Arial" w:hAnsi="Arial" w:cs="Arial"/>
              </w:rPr>
              <w:t>. 2020 Aug;42(8):557-563. PMID: 32701689. DOI: 10.1097/DAD.0000000000001519. *Equal contribution by authors. (Selected for publication as a CME article)</w:t>
            </w:r>
          </w:p>
        </w:tc>
      </w:tr>
      <w:tr w:rsidR="006E352C" w14:paraId="16929AB6" w14:textId="77777777">
        <w:tc>
          <w:tcPr>
            <w:tcW w:w="11016" w:type="dxa"/>
          </w:tcPr>
          <w:p w14:paraId="356248E0" w14:textId="77777777" w:rsidR="006E352C" w:rsidRDefault="00000000">
            <w:pPr>
              <w:numPr>
                <w:ilvl w:val="0"/>
                <w:numId w:val="1"/>
              </w:numPr>
              <w:jc w:val="left"/>
              <w:rPr>
                <w:rFonts w:ascii="Arial" w:eastAsia="Arial" w:hAnsi="Arial" w:cs="Arial"/>
              </w:rPr>
            </w:pPr>
            <w:r>
              <w:rPr>
                <w:rFonts w:ascii="Arial" w:eastAsia="Arial" w:hAnsi="Arial" w:cs="Arial"/>
              </w:rPr>
              <w:t xml:space="preserve">Asgari S, Luo Y, Akbari A, Belbin GM, Li X, Harris DN, Selig M, Bartell E, Calderon R, Slowikowski K, Contreras C, Yataco R, Galea JT, Jimenez J, Coit JM, Farroñay C, </w:t>
            </w:r>
            <w:r>
              <w:rPr>
                <w:rFonts w:ascii="Arial" w:eastAsia="Arial" w:hAnsi="Arial" w:cs="Arial"/>
                <w:b/>
                <w:bCs/>
                <w:u w:val="single"/>
              </w:rPr>
              <w:t>Nazarian RM</w:t>
            </w:r>
            <w:r>
              <w:rPr>
                <w:rFonts w:ascii="Arial" w:eastAsia="Arial" w:hAnsi="Arial" w:cs="Arial"/>
              </w:rPr>
              <w:t xml:space="preserve">, O’Connor TD, Dietz HC, Hirschhorn JN, Guio H, Lecca L, Kenny EE, Freeman E, Murray MG, Raychaudhuri S. A positively selected FBN1 missense variant reduces height in Peruvians. </w:t>
            </w:r>
            <w:r>
              <w:rPr>
                <w:rFonts w:ascii="Arial" w:eastAsia="Arial" w:hAnsi="Arial" w:cs="Arial"/>
                <w:i/>
                <w:iCs/>
              </w:rPr>
              <w:t>Nature</w:t>
            </w:r>
            <w:r>
              <w:rPr>
                <w:rFonts w:ascii="Arial" w:eastAsia="Arial" w:hAnsi="Arial" w:cs="Arial"/>
              </w:rPr>
              <w:t xml:space="preserve">. 2020 Jun;582(7811):234-239. PMID: 32499652. DOI: 10.1038/s41586-020-2302-0. </w:t>
            </w:r>
          </w:p>
        </w:tc>
      </w:tr>
      <w:tr w:rsidR="006E352C" w14:paraId="42241B20" w14:textId="77777777">
        <w:tc>
          <w:tcPr>
            <w:tcW w:w="11016" w:type="dxa"/>
          </w:tcPr>
          <w:p w14:paraId="1145E9B9" w14:textId="77777777" w:rsidR="006E352C" w:rsidRDefault="00000000">
            <w:pPr>
              <w:numPr>
                <w:ilvl w:val="0"/>
                <w:numId w:val="1"/>
              </w:numPr>
              <w:jc w:val="left"/>
              <w:rPr>
                <w:rFonts w:ascii="Arial" w:eastAsia="Arial" w:hAnsi="Arial" w:cs="Arial"/>
              </w:rPr>
            </w:pPr>
            <w:r>
              <w:rPr>
                <w:rFonts w:ascii="Arial" w:eastAsia="Arial" w:hAnsi="Arial" w:cs="Arial"/>
              </w:rPr>
              <w:t xml:space="preserve">Gupta S, Hulsbergen AFC, Segar DJ, Hauser BM, Bernstock JD, </w:t>
            </w:r>
            <w:r>
              <w:rPr>
                <w:rFonts w:ascii="Arial" w:eastAsia="Arial" w:hAnsi="Arial" w:cs="Arial"/>
                <w:b/>
                <w:bCs/>
                <w:u w:val="single"/>
              </w:rPr>
              <w:t>Nazarian RM</w:t>
            </w:r>
            <w:r>
              <w:rPr>
                <w:rFonts w:ascii="Arial" w:eastAsia="Arial" w:hAnsi="Arial" w:cs="Arial"/>
              </w:rPr>
              <w:t xml:space="preserve">, Lawrence DP, Nahed BV, Broekman MLD, Smith TR. Central nervous system-invading eccrine gland carcinoma: a clinicopathologic case series and literature review. </w:t>
            </w:r>
            <w:r>
              <w:rPr>
                <w:rFonts w:ascii="Arial" w:eastAsia="Arial" w:hAnsi="Arial" w:cs="Arial"/>
                <w:i/>
                <w:iCs/>
              </w:rPr>
              <w:t>World Neurosurg</w:t>
            </w:r>
            <w:r>
              <w:rPr>
                <w:rFonts w:ascii="Arial" w:eastAsia="Arial" w:hAnsi="Arial" w:cs="Arial"/>
              </w:rPr>
              <w:t>. 2020 Mar 3. PMID: 32142948. DOI: 10.1016/j.wneu.2020.01.111.</w:t>
            </w:r>
          </w:p>
        </w:tc>
      </w:tr>
      <w:tr w:rsidR="006E352C" w14:paraId="486DC080" w14:textId="77777777">
        <w:tc>
          <w:tcPr>
            <w:tcW w:w="11016" w:type="dxa"/>
          </w:tcPr>
          <w:p w14:paraId="7E3167F3" w14:textId="77777777" w:rsidR="006E352C" w:rsidRDefault="00000000">
            <w:pPr>
              <w:numPr>
                <w:ilvl w:val="0"/>
                <w:numId w:val="1"/>
              </w:numPr>
              <w:jc w:val="left"/>
              <w:rPr>
                <w:rFonts w:ascii="Arial" w:eastAsia="Arial" w:hAnsi="Arial" w:cs="Arial"/>
              </w:rPr>
            </w:pPr>
            <w:r>
              <w:rPr>
                <w:rFonts w:ascii="Arial" w:eastAsia="Arial" w:hAnsi="Arial" w:cs="Arial"/>
                <w:u w:val="single"/>
              </w:rPr>
              <w:t>Chaudet KM</w:t>
            </w:r>
            <w:r>
              <w:rPr>
                <w:rFonts w:ascii="Arial" w:eastAsia="Arial" w:hAnsi="Arial" w:cs="Arial"/>
              </w:rPr>
              <w:t xml:space="preserve">, Goyal A, Veprauskas KR, </w:t>
            </w:r>
            <w:r>
              <w:rPr>
                <w:rFonts w:ascii="Arial" w:eastAsia="Arial" w:hAnsi="Arial" w:cs="Arial"/>
                <w:b/>
                <w:bCs/>
                <w:u w:val="single"/>
              </w:rPr>
              <w:t>Nazarian RM</w:t>
            </w:r>
            <w:r>
              <w:rPr>
                <w:rFonts w:ascii="Arial" w:eastAsia="Arial" w:hAnsi="Arial" w:cs="Arial"/>
              </w:rPr>
              <w:t xml:space="preserve">. Wnt signaling pathway proteins in scar, hypertrophic scar, and keloid: evidence for a continuum? </w:t>
            </w:r>
            <w:r>
              <w:rPr>
                <w:rFonts w:ascii="Arial" w:eastAsia="Arial" w:hAnsi="Arial" w:cs="Arial"/>
                <w:i/>
                <w:iCs/>
              </w:rPr>
              <w:t>Am J Dermatopathol</w:t>
            </w:r>
            <w:r>
              <w:rPr>
                <w:rFonts w:ascii="Arial" w:eastAsia="Arial" w:hAnsi="Arial" w:cs="Arial"/>
              </w:rPr>
              <w:t xml:space="preserve">. 2020. Apr 17. PMID: 32310858. DOI: 10.1097/DAD.0000000000001661. </w:t>
            </w:r>
          </w:p>
        </w:tc>
      </w:tr>
      <w:tr w:rsidR="006E352C" w14:paraId="5B7107EF" w14:textId="77777777">
        <w:tc>
          <w:tcPr>
            <w:tcW w:w="11016" w:type="dxa"/>
          </w:tcPr>
          <w:p w14:paraId="357EC5A4" w14:textId="77777777" w:rsidR="006E352C" w:rsidRDefault="00000000">
            <w:pPr>
              <w:numPr>
                <w:ilvl w:val="0"/>
                <w:numId w:val="1"/>
              </w:numPr>
              <w:jc w:val="left"/>
              <w:rPr>
                <w:rFonts w:ascii="Arial" w:eastAsia="Arial" w:hAnsi="Arial" w:cs="Arial"/>
              </w:rPr>
            </w:pPr>
            <w:r>
              <w:rPr>
                <w:rFonts w:ascii="Arial" w:eastAsia="Arial" w:hAnsi="Arial" w:cs="Arial"/>
              </w:rPr>
              <w:t xml:space="preserve">Frydman GH, Boyer EW, </w:t>
            </w:r>
            <w:r>
              <w:rPr>
                <w:rFonts w:ascii="Arial" w:eastAsia="Arial" w:hAnsi="Arial" w:cs="Arial"/>
                <w:b/>
                <w:bCs/>
                <w:u w:val="single"/>
              </w:rPr>
              <w:t>Nazarian RM</w:t>
            </w:r>
            <w:r>
              <w:rPr>
                <w:rFonts w:ascii="Arial" w:eastAsia="Arial" w:hAnsi="Arial" w:cs="Arial"/>
              </w:rPr>
              <w:t xml:space="preserve">, Van Cott EM, Piazza G. Coagulation status and venous thromboembolism risk in African Americans: a potential risk factor in COVID-19. </w:t>
            </w:r>
            <w:r>
              <w:rPr>
                <w:rFonts w:ascii="Arial" w:eastAsia="Arial" w:hAnsi="Arial" w:cs="Arial"/>
                <w:i/>
                <w:iCs/>
              </w:rPr>
              <w:t>Clin Appl Thromb Hemost</w:t>
            </w:r>
            <w:r>
              <w:rPr>
                <w:rFonts w:ascii="Arial" w:eastAsia="Arial" w:hAnsi="Arial" w:cs="Arial"/>
              </w:rPr>
              <w:t xml:space="preserve"> 2020. Jan-Dec. PMID: 32702995. DOI: 10.1177/1076029620943671.</w:t>
            </w:r>
          </w:p>
        </w:tc>
      </w:tr>
      <w:tr w:rsidR="006E352C" w14:paraId="2B24D600" w14:textId="77777777">
        <w:tc>
          <w:tcPr>
            <w:tcW w:w="11016" w:type="dxa"/>
          </w:tcPr>
          <w:p w14:paraId="1A4A301F" w14:textId="77777777" w:rsidR="006E352C" w:rsidRDefault="00000000">
            <w:pPr>
              <w:numPr>
                <w:ilvl w:val="0"/>
                <w:numId w:val="1"/>
              </w:numPr>
              <w:jc w:val="left"/>
              <w:rPr>
                <w:rFonts w:ascii="Arial" w:eastAsia="Arial" w:hAnsi="Arial" w:cs="Arial"/>
              </w:rPr>
            </w:pPr>
            <w:r>
              <w:rPr>
                <w:rFonts w:ascii="Arial" w:eastAsia="Arial" w:hAnsi="Arial" w:cs="Arial"/>
              </w:rPr>
              <w:t xml:space="preserve">Astudillo MG, Hoang MP, </w:t>
            </w:r>
            <w:r>
              <w:rPr>
                <w:rFonts w:ascii="Arial" w:eastAsia="Arial" w:hAnsi="Arial" w:cs="Arial"/>
                <w:b/>
                <w:bCs/>
                <w:u w:val="single"/>
              </w:rPr>
              <w:t>Nazarian RM</w:t>
            </w:r>
            <w:r>
              <w:rPr>
                <w:rFonts w:ascii="Arial" w:eastAsia="Arial" w:hAnsi="Arial" w:cs="Arial"/>
              </w:rPr>
              <w:t xml:space="preserve">, Foreman RK. Distinction between hypertrophic lichen planus and squamous cell carcinoma requires clinicopathologic correlation in difficult cases. </w:t>
            </w:r>
            <w:r>
              <w:rPr>
                <w:rFonts w:ascii="Arial" w:eastAsia="Arial" w:hAnsi="Arial" w:cs="Arial"/>
                <w:i/>
                <w:iCs/>
              </w:rPr>
              <w:t xml:space="preserve">Am J Dermatopathol. </w:t>
            </w:r>
            <w:r>
              <w:rPr>
                <w:rFonts w:ascii="Arial" w:eastAsia="Arial" w:hAnsi="Arial" w:cs="Arial"/>
              </w:rPr>
              <w:t>2020 Dec 29. PMID: 33395040. DOI: 10.1097.DAD.0000000000001776.</w:t>
            </w:r>
          </w:p>
        </w:tc>
      </w:tr>
      <w:tr w:rsidR="006E352C" w14:paraId="129BE8EB" w14:textId="77777777">
        <w:tc>
          <w:tcPr>
            <w:tcW w:w="11016" w:type="dxa"/>
          </w:tcPr>
          <w:p w14:paraId="3F329571" w14:textId="77777777" w:rsidR="006E352C" w:rsidRDefault="00000000">
            <w:pPr>
              <w:numPr>
                <w:ilvl w:val="0"/>
                <w:numId w:val="1"/>
              </w:numPr>
              <w:jc w:val="left"/>
              <w:rPr>
                <w:rFonts w:ascii="Arial" w:eastAsia="Arial" w:hAnsi="Arial" w:cs="Arial"/>
              </w:rPr>
            </w:pPr>
            <w:r>
              <w:rPr>
                <w:rFonts w:ascii="Arial" w:eastAsia="Arial" w:hAnsi="Arial" w:cs="Arial"/>
              </w:rPr>
              <w:t xml:space="preserve">Krystel-Whittemore M**, Chan MP, Shalin SC, Sauder KJ, Hudson A, Foreman RK, Hoang MP, Brennick J, Yan S, </w:t>
            </w:r>
            <w:r>
              <w:rPr>
                <w:rFonts w:ascii="Arial" w:eastAsia="Arial" w:hAnsi="Arial" w:cs="Arial"/>
                <w:b/>
                <w:bCs/>
                <w:u w:val="single"/>
              </w:rPr>
              <w:t>Nazarian RM</w:t>
            </w:r>
            <w:r>
              <w:rPr>
                <w:rFonts w:ascii="Arial" w:eastAsia="Arial" w:hAnsi="Arial" w:cs="Arial"/>
              </w:rPr>
              <w:t xml:space="preserve">. Deep herpes. </w:t>
            </w:r>
            <w:r>
              <w:rPr>
                <w:rFonts w:ascii="Arial" w:eastAsia="Arial" w:hAnsi="Arial" w:cs="Arial"/>
                <w:i/>
                <w:iCs/>
              </w:rPr>
              <w:t>Am J Surg Pathol.</w:t>
            </w:r>
            <w:r>
              <w:rPr>
                <w:rFonts w:ascii="Arial" w:eastAsia="Arial" w:hAnsi="Arial" w:cs="Arial"/>
              </w:rPr>
              <w:t xml:space="preserve"> 2021. Oct 1;45(10):1357-1363. PMID: 34324455. DOI: 10.1097/PAS.0000000000001733. </w:t>
            </w:r>
          </w:p>
        </w:tc>
      </w:tr>
      <w:tr w:rsidR="006E352C" w14:paraId="6975244F" w14:textId="77777777">
        <w:tc>
          <w:tcPr>
            <w:tcW w:w="11016" w:type="dxa"/>
          </w:tcPr>
          <w:p w14:paraId="0243432F" w14:textId="77777777" w:rsidR="006E352C" w:rsidRDefault="00000000">
            <w:pPr>
              <w:numPr>
                <w:ilvl w:val="0"/>
                <w:numId w:val="1"/>
              </w:numPr>
              <w:jc w:val="left"/>
              <w:rPr>
                <w:rFonts w:ascii="Arial" w:eastAsia="Arial" w:hAnsi="Arial" w:cs="Arial"/>
              </w:rPr>
            </w:pPr>
            <w:r>
              <w:rPr>
                <w:rFonts w:ascii="Arial" w:eastAsia="Arial" w:hAnsi="Arial" w:cs="Arial"/>
              </w:rPr>
              <w:t xml:space="preserve">Schuler AM, Smith EH, Chaudet KM, Bresler SC, Gudjonsson JE, Kroshinsky D, </w:t>
            </w:r>
            <w:r>
              <w:rPr>
                <w:rFonts w:ascii="Arial" w:eastAsia="Arial" w:hAnsi="Arial" w:cs="Arial"/>
                <w:b/>
                <w:bCs/>
                <w:u w:val="single"/>
              </w:rPr>
              <w:t>Nazarian RM</w:t>
            </w:r>
            <w:r>
              <w:rPr>
                <w:rFonts w:ascii="Arial" w:eastAsia="Arial" w:hAnsi="Arial" w:cs="Arial"/>
              </w:rPr>
              <w:t xml:space="preserve">, Chan MP. Symmetric drug-related intertriginous and flexural exanthema (SDRIFE): clinicopathologic study of 19 cases and review of literature. </w:t>
            </w:r>
            <w:r>
              <w:rPr>
                <w:rFonts w:ascii="Arial" w:eastAsia="Arial" w:hAnsi="Arial" w:cs="Arial"/>
                <w:i/>
                <w:iCs/>
              </w:rPr>
              <w:t>J Cutan Pathol</w:t>
            </w:r>
            <w:r>
              <w:rPr>
                <w:rFonts w:ascii="Arial" w:eastAsia="Arial" w:hAnsi="Arial" w:cs="Arial"/>
              </w:rPr>
              <w:t>. 2021. Dec;48(12):1471-1479. PMID: 34159622. DOI: 10.1111/cup.14090.</w:t>
            </w:r>
          </w:p>
        </w:tc>
      </w:tr>
      <w:tr w:rsidR="006E352C" w14:paraId="4AAFFF98" w14:textId="77777777">
        <w:tc>
          <w:tcPr>
            <w:tcW w:w="11016" w:type="dxa"/>
          </w:tcPr>
          <w:p w14:paraId="4DFEDA6B" w14:textId="77777777" w:rsidR="006E352C" w:rsidRDefault="00000000">
            <w:pPr>
              <w:numPr>
                <w:ilvl w:val="0"/>
                <w:numId w:val="1"/>
              </w:numPr>
              <w:jc w:val="left"/>
              <w:rPr>
                <w:rFonts w:ascii="Arial" w:eastAsia="Arial" w:hAnsi="Arial" w:cs="Arial"/>
              </w:rPr>
            </w:pPr>
            <w:r>
              <w:rPr>
                <w:rFonts w:ascii="Arial" w:eastAsia="Arial" w:hAnsi="Arial" w:cs="Arial"/>
                <w:u w:val="single"/>
              </w:rPr>
              <w:t>Harris CK</w:t>
            </w:r>
            <w:r>
              <w:rPr>
                <w:rFonts w:ascii="Arial" w:eastAsia="Arial" w:hAnsi="Arial" w:cs="Arial"/>
              </w:rPr>
              <w:t xml:space="preserve">, Shepherd DJ, Santos P, Bland DK, Anim W, Sohani AR, Duncan LM, </w:t>
            </w:r>
            <w:r>
              <w:rPr>
                <w:rFonts w:ascii="Arial" w:eastAsia="Arial" w:hAnsi="Arial" w:cs="Arial"/>
                <w:b/>
                <w:bCs/>
                <w:u w:val="single"/>
              </w:rPr>
              <w:t>Nazarian RM</w:t>
            </w:r>
            <w:r>
              <w:rPr>
                <w:rFonts w:ascii="Arial" w:eastAsia="Arial" w:hAnsi="Arial" w:cs="Arial"/>
              </w:rPr>
              <w:t xml:space="preserve">. The Diagonal Technique for Alopecia Biopsies. </w:t>
            </w:r>
            <w:r>
              <w:rPr>
                <w:rFonts w:ascii="Arial" w:eastAsia="Arial" w:hAnsi="Arial" w:cs="Arial"/>
                <w:i/>
                <w:iCs/>
              </w:rPr>
              <w:t>J Am Acad Dermatol.</w:t>
            </w:r>
            <w:r>
              <w:rPr>
                <w:rFonts w:ascii="Arial" w:eastAsia="Arial" w:hAnsi="Arial" w:cs="Arial"/>
              </w:rPr>
              <w:t xml:space="preserve"> 2022. Jun;86(6):1354-1356. PMID: 33989696. DOI: 10.1016/j.jaad.2021.04.100.</w:t>
            </w:r>
          </w:p>
          <w:p w14:paraId="450E250B" w14:textId="77777777" w:rsidR="006E352C" w:rsidRDefault="00000000">
            <w:pPr>
              <w:numPr>
                <w:ilvl w:val="0"/>
                <w:numId w:val="1"/>
              </w:numPr>
              <w:jc w:val="left"/>
              <w:rPr>
                <w:rFonts w:ascii="Arial" w:eastAsia="Arial" w:hAnsi="Arial" w:cs="Arial"/>
              </w:rPr>
            </w:pPr>
            <w:r>
              <w:rPr>
                <w:rFonts w:ascii="Arial" w:eastAsia="Arial" w:hAnsi="Arial" w:cs="Arial"/>
                <w:u w:val="single"/>
              </w:rPr>
              <w:lastRenderedPageBreak/>
              <w:t>Chaudet KM</w:t>
            </w:r>
            <w:r>
              <w:rPr>
                <w:rFonts w:ascii="Arial" w:eastAsia="Arial" w:hAnsi="Arial" w:cs="Arial"/>
              </w:rPr>
              <w:t xml:space="preserve">, Stagner AM, </w:t>
            </w:r>
            <w:r>
              <w:rPr>
                <w:rFonts w:ascii="Arial" w:eastAsia="Arial" w:hAnsi="Arial" w:cs="Arial"/>
                <w:b/>
                <w:bCs/>
                <w:u w:val="single"/>
              </w:rPr>
              <w:t>Nazarian RM</w:t>
            </w:r>
            <w:r>
              <w:rPr>
                <w:rFonts w:ascii="Arial" w:eastAsia="Arial" w:hAnsi="Arial" w:cs="Arial"/>
              </w:rPr>
              <w:t xml:space="preserve">. The use of cytokeratin 17 in the differentiation between desmoplastic trichilemmoma and cutaneous basal cell carcinoma. </w:t>
            </w:r>
            <w:r>
              <w:rPr>
                <w:rFonts w:ascii="Arial" w:eastAsia="Arial" w:hAnsi="Arial" w:cs="Arial"/>
                <w:i/>
                <w:iCs/>
              </w:rPr>
              <w:t>Am J Dermatopathol</w:t>
            </w:r>
            <w:r>
              <w:rPr>
                <w:rFonts w:ascii="Arial" w:eastAsia="Arial" w:hAnsi="Arial" w:cs="Arial"/>
              </w:rPr>
              <w:t>. 2022. 44(12), 886–890. PMID: 36197047. DOI: 10.1097/DAD.0000000000002302.</w:t>
            </w:r>
          </w:p>
        </w:tc>
      </w:tr>
      <w:tr w:rsidR="006E352C" w14:paraId="18A01F5C" w14:textId="77777777">
        <w:tc>
          <w:tcPr>
            <w:tcW w:w="11016" w:type="dxa"/>
          </w:tcPr>
          <w:p w14:paraId="5CED59EF" w14:textId="77777777" w:rsidR="006E352C" w:rsidRDefault="00000000">
            <w:pPr>
              <w:numPr>
                <w:ilvl w:val="0"/>
                <w:numId w:val="1"/>
              </w:numPr>
              <w:jc w:val="left"/>
              <w:rPr>
                <w:rFonts w:ascii="Arial" w:eastAsia="Arial" w:hAnsi="Arial" w:cs="Arial"/>
              </w:rPr>
            </w:pPr>
            <w:r>
              <w:rPr>
                <w:rFonts w:ascii="Arial" w:eastAsia="Arial" w:hAnsi="Arial" w:cs="Arial"/>
                <w:u w:val="single"/>
              </w:rPr>
              <w:lastRenderedPageBreak/>
              <w:t>Hafeez F</w:t>
            </w:r>
            <w:r>
              <w:rPr>
                <w:rFonts w:ascii="Arial" w:eastAsia="Arial" w:hAnsi="Arial" w:cs="Arial"/>
              </w:rPr>
              <w:t xml:space="preserve">, Krakowski AC, Lian CG, </w:t>
            </w:r>
            <w:r>
              <w:rPr>
                <w:rFonts w:ascii="Arial" w:eastAsia="Arial" w:hAnsi="Arial" w:cs="Arial"/>
                <w:b/>
                <w:bCs/>
                <w:u w:val="single"/>
              </w:rPr>
              <w:t>Nazarian RM*,</w:t>
            </w:r>
            <w:r>
              <w:rPr>
                <w:rFonts w:ascii="Arial" w:eastAsia="Arial" w:hAnsi="Arial" w:cs="Arial"/>
              </w:rPr>
              <w:t xml:space="preserve"> Maleszewski JJ*. Sporadic superficial angiomyxomas demonstrate loss of PRKAR1A expression. </w:t>
            </w:r>
            <w:r>
              <w:rPr>
                <w:rFonts w:ascii="Arial" w:eastAsia="Arial" w:hAnsi="Arial" w:cs="Arial"/>
                <w:i/>
                <w:iCs/>
              </w:rPr>
              <w:t>Histopathol</w:t>
            </w:r>
            <w:r>
              <w:rPr>
                <w:rFonts w:ascii="Arial" w:eastAsia="Arial" w:hAnsi="Arial" w:cs="Arial"/>
              </w:rPr>
              <w:t>. 2022 May;80(6):1001-1003. Epub 2022 Mar 17. PMID: 34532875. DOI: 10.1111/his.14568. *Equal contribution by authors.</w:t>
            </w:r>
          </w:p>
        </w:tc>
      </w:tr>
      <w:tr w:rsidR="006E352C" w14:paraId="1363C31B" w14:textId="77777777">
        <w:tc>
          <w:tcPr>
            <w:tcW w:w="11016" w:type="dxa"/>
          </w:tcPr>
          <w:p w14:paraId="51DFD7B9" w14:textId="77777777" w:rsidR="006E352C" w:rsidRDefault="00000000">
            <w:pPr>
              <w:numPr>
                <w:ilvl w:val="0"/>
                <w:numId w:val="1"/>
              </w:numPr>
              <w:jc w:val="left"/>
              <w:rPr>
                <w:rFonts w:ascii="Arial" w:eastAsia="Arial" w:hAnsi="Arial" w:cs="Arial"/>
              </w:rPr>
            </w:pPr>
            <w:r>
              <w:rPr>
                <w:rFonts w:ascii="Arial" w:eastAsia="Arial" w:hAnsi="Arial" w:cs="Arial"/>
              </w:rPr>
              <w:t xml:space="preserve">Cheon SY, Park JH, Ameri AH, Lee RT, </w:t>
            </w:r>
            <w:r>
              <w:rPr>
                <w:rFonts w:ascii="Arial" w:eastAsia="Arial" w:hAnsi="Arial" w:cs="Arial"/>
                <w:b/>
                <w:bCs/>
                <w:u w:val="single"/>
              </w:rPr>
              <w:t>Nazarian RM</w:t>
            </w:r>
            <w:r>
              <w:rPr>
                <w:rFonts w:ascii="Arial" w:eastAsia="Arial" w:hAnsi="Arial" w:cs="Arial"/>
              </w:rPr>
              <w:t xml:space="preserve">, Demehri S. IL-33/regulatory T-cell axis suppresses skin fibrosis. </w:t>
            </w:r>
            <w:r>
              <w:rPr>
                <w:rFonts w:ascii="Arial" w:eastAsia="Arial" w:hAnsi="Arial" w:cs="Arial"/>
                <w:i/>
                <w:iCs/>
              </w:rPr>
              <w:t xml:space="preserve">J Invest Dermatol. </w:t>
            </w:r>
            <w:r>
              <w:rPr>
                <w:rFonts w:ascii="Arial" w:eastAsia="Arial" w:hAnsi="Arial" w:cs="Arial"/>
              </w:rPr>
              <w:t>2022. 142(10), 2668–2676.e4. PMID: 35341735. DOI: 10.1016/j.jid.2022.03.009.</w:t>
            </w:r>
          </w:p>
        </w:tc>
      </w:tr>
      <w:tr w:rsidR="006E352C" w14:paraId="48D54B92" w14:textId="77777777">
        <w:tc>
          <w:tcPr>
            <w:tcW w:w="11016" w:type="dxa"/>
          </w:tcPr>
          <w:p w14:paraId="75408FB0" w14:textId="77777777" w:rsidR="006E352C" w:rsidRDefault="00000000">
            <w:pPr>
              <w:numPr>
                <w:ilvl w:val="0"/>
                <w:numId w:val="1"/>
              </w:numPr>
              <w:jc w:val="left"/>
              <w:rPr>
                <w:rFonts w:ascii="Arial" w:eastAsia="Arial" w:hAnsi="Arial" w:cs="Arial"/>
              </w:rPr>
            </w:pPr>
            <w:r>
              <w:rPr>
                <w:rFonts w:ascii="Arial" w:eastAsia="Arial" w:hAnsi="Arial" w:cs="Arial"/>
              </w:rPr>
              <w:t xml:space="preserve">McMahon DE, Kovarik CL, Damsky W, Rosenbach M, Lipoff JB, Tyagi A, Chamberlain G, Fathy R, </w:t>
            </w:r>
            <w:r>
              <w:rPr>
                <w:rFonts w:ascii="Arial" w:eastAsia="Arial" w:hAnsi="Arial" w:cs="Arial"/>
                <w:b/>
                <w:bCs/>
                <w:u w:val="single"/>
              </w:rPr>
              <w:t>Nazarian RM</w:t>
            </w:r>
            <w:r>
              <w:rPr>
                <w:rFonts w:ascii="Arial" w:eastAsia="Arial" w:hAnsi="Arial" w:cs="Arial"/>
              </w:rPr>
              <w:t xml:space="preserve">, Desai SR, Lim HW, Thiers BH, Hruza GJ, French LE, Blumenthal K, Fox LP, Freeman EE. Clinical and pathologic correlation of cutaneous COVID-19 vaccine reactions: A registry based study. </w:t>
            </w:r>
            <w:r>
              <w:rPr>
                <w:rFonts w:ascii="Arial" w:eastAsia="Arial" w:hAnsi="Arial" w:cs="Arial"/>
                <w:i/>
                <w:iCs/>
              </w:rPr>
              <w:t>J Am Acad Dermatol.</w:t>
            </w:r>
            <w:r>
              <w:rPr>
                <w:rFonts w:ascii="Arial" w:eastAsia="Arial" w:hAnsi="Arial" w:cs="Arial"/>
              </w:rPr>
              <w:t xml:space="preserve"> 2022 Jan;86(1):113-121. PMID: 34517079. DOI: 10.1016/j.jaad.2021.09.002.</w:t>
            </w:r>
          </w:p>
        </w:tc>
      </w:tr>
      <w:tr w:rsidR="006E352C" w14:paraId="31692A9B" w14:textId="77777777">
        <w:tc>
          <w:tcPr>
            <w:tcW w:w="11016" w:type="dxa"/>
          </w:tcPr>
          <w:p w14:paraId="39C10AF6" w14:textId="77777777" w:rsidR="006E352C" w:rsidRDefault="00000000">
            <w:pPr>
              <w:numPr>
                <w:ilvl w:val="0"/>
                <w:numId w:val="1"/>
              </w:numPr>
              <w:jc w:val="left"/>
              <w:rPr>
                <w:rFonts w:ascii="Arial" w:eastAsia="Arial" w:hAnsi="Arial" w:cs="Arial"/>
              </w:rPr>
            </w:pPr>
            <w:r>
              <w:rPr>
                <w:rFonts w:ascii="Arial" w:eastAsia="Arial" w:hAnsi="Arial" w:cs="Arial"/>
              </w:rPr>
              <w:t xml:space="preserve">Wen W, Portales-Castillo I, Seethapathy R, Krinsky S, Kroshinsky D, Kalim S, Goverman J, </w:t>
            </w:r>
            <w:r>
              <w:rPr>
                <w:rFonts w:ascii="Arial" w:eastAsia="Arial" w:hAnsi="Arial" w:cs="Arial"/>
                <w:b/>
                <w:bCs/>
                <w:u w:val="single"/>
              </w:rPr>
              <w:t>Nazarian RM</w:t>
            </w:r>
            <w:r>
              <w:rPr>
                <w:rFonts w:ascii="Arial" w:eastAsia="Arial" w:hAnsi="Arial" w:cs="Arial"/>
              </w:rPr>
              <w:t xml:space="preserve">, Chitalia V, Malhotra R, Kramann R, Nigwekar SU. Intravenous sodium thiosulphate for calciphylaxis of chronic kidney disease: A systematic review and meta-analysis. </w:t>
            </w:r>
            <w:r>
              <w:rPr>
                <w:rFonts w:ascii="Arial" w:eastAsia="Arial" w:hAnsi="Arial" w:cs="Arial"/>
                <w:i/>
                <w:iCs/>
              </w:rPr>
              <w:t>JAMA Netw Open.</w:t>
            </w:r>
            <w:r>
              <w:rPr>
                <w:rFonts w:ascii="Arial" w:eastAsia="Arial" w:hAnsi="Arial" w:cs="Arial"/>
              </w:rPr>
              <w:t xml:space="preserve"> 2023;6(4):e2310068. Published 2023 Apr 3.  PMID: 37099293 DOI:10.1001/jamanetworkopen.2023.10068.</w:t>
            </w:r>
          </w:p>
          <w:p w14:paraId="3DCE60ED" w14:textId="77777777" w:rsidR="006E352C" w:rsidRDefault="00000000">
            <w:pPr>
              <w:numPr>
                <w:ilvl w:val="0"/>
                <w:numId w:val="3"/>
              </w:numPr>
              <w:jc w:val="left"/>
              <w:rPr>
                <w:rFonts w:ascii="Arial" w:eastAsia="Arial" w:hAnsi="Arial" w:cs="Arial"/>
              </w:rPr>
            </w:pPr>
            <w:r>
              <w:rPr>
                <w:rFonts w:ascii="Arial" w:eastAsia="Arial" w:hAnsi="Arial" w:cs="Arial"/>
              </w:rPr>
              <w:t>Publicity online: Sodium thiosulphate not much help for calciphylaxis in CKD - Though used off-label for years, treatment isn't very beneficial, MedPage Today, 2023</w:t>
            </w:r>
          </w:p>
        </w:tc>
      </w:tr>
      <w:tr w:rsidR="006E352C" w14:paraId="7F861CF8" w14:textId="77777777">
        <w:tc>
          <w:tcPr>
            <w:tcW w:w="11016" w:type="dxa"/>
          </w:tcPr>
          <w:p w14:paraId="2A94533A" w14:textId="77777777" w:rsidR="006E352C" w:rsidRDefault="00000000">
            <w:pPr>
              <w:numPr>
                <w:ilvl w:val="0"/>
                <w:numId w:val="1"/>
              </w:numPr>
              <w:jc w:val="left"/>
              <w:rPr>
                <w:rFonts w:ascii="Arial" w:eastAsia="Arial" w:hAnsi="Arial" w:cs="Arial"/>
              </w:rPr>
            </w:pPr>
            <w:r>
              <w:rPr>
                <w:rFonts w:ascii="Arial" w:eastAsia="Arial" w:hAnsi="Arial" w:cs="Arial"/>
              </w:rPr>
              <w:t xml:space="preserve">Kirsch JR, Williamson AK, Yeritsyan DY, Blessing WA, Momenzadeh K, Leach TR, Williamson PM, Korunes-Miller JT, Zurakowski D, </w:t>
            </w:r>
            <w:r>
              <w:rPr>
                <w:rFonts w:ascii="Arial" w:eastAsia="Arial" w:hAnsi="Arial" w:cs="Arial"/>
                <w:b/>
                <w:bCs/>
                <w:u w:val="single"/>
              </w:rPr>
              <w:t>Nazarian RM</w:t>
            </w:r>
            <w:r>
              <w:rPr>
                <w:rFonts w:ascii="Arial" w:eastAsia="Arial" w:hAnsi="Arial" w:cs="Arial"/>
              </w:rPr>
              <w:t xml:space="preserve">, DeAngelis JP, Rodriguez EK, Nazarian A, Grinstaff MW. Minimally invasive, sustained-release relaxin-2 microparticles reverse arthrofibrosis. </w:t>
            </w:r>
            <w:r>
              <w:rPr>
                <w:rFonts w:ascii="Arial" w:eastAsia="Arial" w:hAnsi="Arial" w:cs="Arial"/>
                <w:i/>
                <w:iCs/>
              </w:rPr>
              <w:t>Sci Transl Med</w:t>
            </w:r>
            <w:r>
              <w:rPr>
                <w:rFonts w:ascii="Arial" w:eastAsia="Arial" w:hAnsi="Arial" w:cs="Arial"/>
              </w:rPr>
              <w:t xml:space="preserve">. 2022. 14(666), eabo3357. PMID: 36223449. DOI: 10.1126/scitranslmed.abo3357. </w:t>
            </w:r>
          </w:p>
          <w:p w14:paraId="1749A686" w14:textId="77777777" w:rsidR="006E352C" w:rsidRDefault="00000000">
            <w:pPr>
              <w:numPr>
                <w:ilvl w:val="0"/>
                <w:numId w:val="1"/>
              </w:numPr>
              <w:spacing w:after="200"/>
              <w:jc w:val="left"/>
              <w:rPr>
                <w:rFonts w:ascii="Arial" w:eastAsia="Arial" w:hAnsi="Arial" w:cs="Arial"/>
              </w:rPr>
            </w:pPr>
            <w:r>
              <w:rPr>
                <w:rFonts w:ascii="Arial" w:eastAsia="Arial" w:hAnsi="Arial" w:cs="Arial"/>
                <w:u w:val="single"/>
              </w:rPr>
              <w:t>Chaudet KM</w:t>
            </w:r>
            <w:r>
              <w:rPr>
                <w:rFonts w:ascii="Arial" w:eastAsia="Arial" w:hAnsi="Arial" w:cs="Arial"/>
              </w:rPr>
              <w:t xml:space="preserve">, Stagner AM, </w:t>
            </w:r>
            <w:r>
              <w:rPr>
                <w:rFonts w:ascii="Arial" w:eastAsia="Arial" w:hAnsi="Arial" w:cs="Arial"/>
                <w:b/>
                <w:bCs/>
                <w:u w:val="single"/>
              </w:rPr>
              <w:t>Nazarian RM</w:t>
            </w:r>
            <w:r>
              <w:rPr>
                <w:rFonts w:ascii="Arial" w:eastAsia="Arial" w:hAnsi="Arial" w:cs="Arial"/>
              </w:rPr>
              <w:t xml:space="preserve">. The use of cytokeratin 17 in the differentiation between desmoplastic trichilemmoma and cutaneous basal cell carcinoma. </w:t>
            </w:r>
            <w:r>
              <w:rPr>
                <w:rFonts w:ascii="Arial" w:eastAsia="Arial" w:hAnsi="Arial" w:cs="Arial"/>
                <w:i/>
                <w:iCs/>
              </w:rPr>
              <w:t>Am J Dermatopathol</w:t>
            </w:r>
            <w:r>
              <w:rPr>
                <w:rFonts w:ascii="Arial" w:eastAsia="Arial" w:hAnsi="Arial" w:cs="Arial"/>
              </w:rPr>
              <w:t>. 2022. 44(12), 886-890. PMID: 36197047. DOI: 10.1097/AD.0000000000002302.</w:t>
            </w:r>
          </w:p>
        </w:tc>
      </w:tr>
      <w:tr w:rsidR="006E352C" w14:paraId="77571E67" w14:textId="77777777">
        <w:trPr>
          <w:trHeight w:val="1084"/>
        </w:trPr>
        <w:tc>
          <w:tcPr>
            <w:tcW w:w="11016" w:type="dxa"/>
          </w:tcPr>
          <w:p w14:paraId="5712626F" w14:textId="77777777" w:rsidR="006E352C" w:rsidRDefault="00000000">
            <w:pPr>
              <w:numPr>
                <w:ilvl w:val="0"/>
                <w:numId w:val="1"/>
              </w:numPr>
              <w:spacing w:before="0"/>
              <w:jc w:val="left"/>
              <w:rPr>
                <w:rFonts w:ascii="Arial" w:eastAsia="Arial" w:hAnsi="Arial" w:cs="Arial"/>
              </w:rPr>
            </w:pPr>
            <w:r w:rsidRPr="00A55A74">
              <w:rPr>
                <w:rFonts w:ascii="Arial" w:eastAsia="Arial" w:hAnsi="Arial" w:cs="Arial"/>
                <w:u w:val="single"/>
                <w:lang w:val="fr-FR"/>
              </w:rPr>
              <w:t>Lang-Orsini M</w:t>
            </w:r>
            <w:r w:rsidRPr="00A55A74">
              <w:rPr>
                <w:rFonts w:ascii="Arial" w:eastAsia="Arial" w:hAnsi="Arial" w:cs="Arial"/>
                <w:lang w:val="fr-FR"/>
              </w:rPr>
              <w:t xml:space="preserve">, Champion SN, Duhaime AC, Rapalino O, Hedley-Whyte ET, Louis DN, </w:t>
            </w:r>
            <w:r w:rsidRPr="00A55A74">
              <w:rPr>
                <w:rFonts w:ascii="Arial" w:eastAsia="Arial" w:hAnsi="Arial" w:cs="Arial"/>
                <w:b/>
                <w:bCs/>
                <w:u w:val="single"/>
                <w:lang w:val="fr-FR"/>
              </w:rPr>
              <w:t>Nazarian RM</w:t>
            </w:r>
            <w:r w:rsidRPr="00A55A74">
              <w:rPr>
                <w:rFonts w:ascii="Arial" w:eastAsia="Arial" w:hAnsi="Arial" w:cs="Arial"/>
                <w:lang w:val="fr-FR"/>
              </w:rPr>
              <w:t xml:space="preserve">. </w:t>
            </w:r>
            <w:r>
              <w:rPr>
                <w:rFonts w:ascii="Arial" w:eastAsia="Arial" w:hAnsi="Arial" w:cs="Arial"/>
              </w:rPr>
              <w:t xml:space="preserve">Atretic cephalocele and encephalocele: A single institution clinicopathological study. </w:t>
            </w:r>
            <w:r>
              <w:rPr>
                <w:rFonts w:ascii="Arial" w:eastAsia="Arial" w:hAnsi="Arial" w:cs="Arial"/>
                <w:i/>
                <w:iCs/>
              </w:rPr>
              <w:t xml:space="preserve">J Cutan Pathol. </w:t>
            </w:r>
            <w:r>
              <w:rPr>
                <w:rFonts w:ascii="Arial" w:eastAsia="Arial" w:hAnsi="Arial" w:cs="Arial"/>
              </w:rPr>
              <w:t>2023.  PMID: 36700349. DOI:10.1111/cup.14399.</w:t>
            </w:r>
          </w:p>
        </w:tc>
      </w:tr>
      <w:tr w:rsidR="006E352C" w14:paraId="122975D4" w14:textId="77777777">
        <w:trPr>
          <w:trHeight w:val="734"/>
        </w:trPr>
        <w:tc>
          <w:tcPr>
            <w:tcW w:w="11016" w:type="dxa"/>
          </w:tcPr>
          <w:p w14:paraId="64364CB4" w14:textId="77777777" w:rsidR="006E352C" w:rsidRDefault="00000000">
            <w:pPr>
              <w:numPr>
                <w:ilvl w:val="0"/>
                <w:numId w:val="1"/>
              </w:numPr>
              <w:spacing w:before="0"/>
              <w:jc w:val="left"/>
              <w:rPr>
                <w:rFonts w:ascii="Arial" w:eastAsia="Arial" w:hAnsi="Arial" w:cs="Arial"/>
              </w:rPr>
            </w:pPr>
            <w:r>
              <w:rPr>
                <w:rFonts w:ascii="Arial" w:eastAsia="Arial" w:hAnsi="Arial" w:cs="Arial"/>
              </w:rPr>
              <w:t xml:space="preserve">Cornejo KM, Hutchinson L, O’Donnell P, Meng X, Tomaszewicz K, Shalin SC, Cassarino DS, Chan MP, Quinn TR, Googe PB, </w:t>
            </w:r>
            <w:r>
              <w:rPr>
                <w:rFonts w:ascii="Arial" w:eastAsia="Arial" w:hAnsi="Arial" w:cs="Arial"/>
                <w:b/>
                <w:bCs/>
                <w:u w:val="single"/>
              </w:rPr>
              <w:t>Nazarian RM</w:t>
            </w:r>
            <w:r>
              <w:rPr>
                <w:rFonts w:ascii="Arial" w:eastAsia="Arial" w:hAnsi="Arial" w:cs="Arial"/>
              </w:rPr>
              <w:t xml:space="preserve">. Molecular profiling of syringocystadenocarcinoma papilliferum reveals RAS-activating mutations. </w:t>
            </w:r>
            <w:r>
              <w:rPr>
                <w:rFonts w:ascii="Arial" w:eastAsia="Arial" w:hAnsi="Arial" w:cs="Arial"/>
                <w:i/>
                <w:iCs/>
              </w:rPr>
              <w:t>Arch Pathol Lab Med</w:t>
            </w:r>
            <w:r>
              <w:rPr>
                <w:rFonts w:ascii="Arial" w:eastAsia="Arial" w:hAnsi="Arial" w:cs="Arial"/>
              </w:rPr>
              <w:t>. 2024;148(2):215-222. PMID: 37074845. DOI:10.5858/arpa.2022-0474-OA.</w:t>
            </w:r>
          </w:p>
        </w:tc>
      </w:tr>
      <w:tr w:rsidR="006E352C" w14:paraId="23BF1199" w14:textId="77777777">
        <w:trPr>
          <w:trHeight w:val="734"/>
        </w:trPr>
        <w:tc>
          <w:tcPr>
            <w:tcW w:w="11016" w:type="dxa"/>
          </w:tcPr>
          <w:p w14:paraId="5B99F0B9" w14:textId="77777777" w:rsidR="006E352C" w:rsidRDefault="00000000">
            <w:pPr>
              <w:numPr>
                <w:ilvl w:val="0"/>
                <w:numId w:val="1"/>
              </w:numPr>
              <w:jc w:val="left"/>
              <w:rPr>
                <w:rFonts w:ascii="Arial" w:eastAsia="Arial" w:hAnsi="Arial" w:cs="Arial"/>
              </w:rPr>
            </w:pPr>
            <w:r>
              <w:rPr>
                <w:rFonts w:ascii="Arial" w:eastAsia="Arial" w:hAnsi="Arial" w:cs="Arial"/>
                <w:u w:val="single"/>
              </w:rPr>
              <w:t>Chaudet KM</w:t>
            </w:r>
            <w:r>
              <w:rPr>
                <w:rFonts w:ascii="Arial" w:eastAsia="Arial" w:hAnsi="Arial" w:cs="Arial"/>
              </w:rPr>
              <w:t xml:space="preserve">, Russell-Goldman E, Horn TD, Schuler AM, Chan MP, </w:t>
            </w:r>
            <w:r>
              <w:rPr>
                <w:rFonts w:ascii="Arial" w:eastAsia="Arial" w:hAnsi="Arial" w:cs="Arial"/>
                <w:b/>
                <w:bCs/>
                <w:u w:val="single"/>
              </w:rPr>
              <w:t>Nazarian RM</w:t>
            </w:r>
            <w:r>
              <w:rPr>
                <w:rFonts w:ascii="Arial" w:eastAsia="Arial" w:hAnsi="Arial" w:cs="Arial"/>
              </w:rPr>
              <w:t xml:space="preserve">. Characterization of T-helper immune phenotype in symmetrical drug-related intertriginous and </w:t>
            </w:r>
            <w:r>
              <w:rPr>
                <w:rFonts w:ascii="Arial" w:eastAsia="Arial" w:hAnsi="Arial" w:cs="Arial"/>
              </w:rPr>
              <w:lastRenderedPageBreak/>
              <w:t xml:space="preserve">flexural exanthema (SDRIFE) endorses a delayed-type hypersensitivity reaction. </w:t>
            </w:r>
            <w:r>
              <w:rPr>
                <w:rFonts w:ascii="Arial" w:eastAsia="Arial" w:hAnsi="Arial" w:cs="Arial"/>
                <w:i/>
                <w:iCs/>
              </w:rPr>
              <w:t>Am J Dermatopathol.</w:t>
            </w:r>
            <w:r>
              <w:rPr>
                <w:rFonts w:ascii="Arial" w:eastAsia="Arial" w:hAnsi="Arial" w:cs="Arial"/>
              </w:rPr>
              <w:t xml:space="preserve"> 2024;46(2):71-78. doi:10.1097/DAD.0000000000002455</w:t>
            </w:r>
          </w:p>
          <w:p w14:paraId="3BB4D794" w14:textId="77777777" w:rsidR="006E352C" w:rsidRDefault="00000000">
            <w:pPr>
              <w:numPr>
                <w:ilvl w:val="0"/>
                <w:numId w:val="4"/>
              </w:numPr>
              <w:jc w:val="left"/>
              <w:rPr>
                <w:rFonts w:ascii="Arial" w:eastAsia="Arial" w:hAnsi="Arial" w:cs="Arial"/>
              </w:rPr>
            </w:pPr>
            <w:r>
              <w:rPr>
                <w:rFonts w:ascii="Arial" w:eastAsia="Arial" w:hAnsi="Arial" w:cs="Arial"/>
              </w:rPr>
              <w:t>Selected as a CME article</w:t>
            </w:r>
          </w:p>
        </w:tc>
      </w:tr>
      <w:tr w:rsidR="006E352C" w14:paraId="490C28FC" w14:textId="77777777">
        <w:trPr>
          <w:trHeight w:val="734"/>
        </w:trPr>
        <w:tc>
          <w:tcPr>
            <w:tcW w:w="11016" w:type="dxa"/>
          </w:tcPr>
          <w:p w14:paraId="7412E356" w14:textId="77777777" w:rsidR="006E352C" w:rsidRDefault="00000000">
            <w:pPr>
              <w:numPr>
                <w:ilvl w:val="0"/>
                <w:numId w:val="1"/>
              </w:numPr>
              <w:jc w:val="left"/>
              <w:rPr>
                <w:rFonts w:ascii="Arial" w:eastAsia="Arial" w:hAnsi="Arial" w:cs="Arial"/>
              </w:rPr>
            </w:pPr>
            <w:r>
              <w:rPr>
                <w:rFonts w:ascii="Arial" w:eastAsia="Arial" w:hAnsi="Arial" w:cs="Arial"/>
              </w:rPr>
              <w:lastRenderedPageBreak/>
              <w:t xml:space="preserve">Park JH, Mortaja M, Azin M, </w:t>
            </w:r>
            <w:r>
              <w:rPr>
                <w:rFonts w:ascii="Arial" w:eastAsia="Arial" w:hAnsi="Arial" w:cs="Arial"/>
                <w:b/>
                <w:bCs/>
                <w:u w:val="single"/>
              </w:rPr>
              <w:t>Nazarian RM</w:t>
            </w:r>
            <w:r>
              <w:rPr>
                <w:rFonts w:ascii="Arial" w:eastAsia="Arial" w:hAnsi="Arial" w:cs="Arial"/>
              </w:rPr>
              <w:t xml:space="preserve">, Demehri S. Nuclear IL-33 in fibroblasts promotes skin fibrosis. </w:t>
            </w:r>
            <w:r>
              <w:rPr>
                <w:rFonts w:ascii="Arial" w:eastAsia="Arial" w:hAnsi="Arial" w:cs="Arial"/>
                <w:i/>
                <w:iCs/>
              </w:rPr>
              <w:t>J Invest Dermatol</w:t>
            </w:r>
            <w:r>
              <w:rPr>
                <w:rFonts w:ascii="Arial" w:eastAsia="Arial" w:hAnsi="Arial" w:cs="Arial"/>
              </w:rPr>
              <w:t>. 2023.  PMID: 36708946. doi.org/10.1016/j.jid.2022.12.019.</w:t>
            </w:r>
          </w:p>
          <w:p w14:paraId="13A84265" w14:textId="77777777" w:rsidR="006E352C" w:rsidRDefault="00000000">
            <w:pPr>
              <w:numPr>
                <w:ilvl w:val="0"/>
                <w:numId w:val="1"/>
              </w:numPr>
              <w:jc w:val="left"/>
              <w:rPr>
                <w:rFonts w:ascii="Arial" w:eastAsia="Arial" w:hAnsi="Arial" w:cs="Arial"/>
              </w:rPr>
            </w:pPr>
            <w:r>
              <w:rPr>
                <w:rFonts w:ascii="Arial" w:eastAsia="Arial" w:hAnsi="Arial" w:cs="Arial"/>
              </w:rPr>
              <w:t xml:space="preserve">Wen W, Krinsky S, Kroshinsky D, Durant O, He J, Setthapathy R, St. Hillien SA, Malhotra R, Chitalia V, </w:t>
            </w:r>
            <w:r>
              <w:rPr>
                <w:rFonts w:ascii="Arial" w:eastAsia="Arial" w:hAnsi="Arial" w:cs="Arial"/>
                <w:b/>
                <w:bCs/>
                <w:u w:val="single"/>
              </w:rPr>
              <w:t>Nazarian RM</w:t>
            </w:r>
            <w:r>
              <w:rPr>
                <w:rFonts w:ascii="Arial" w:eastAsia="Arial" w:hAnsi="Arial" w:cs="Arial"/>
              </w:rPr>
              <w:t xml:space="preserve">, Goverman J, Lyons KS, Nigwekar SU. Patient-reported and clinical outcomes among patients with calciphylaxis. </w:t>
            </w:r>
            <w:r>
              <w:rPr>
                <w:rFonts w:ascii="Arial" w:eastAsia="Arial" w:hAnsi="Arial" w:cs="Arial"/>
                <w:i/>
                <w:iCs/>
              </w:rPr>
              <w:t xml:space="preserve">Mayo Clin Proc Innov Qual Outcomes. </w:t>
            </w:r>
            <w:r>
              <w:rPr>
                <w:rFonts w:ascii="Arial" w:eastAsia="Arial" w:hAnsi="Arial" w:cs="Arial"/>
              </w:rPr>
              <w:t>2023;7(1):81-92. PMID: 36712824. DOI: 10.1016/j.mayocpiqo.2022.12.006.</w:t>
            </w:r>
          </w:p>
          <w:p w14:paraId="3907E2C0" w14:textId="77777777" w:rsidR="006E352C" w:rsidRDefault="00000000">
            <w:pPr>
              <w:numPr>
                <w:ilvl w:val="0"/>
                <w:numId w:val="1"/>
              </w:numPr>
              <w:jc w:val="left"/>
              <w:rPr>
                <w:rFonts w:ascii="Arial" w:eastAsia="Arial" w:hAnsi="Arial" w:cs="Arial"/>
              </w:rPr>
            </w:pPr>
            <w:r>
              <w:rPr>
                <w:rFonts w:ascii="Arial" w:eastAsia="Arial" w:hAnsi="Arial" w:cs="Arial"/>
              </w:rPr>
              <w:t xml:space="preserve">Momenzadeh K, Yeritsyan D, Kheir N, </w:t>
            </w:r>
            <w:r>
              <w:rPr>
                <w:rFonts w:ascii="Arial" w:eastAsia="Arial" w:hAnsi="Arial" w:cs="Arial"/>
                <w:b/>
                <w:bCs/>
                <w:u w:val="single"/>
              </w:rPr>
              <w:t>Nazarian RM</w:t>
            </w:r>
            <w:r>
              <w:rPr>
                <w:rFonts w:ascii="Arial" w:eastAsia="Arial" w:hAnsi="Arial" w:cs="Arial"/>
              </w:rPr>
              <w:t xml:space="preserve">, Nazarian A. Propylene glycol and Kolliphor as solvents for systemic delivery of cannabinoids via intraperitoneal and subcutaneous routes in preclinical studies: a comparative technical note. </w:t>
            </w:r>
            <w:r>
              <w:rPr>
                <w:rFonts w:ascii="Arial" w:eastAsia="Arial" w:hAnsi="Arial" w:cs="Arial"/>
                <w:i/>
                <w:iCs/>
              </w:rPr>
              <w:t>J Cannabis Res.</w:t>
            </w:r>
            <w:r>
              <w:rPr>
                <w:rFonts w:ascii="Arial" w:eastAsia="Arial" w:hAnsi="Arial" w:cs="Arial"/>
              </w:rPr>
              <w:t xml:space="preserve"> 2023. 20;5(1): 24. PMID: 37340498. DOI:10.1186/s42238-023-00194-9.</w:t>
            </w:r>
          </w:p>
          <w:p w14:paraId="7E92B337" w14:textId="77777777" w:rsidR="006E352C" w:rsidRDefault="00000000">
            <w:pPr>
              <w:numPr>
                <w:ilvl w:val="0"/>
                <w:numId w:val="1"/>
              </w:numPr>
              <w:jc w:val="left"/>
              <w:rPr>
                <w:rFonts w:ascii="Arial" w:eastAsia="Arial" w:hAnsi="Arial" w:cs="Arial"/>
              </w:rPr>
            </w:pPr>
            <w:r>
              <w:rPr>
                <w:rFonts w:ascii="Arial" w:eastAsia="Arial" w:hAnsi="Arial" w:cs="Arial"/>
              </w:rPr>
              <w:t xml:space="preserve">Azin M, Ameri A, </w:t>
            </w:r>
            <w:r>
              <w:rPr>
                <w:rFonts w:ascii="Arial" w:eastAsia="Arial" w:hAnsi="Arial" w:cs="Arial"/>
                <w:b/>
                <w:bCs/>
                <w:u w:val="single"/>
              </w:rPr>
              <w:t>Nazarian RM</w:t>
            </w:r>
            <w:r>
              <w:rPr>
                <w:rFonts w:ascii="Arial" w:eastAsia="Arial" w:hAnsi="Arial" w:cs="Arial"/>
              </w:rPr>
              <w:t xml:space="preserve">, Cusack JC, Tsiaris W, Asgari MM, Demehri S. Treatment of an unresectable cutaneous squamous cell carcinoma with ED&amp;C and 5-FU. </w:t>
            </w:r>
            <w:r>
              <w:rPr>
                <w:rFonts w:ascii="Arial" w:eastAsia="Arial" w:hAnsi="Arial" w:cs="Arial"/>
                <w:i/>
                <w:iCs/>
              </w:rPr>
              <w:t>Cutis</w:t>
            </w:r>
            <w:r>
              <w:rPr>
                <w:rFonts w:ascii="Arial" w:eastAsia="Arial" w:hAnsi="Arial" w:cs="Arial"/>
              </w:rPr>
              <w:t>. 2023. 112(1):E27-E29.  PMID: 37611292. DOI: 10.12788/cutis.0818.</w:t>
            </w:r>
          </w:p>
          <w:p w14:paraId="5CF25285" w14:textId="77777777" w:rsidR="006E352C" w:rsidRDefault="00000000">
            <w:pPr>
              <w:numPr>
                <w:ilvl w:val="0"/>
                <w:numId w:val="1"/>
              </w:numPr>
              <w:jc w:val="left"/>
              <w:rPr>
                <w:rFonts w:ascii="Arial" w:eastAsia="Arial" w:hAnsi="Arial" w:cs="Arial"/>
              </w:rPr>
            </w:pPr>
            <w:r>
              <w:rPr>
                <w:rFonts w:ascii="Arial" w:eastAsia="Arial" w:hAnsi="Arial" w:cs="Arial"/>
              </w:rPr>
              <w:t xml:space="preserve">Hartsough EM, </w:t>
            </w:r>
            <w:r>
              <w:rPr>
                <w:rFonts w:ascii="Arial" w:eastAsia="Arial" w:hAnsi="Arial" w:cs="Arial"/>
                <w:b/>
                <w:bCs/>
                <w:u w:val="single"/>
              </w:rPr>
              <w:t>Nazarian RM</w:t>
            </w:r>
            <w:r>
              <w:rPr>
                <w:rFonts w:ascii="Arial" w:eastAsia="Arial" w:hAnsi="Arial" w:cs="Arial"/>
              </w:rPr>
              <w:t xml:space="preserve">, Cornejo KM, Stagner AM. Unusual isolated cytomegalovirus cutaneous infections: A subtle histopathologic diagnosis with review of the literature. </w:t>
            </w:r>
            <w:r>
              <w:rPr>
                <w:rFonts w:ascii="Arial" w:eastAsia="Arial" w:hAnsi="Arial" w:cs="Arial"/>
                <w:i/>
                <w:iCs/>
              </w:rPr>
              <w:t>J Cutan Pathol</w:t>
            </w:r>
            <w:r>
              <w:rPr>
                <w:rFonts w:ascii="Arial" w:eastAsia="Arial" w:hAnsi="Arial" w:cs="Arial"/>
              </w:rPr>
              <w:t xml:space="preserve">. 2024;51(8):565-571. PMID: 38654546. DOI:10.1111/cup.14608. </w:t>
            </w:r>
          </w:p>
          <w:p w14:paraId="575496CD" w14:textId="77777777" w:rsidR="006E352C" w:rsidRDefault="00000000">
            <w:pPr>
              <w:numPr>
                <w:ilvl w:val="0"/>
                <w:numId w:val="1"/>
              </w:numPr>
              <w:jc w:val="left"/>
              <w:rPr>
                <w:rFonts w:ascii="Arial" w:eastAsia="Arial" w:hAnsi="Arial" w:cs="Arial"/>
              </w:rPr>
            </w:pPr>
            <w:r>
              <w:rPr>
                <w:rFonts w:ascii="Arial" w:eastAsia="Arial" w:hAnsi="Arial" w:cs="Arial"/>
              </w:rPr>
              <w:t xml:space="preserve">Fogel H, Yeritsyan D, Momenzadeh K, Kheir N, Yeung C, Abbasian M, Lozano EM, </w:t>
            </w:r>
            <w:r>
              <w:rPr>
                <w:rFonts w:ascii="Arial" w:eastAsia="Arial" w:hAnsi="Arial" w:cs="Arial"/>
                <w:b/>
                <w:bCs/>
                <w:u w:val="single"/>
              </w:rPr>
              <w:t>Nazarian RM</w:t>
            </w:r>
            <w:r>
              <w:rPr>
                <w:rFonts w:ascii="Arial" w:eastAsia="Arial" w:hAnsi="Arial" w:cs="Arial"/>
              </w:rPr>
              <w:t>, Nazarian A. The effect of cannabinoids on single-level lumbar arthrodesis outcomes in a rat model</w:t>
            </w:r>
            <w:r>
              <w:rPr>
                <w:rFonts w:ascii="Arial" w:eastAsia="Arial" w:hAnsi="Arial" w:cs="Arial"/>
                <w:i/>
                <w:iCs/>
              </w:rPr>
              <w:t>. Spine J</w:t>
            </w:r>
            <w:r>
              <w:rPr>
                <w:rFonts w:ascii="Arial" w:eastAsia="Arial" w:hAnsi="Arial" w:cs="Arial"/>
              </w:rPr>
              <w:t>. 2024;24(9):1759-1772. DOI:10.1016/j.spinee.2024.04.031</w:t>
            </w:r>
          </w:p>
          <w:p w14:paraId="632A122F" w14:textId="77777777" w:rsidR="006E352C" w:rsidRDefault="00000000">
            <w:pPr>
              <w:numPr>
                <w:ilvl w:val="0"/>
                <w:numId w:val="1"/>
              </w:numPr>
              <w:jc w:val="left"/>
              <w:rPr>
                <w:rFonts w:ascii="Arial" w:eastAsia="Arial" w:hAnsi="Arial" w:cs="Arial"/>
              </w:rPr>
            </w:pPr>
            <w:r>
              <w:rPr>
                <w:rFonts w:ascii="Arial" w:eastAsia="Arial" w:hAnsi="Arial" w:cs="Arial"/>
                <w:u w:val="single"/>
              </w:rPr>
              <w:t>Hartsough EM</w:t>
            </w:r>
            <w:r>
              <w:rPr>
                <w:rFonts w:ascii="Arial" w:eastAsia="Arial" w:hAnsi="Arial" w:cs="Arial"/>
              </w:rPr>
              <w:t xml:space="preserve">, Watkins J, </w:t>
            </w:r>
            <w:r>
              <w:rPr>
                <w:rFonts w:ascii="Arial" w:eastAsia="Arial" w:hAnsi="Arial" w:cs="Arial"/>
                <w:b/>
                <w:bCs/>
                <w:u w:val="single"/>
              </w:rPr>
              <w:t>Nazarian RM</w:t>
            </w:r>
            <w:r>
              <w:rPr>
                <w:rFonts w:ascii="Arial" w:eastAsia="Arial" w:hAnsi="Arial" w:cs="Arial"/>
              </w:rPr>
              <w:t xml:space="preserve">. D2-40 and CK17 immunohistochemistry as a diagnostic adjunct for HPV-independent squamous lesions in the vulva and their role in defining atypical lichen sclerosus. </w:t>
            </w:r>
            <w:r>
              <w:rPr>
                <w:rFonts w:ascii="Arial" w:eastAsia="Arial" w:hAnsi="Arial" w:cs="Arial"/>
                <w:i/>
                <w:iCs/>
              </w:rPr>
              <w:t xml:space="preserve">Am J Surg Pathol. 2024. </w:t>
            </w:r>
            <w:r>
              <w:rPr>
                <w:rFonts w:ascii="Arial" w:eastAsia="Arial" w:hAnsi="Arial" w:cs="Arial"/>
              </w:rPr>
              <w:t>DOI:10.1097/PAS.0000000000002310</w:t>
            </w:r>
          </w:p>
          <w:p w14:paraId="60087B80" w14:textId="77777777" w:rsidR="006E352C" w:rsidRDefault="00000000">
            <w:pPr>
              <w:numPr>
                <w:ilvl w:val="0"/>
                <w:numId w:val="1"/>
              </w:numPr>
              <w:jc w:val="left"/>
              <w:rPr>
                <w:rFonts w:ascii="Arial" w:eastAsia="Arial" w:hAnsi="Arial" w:cs="Arial"/>
              </w:rPr>
            </w:pPr>
            <w:r>
              <w:rPr>
                <w:rFonts w:ascii="Arial" w:eastAsia="Arial" w:hAnsi="Arial" w:cs="Arial"/>
              </w:rPr>
              <w:t xml:space="preserve">Son HG, Ha DT, Xia Y, Li T, Blandin J, Oka T, Azin M, Conrad DN, Hasegawa T, Strickley JD, Messerschmidt JL, Guennoun R, Erlich TH, Shoemaker GL, Johnson LH, Palmer KE, Fisher DE, Hord TD, Neel VA, </w:t>
            </w:r>
            <w:r>
              <w:rPr>
                <w:rFonts w:ascii="Arial" w:eastAsia="Arial" w:hAnsi="Arial" w:cs="Arial"/>
                <w:b/>
                <w:bCs/>
                <w:u w:val="single"/>
              </w:rPr>
              <w:t>Nazarian RM</w:t>
            </w:r>
            <w:r>
              <w:rPr>
                <w:rFonts w:ascii="Arial" w:eastAsia="Arial" w:hAnsi="Arial" w:cs="Arial"/>
              </w:rPr>
              <w:t xml:space="preserve">, Joh J, Demehri S. Commensal papillomavirus immunity preserves the homeostasis of highly mutated normal skin. </w:t>
            </w:r>
            <w:r>
              <w:rPr>
                <w:rFonts w:ascii="Arial" w:eastAsia="Arial" w:hAnsi="Arial" w:cs="Arial"/>
                <w:i/>
                <w:iCs/>
              </w:rPr>
              <w:t>Cancer Cell.</w:t>
            </w:r>
            <w:r>
              <w:rPr>
                <w:rFonts w:ascii="Arial" w:eastAsia="Arial" w:hAnsi="Arial" w:cs="Arial"/>
              </w:rPr>
              <w:t xml:space="preserve"> 2025;43(1):36-48.e10. DOI:10.1016/j.ccell.2024.11.013</w:t>
            </w:r>
          </w:p>
          <w:p w14:paraId="4076C2F4" w14:textId="77777777" w:rsidR="006E352C" w:rsidRDefault="00000000">
            <w:pPr>
              <w:numPr>
                <w:ilvl w:val="0"/>
                <w:numId w:val="3"/>
              </w:numPr>
              <w:jc w:val="left"/>
              <w:rPr>
                <w:rFonts w:ascii="Arial" w:eastAsia="Arial" w:hAnsi="Arial" w:cs="Arial"/>
              </w:rPr>
            </w:pPr>
            <w:r>
              <w:rPr>
                <w:rFonts w:ascii="Arial" w:eastAsia="Arial" w:hAnsi="Arial" w:cs="Arial"/>
              </w:rPr>
              <w:t>Press mention: Trillions of Viruses Live in Your Body. A.I. Is Trying to Find Them – The New York Times, 2025</w:t>
            </w:r>
          </w:p>
          <w:p w14:paraId="2721E23C" w14:textId="77777777" w:rsidR="006E352C" w:rsidRDefault="00000000">
            <w:pPr>
              <w:numPr>
                <w:ilvl w:val="0"/>
                <w:numId w:val="1"/>
              </w:numPr>
              <w:jc w:val="left"/>
              <w:rPr>
                <w:rFonts w:ascii="Arial" w:eastAsia="Arial" w:hAnsi="Arial" w:cs="Arial"/>
              </w:rPr>
            </w:pPr>
            <w:r>
              <w:rPr>
                <w:rFonts w:ascii="Arial" w:eastAsia="Arial" w:hAnsi="Arial" w:cs="Arial"/>
              </w:rPr>
              <w:t xml:space="preserve">Hartsough EM, </w:t>
            </w:r>
            <w:r>
              <w:rPr>
                <w:rFonts w:ascii="Arial" w:eastAsia="Arial" w:hAnsi="Arial" w:cs="Arial"/>
                <w:b/>
                <w:bCs/>
                <w:u w:val="single"/>
              </w:rPr>
              <w:t>Nazarian RM</w:t>
            </w:r>
            <w:r>
              <w:rPr>
                <w:rFonts w:ascii="Arial" w:eastAsia="Arial" w:hAnsi="Arial" w:cs="Arial"/>
              </w:rPr>
              <w:t xml:space="preserve">, Watkins J. CK17 immunohistochemistry is a useful adjunct in the diagnosis of HPV-independent, TP53-wild-type verruciform/acanthotic vulvar intraepithelial neoplasia (vaVIN). </w:t>
            </w:r>
            <w:r>
              <w:rPr>
                <w:rFonts w:ascii="Arial" w:eastAsia="Arial" w:hAnsi="Arial" w:cs="Arial"/>
                <w:i/>
                <w:iCs/>
              </w:rPr>
              <w:t>Am J Surg Pathol.</w:t>
            </w:r>
            <w:r>
              <w:rPr>
                <w:rFonts w:ascii="Arial" w:eastAsia="Arial" w:hAnsi="Arial" w:cs="Arial"/>
              </w:rPr>
              <w:t xml:space="preserve"> Published online March 10, 2025. DOI:10.1097/PAS.0000000000002383</w:t>
            </w:r>
          </w:p>
          <w:p w14:paraId="59F0D83C" w14:textId="77777777" w:rsidR="006E352C" w:rsidRDefault="00000000">
            <w:pPr>
              <w:numPr>
                <w:ilvl w:val="0"/>
                <w:numId w:val="1"/>
              </w:numPr>
              <w:jc w:val="left"/>
              <w:rPr>
                <w:rFonts w:ascii="Arial" w:eastAsia="Arial" w:hAnsi="Arial" w:cs="Arial"/>
              </w:rPr>
            </w:pPr>
            <w:r>
              <w:rPr>
                <w:rFonts w:ascii="Arial" w:eastAsia="Arial" w:hAnsi="Arial" w:cs="Arial"/>
              </w:rPr>
              <w:t xml:space="preserve">Napoleon MA, Yang X, Zhang Y, Morrissey A, Krinsky S, Edwards T, Lazowski A, Brahim AM, Selliger I, Jose A, Lotfolhzadeh S, Bouchouari H, Siracuse JJ, Francis J, Kolachalama VB, Dries R, </w:t>
            </w:r>
            <w:r>
              <w:rPr>
                <w:rFonts w:ascii="Arial" w:eastAsia="Arial" w:hAnsi="Arial" w:cs="Arial"/>
                <w:b/>
                <w:bCs/>
                <w:u w:val="single"/>
              </w:rPr>
              <w:t>Nazarian RM</w:t>
            </w:r>
            <w:r>
              <w:rPr>
                <w:rFonts w:ascii="Arial" w:eastAsia="Arial" w:hAnsi="Arial" w:cs="Arial"/>
              </w:rPr>
              <w:t xml:space="preserve">, Nigwekar SU, Chitalia VC. Activation and targetability of TYMP-IL-6-TF </w:t>
            </w:r>
            <w:r>
              <w:rPr>
                <w:rFonts w:ascii="Arial" w:eastAsia="Arial" w:hAnsi="Arial" w:cs="Arial"/>
              </w:rPr>
              <w:lastRenderedPageBreak/>
              <w:t xml:space="preserve">axis in the skin microenvironment in uremic calciphylaxis patients. </w:t>
            </w:r>
            <w:r>
              <w:rPr>
                <w:rFonts w:ascii="Arial" w:eastAsia="Arial" w:hAnsi="Arial" w:cs="Arial"/>
                <w:i/>
                <w:iCs/>
              </w:rPr>
              <w:t xml:space="preserve">Sci Transl Med. </w:t>
            </w:r>
            <w:r>
              <w:rPr>
                <w:rFonts w:ascii="Arial" w:eastAsia="Arial" w:hAnsi="Arial" w:cs="Arial"/>
              </w:rPr>
              <w:t>2025;17(795):eadn5772. DOI:10.1126/scitranslmed.adn5772.</w:t>
            </w:r>
          </w:p>
          <w:p w14:paraId="07A457BB" w14:textId="77777777" w:rsidR="006E352C" w:rsidRDefault="00000000">
            <w:pPr>
              <w:numPr>
                <w:ilvl w:val="0"/>
                <w:numId w:val="1"/>
              </w:numPr>
              <w:jc w:val="left"/>
              <w:rPr>
                <w:rFonts w:ascii="Arial" w:eastAsia="Arial" w:hAnsi="Arial" w:cs="Arial"/>
              </w:rPr>
            </w:pPr>
            <w:r>
              <w:rPr>
                <w:rFonts w:ascii="Arial" w:eastAsia="Arial" w:hAnsi="Arial" w:cs="Arial"/>
              </w:rPr>
              <w:t xml:space="preserve">Oka T, Smith SS, Oliver-Garcia VS, Son HG, Mortaja M, Azin M, Garza-Mayers AC, Huang JT, </w:t>
            </w:r>
            <w:r>
              <w:rPr>
                <w:rFonts w:ascii="Arial" w:eastAsia="Arial" w:hAnsi="Arial" w:cs="Arial"/>
                <w:b/>
                <w:bCs/>
                <w:u w:val="single"/>
              </w:rPr>
              <w:t>Nazarian RM</w:t>
            </w:r>
            <w:r>
              <w:rPr>
                <w:rFonts w:ascii="Arial" w:eastAsia="Arial" w:hAnsi="Arial" w:cs="Arial"/>
              </w:rPr>
              <w:t xml:space="preserve">, Horn TD, Demehri S. Epigenetic regulation of stemness underlies the low immunogenicity of the most mutated human cancer. </w:t>
            </w:r>
            <w:r>
              <w:rPr>
                <w:rFonts w:ascii="Arial" w:eastAsia="Arial" w:hAnsi="Arial" w:cs="Arial"/>
                <w:i/>
                <w:iCs/>
              </w:rPr>
              <w:t xml:space="preserve">Cell Rep. </w:t>
            </w:r>
            <w:r>
              <w:rPr>
                <w:rFonts w:ascii="Arial" w:eastAsia="Arial" w:hAnsi="Arial" w:cs="Arial"/>
              </w:rPr>
              <w:t>Published online April 10, 2025. DOI:10.1016/j.celrep.2025.115561</w:t>
            </w:r>
          </w:p>
          <w:p w14:paraId="46C663EB" w14:textId="77777777" w:rsidR="006E352C" w:rsidRDefault="00000000">
            <w:pPr>
              <w:numPr>
                <w:ilvl w:val="0"/>
                <w:numId w:val="1"/>
              </w:numPr>
              <w:jc w:val="left"/>
              <w:rPr>
                <w:rFonts w:ascii="Arial" w:eastAsia="Arial" w:hAnsi="Arial" w:cs="Arial"/>
              </w:rPr>
            </w:pPr>
            <w:r>
              <w:rPr>
                <w:rFonts w:ascii="Arial" w:eastAsia="Arial" w:hAnsi="Arial" w:cs="Arial"/>
                <w:u w:val="single"/>
              </w:rPr>
              <w:t>Jobbagy S</w:t>
            </w:r>
            <w:r>
              <w:rPr>
                <w:rFonts w:ascii="Arial" w:eastAsia="Arial" w:hAnsi="Arial" w:cs="Arial"/>
              </w:rPr>
              <w:t xml:space="preserve">, Madrigal E, Bouchouari H, Ouyang T, Nigwekar SU, </w:t>
            </w:r>
            <w:r>
              <w:rPr>
                <w:rFonts w:ascii="Arial" w:eastAsia="Arial" w:hAnsi="Arial" w:cs="Arial"/>
                <w:b/>
                <w:bCs/>
                <w:u w:val="single"/>
              </w:rPr>
              <w:t>Nazarian RM.</w:t>
            </w:r>
            <w:r>
              <w:rPr>
                <w:rFonts w:ascii="Arial" w:eastAsia="Arial" w:hAnsi="Arial" w:cs="Arial"/>
              </w:rPr>
              <w:t xml:space="preserve"> </w:t>
            </w:r>
            <w:r>
              <w:rPr>
                <w:rFonts w:ascii="Arial" w:eastAsia="Arial" w:hAnsi="Arial" w:cs="Arial"/>
                <w:i/>
                <w:iCs/>
              </w:rPr>
              <w:t>The Calciphylaxis Consensus Working Group</w:t>
            </w:r>
            <w:r>
              <w:rPr>
                <w:rFonts w:ascii="Arial" w:eastAsia="Arial" w:hAnsi="Arial" w:cs="Arial"/>
              </w:rPr>
              <w:t xml:space="preserve"> [Adisa M, Bresler S, Chan MP, Chaudet K, Cornejo KM, DeSimone M, Googe P, Hafeez F, Horn T, Laga AC, Lin WM, Liu V, Miedema J, Moy AP, North J, Rubin AI, Schaffer A, Shalin SC, Shea CR, Stagner A, Veprauskas K, Yan S]. Multicenter evaluation of certainty and reliability in calciphylaxis diagnosis using a digital imaging platform. </w:t>
            </w:r>
            <w:r>
              <w:rPr>
                <w:rFonts w:ascii="Arial" w:eastAsia="Arial" w:hAnsi="Arial" w:cs="Arial"/>
                <w:i/>
                <w:iCs/>
              </w:rPr>
              <w:t>Lab Invest.</w:t>
            </w:r>
            <w:r>
              <w:rPr>
                <w:rFonts w:ascii="Arial" w:eastAsia="Arial" w:hAnsi="Arial" w:cs="Arial"/>
              </w:rPr>
              <w:t xml:space="preserve"> Published online April 10, 2025. doi:10.1016/j.labinv.2025.104169</w:t>
            </w:r>
          </w:p>
          <w:p w14:paraId="43F4170C" w14:textId="77777777" w:rsidR="006E352C" w:rsidRDefault="00000000">
            <w:pPr>
              <w:numPr>
                <w:ilvl w:val="0"/>
                <w:numId w:val="1"/>
              </w:numPr>
              <w:jc w:val="left"/>
              <w:rPr>
                <w:rFonts w:ascii="Arial" w:eastAsia="Arial" w:hAnsi="Arial" w:cs="Arial"/>
              </w:rPr>
            </w:pPr>
            <w:r>
              <w:rPr>
                <w:rFonts w:ascii="Arial" w:eastAsia="Arial" w:hAnsi="Arial" w:cs="Arial"/>
                <w:u w:val="single"/>
              </w:rPr>
              <w:t>Heusinkveld L</w:t>
            </w:r>
            <w:r>
              <w:rPr>
                <w:rFonts w:ascii="Arial" w:eastAsia="Arial" w:hAnsi="Arial" w:cs="Arial"/>
              </w:rPr>
              <w:t xml:space="preserve">, Harris CK, Walsh TP, Anim W, </w:t>
            </w:r>
            <w:r>
              <w:rPr>
                <w:rFonts w:ascii="Arial" w:eastAsia="Arial" w:hAnsi="Arial" w:cs="Arial"/>
                <w:b/>
                <w:bCs/>
                <w:u w:val="single"/>
              </w:rPr>
              <w:t>Nazarian RM</w:t>
            </w:r>
            <w:r>
              <w:rPr>
                <w:rFonts w:ascii="Arial" w:eastAsia="Arial" w:hAnsi="Arial" w:cs="Arial"/>
              </w:rPr>
              <w:t xml:space="preserve">. Head-to-head: Seeking high-value care through a direct comparison of seven alopecia specimen processing methods. </w:t>
            </w:r>
            <w:r>
              <w:rPr>
                <w:rFonts w:ascii="Arial" w:eastAsia="Arial" w:hAnsi="Arial" w:cs="Arial"/>
                <w:i/>
                <w:iCs/>
              </w:rPr>
              <w:t>J Cutan Pathol</w:t>
            </w:r>
            <w:r>
              <w:rPr>
                <w:rFonts w:ascii="Arial" w:eastAsia="Arial" w:hAnsi="Arial" w:cs="Arial"/>
              </w:rPr>
              <w:t>. In Revision, 2025.</w:t>
            </w:r>
          </w:p>
          <w:p w14:paraId="0624F7B0" w14:textId="77777777" w:rsidR="006E352C" w:rsidRDefault="00000000">
            <w:pPr>
              <w:numPr>
                <w:ilvl w:val="0"/>
                <w:numId w:val="1"/>
              </w:numPr>
              <w:jc w:val="left"/>
              <w:rPr>
                <w:rFonts w:ascii="Arial" w:eastAsia="Arial" w:hAnsi="Arial" w:cs="Arial"/>
              </w:rPr>
            </w:pPr>
            <w:r>
              <w:rPr>
                <w:rFonts w:ascii="Arial" w:eastAsia="Arial" w:hAnsi="Arial" w:cs="Arial"/>
              </w:rPr>
              <w:t xml:space="preserve">Oganesyan R, Pouli D, Shi B, Carns M, Dennis-Aren K, Teves ME, Varga J, </w:t>
            </w:r>
            <w:r>
              <w:rPr>
                <w:rFonts w:ascii="Arial" w:eastAsia="Arial" w:hAnsi="Arial" w:cs="Arial"/>
                <w:b/>
                <w:bCs/>
                <w:u w:val="single"/>
              </w:rPr>
              <w:t>Nazarian RM</w:t>
            </w:r>
            <w:r>
              <w:rPr>
                <w:rFonts w:ascii="Arial" w:eastAsia="Arial" w:hAnsi="Arial" w:cs="Arial"/>
              </w:rPr>
              <w:t xml:space="preserve">. Quantitative digital image analysis for assessing cutaneous fibrosis correlates with histopathological scoring in systemic sclerosis patients. </w:t>
            </w:r>
            <w:r>
              <w:rPr>
                <w:rFonts w:ascii="Arial" w:eastAsia="Arial" w:hAnsi="Arial" w:cs="Arial"/>
                <w:i/>
                <w:iCs/>
              </w:rPr>
              <w:t xml:space="preserve">Lab Invest. </w:t>
            </w:r>
            <w:r>
              <w:rPr>
                <w:rFonts w:ascii="Arial" w:eastAsia="Arial" w:hAnsi="Arial" w:cs="Arial"/>
              </w:rPr>
              <w:t>Published online April 20, 2025. DOI:10.1016/j.labinv.2025.104177</w:t>
            </w:r>
          </w:p>
          <w:p w14:paraId="533EC39F" w14:textId="77777777" w:rsidR="006E352C" w:rsidRDefault="00000000">
            <w:pPr>
              <w:numPr>
                <w:ilvl w:val="0"/>
                <w:numId w:val="1"/>
              </w:numPr>
              <w:jc w:val="left"/>
              <w:rPr>
                <w:rFonts w:ascii="Arial" w:eastAsia="Arial" w:hAnsi="Arial" w:cs="Arial"/>
              </w:rPr>
            </w:pPr>
            <w:r>
              <w:rPr>
                <w:rFonts w:ascii="Arial" w:eastAsia="Arial" w:hAnsi="Arial" w:cs="Arial"/>
              </w:rPr>
              <w:t xml:space="preserve">Azin M, Farokh P, McGarry A, Leung B, Roster K, Rashdan H, Rajeh A, Khattab S, Stephens MR, Thang TJ, Fisher DE, </w:t>
            </w:r>
            <w:r>
              <w:rPr>
                <w:rFonts w:ascii="Arial" w:eastAsia="Arial" w:hAnsi="Arial" w:cs="Arial"/>
                <w:b/>
                <w:bCs/>
                <w:u w:val="single"/>
              </w:rPr>
              <w:t>Nazarian RM</w:t>
            </w:r>
            <w:r>
              <w:rPr>
                <w:rFonts w:ascii="Arial" w:eastAsia="Arial" w:hAnsi="Arial" w:cs="Arial"/>
              </w:rPr>
              <w:t xml:space="preserve">, Chen ST, Semenov YR, Demehri S. </w:t>
            </w:r>
            <w:r>
              <w:rPr>
                <w:rFonts w:ascii="Roboto" w:eastAsia="Roboto" w:hAnsi="Roboto" w:cs="Roboto"/>
                <w:color w:val="212121"/>
                <w:highlight w:val="white"/>
              </w:rPr>
              <w:t xml:space="preserve">Type 2 immunity links eczematous and lichenoid eruptions caused by immune checkpoint inhibitors. </w:t>
            </w:r>
            <w:r>
              <w:rPr>
                <w:rFonts w:ascii="Roboto" w:eastAsia="Roboto" w:hAnsi="Roboto" w:cs="Roboto"/>
                <w:i/>
                <w:iCs/>
                <w:color w:val="212121"/>
                <w:highlight w:val="white"/>
              </w:rPr>
              <w:t>J Am Acad Dermatol</w:t>
            </w:r>
            <w:r>
              <w:rPr>
                <w:rFonts w:ascii="Roboto" w:eastAsia="Roboto" w:hAnsi="Roboto" w:cs="Roboto"/>
                <w:color w:val="212121"/>
                <w:highlight w:val="white"/>
              </w:rPr>
              <w:t>. 2025;93(6):1456-1463. doi:10.1016/j.jaad.2025.08.008</w:t>
            </w:r>
          </w:p>
          <w:p w14:paraId="29E39CCE" w14:textId="77777777" w:rsidR="006E352C" w:rsidRDefault="00000000">
            <w:pPr>
              <w:numPr>
                <w:ilvl w:val="0"/>
                <w:numId w:val="1"/>
              </w:numPr>
              <w:jc w:val="left"/>
              <w:rPr>
                <w:rFonts w:ascii="Arial" w:eastAsia="Arial" w:hAnsi="Arial" w:cs="Arial"/>
              </w:rPr>
            </w:pPr>
            <w:r>
              <w:rPr>
                <w:rFonts w:ascii="Arial" w:eastAsia="Arial" w:hAnsi="Arial" w:cs="Arial"/>
                <w:u w:val="single"/>
              </w:rPr>
              <w:t>Repetto F</w:t>
            </w:r>
            <w:r>
              <w:rPr>
                <w:rFonts w:ascii="Arial" w:eastAsia="Arial" w:hAnsi="Arial" w:cs="Arial"/>
              </w:rPr>
              <w:t xml:space="preserve">, Cornejo KM, O’Donnell P, Toyohara JP, Ferry JA, </w:t>
            </w:r>
            <w:r>
              <w:rPr>
                <w:rFonts w:ascii="Arial" w:eastAsia="Arial" w:hAnsi="Arial" w:cs="Arial"/>
                <w:b/>
                <w:bCs/>
                <w:u w:val="single"/>
              </w:rPr>
              <w:t>Nazarian RM</w:t>
            </w:r>
            <w:r>
              <w:rPr>
                <w:rFonts w:ascii="Arial" w:eastAsia="Arial" w:hAnsi="Arial" w:cs="Arial"/>
              </w:rPr>
              <w:t xml:space="preserve">.  Cutaneous plasmablastic lymphoma: retrospective comparative study of primary and secondary skin involvement. </w:t>
            </w:r>
            <w:r>
              <w:rPr>
                <w:rFonts w:ascii="Arial" w:eastAsia="Arial" w:hAnsi="Arial" w:cs="Arial"/>
                <w:i/>
                <w:iCs/>
              </w:rPr>
              <w:t>Histopathol</w:t>
            </w:r>
            <w:r>
              <w:rPr>
                <w:rFonts w:ascii="Arial" w:eastAsia="Arial" w:hAnsi="Arial" w:cs="Arial"/>
              </w:rPr>
              <w:t>. (In Revision, 2025).</w:t>
            </w:r>
          </w:p>
          <w:p w14:paraId="1C034FD9" w14:textId="77777777" w:rsidR="006E352C" w:rsidRDefault="00000000">
            <w:pPr>
              <w:numPr>
                <w:ilvl w:val="0"/>
                <w:numId w:val="1"/>
              </w:numPr>
              <w:jc w:val="left"/>
              <w:rPr>
                <w:rFonts w:ascii="Arial" w:eastAsia="Arial" w:hAnsi="Arial" w:cs="Arial"/>
              </w:rPr>
            </w:pPr>
            <w:r>
              <w:rPr>
                <w:rFonts w:ascii="Arial" w:eastAsia="Arial" w:hAnsi="Arial" w:cs="Arial"/>
              </w:rPr>
              <w:t xml:space="preserve">Hedayatzadeh Razavi A, Nafisi N, Ghiasi MS, Oftadeh R, Hanna P, Lechtig A, Momenzadeh K, Yeritsyan D, Minassians P, Mahjoob A, Perez S, </w:t>
            </w:r>
            <w:r>
              <w:rPr>
                <w:rFonts w:ascii="Arial" w:eastAsia="Arial" w:hAnsi="Arial" w:cs="Arial"/>
                <w:b/>
                <w:bCs/>
                <w:u w:val="single"/>
              </w:rPr>
              <w:t>Nazarian RM</w:t>
            </w:r>
            <w:r>
              <w:rPr>
                <w:rFonts w:ascii="Arial" w:eastAsia="Arial" w:hAnsi="Arial" w:cs="Arial"/>
              </w:rPr>
              <w:t xml:space="preserve">, Wixted JJ, Vaziri A, Nazarian A. A computational model that integrates unrestricted callus growth, mechanobiology, and angiogenesis can predict bone healing in rodents. </w:t>
            </w:r>
            <w:r>
              <w:rPr>
                <w:rFonts w:ascii="Arial" w:eastAsia="Arial" w:hAnsi="Arial" w:cs="Arial"/>
                <w:i/>
                <w:iCs/>
              </w:rPr>
              <w:t>Sci Rep.</w:t>
            </w:r>
            <w:r>
              <w:rPr>
                <w:rFonts w:ascii="Arial" w:eastAsia="Arial" w:hAnsi="Arial" w:cs="Arial"/>
              </w:rPr>
              <w:t xml:space="preserve"> 2024;14(1):29826. Published 2024 Nov 30. DOI:10.1038/s41598-024-80502-2</w:t>
            </w:r>
          </w:p>
          <w:p w14:paraId="461AF679" w14:textId="77777777" w:rsidR="006E352C" w:rsidRDefault="00000000">
            <w:pPr>
              <w:numPr>
                <w:ilvl w:val="0"/>
                <w:numId w:val="1"/>
              </w:numPr>
              <w:jc w:val="left"/>
              <w:rPr>
                <w:rFonts w:ascii="Arial" w:eastAsia="Arial" w:hAnsi="Arial" w:cs="Arial"/>
              </w:rPr>
            </w:pPr>
            <w:r>
              <w:rPr>
                <w:rFonts w:ascii="Arial" w:eastAsia="Arial" w:hAnsi="Arial" w:cs="Arial"/>
              </w:rPr>
              <w:t xml:space="preserve">Nafisi N, Razavi AH, Ghiasi MS, Minassians P, Hanna P, Lechtig A, Momenzadeh K, Mahjoob A, Perez S, Keko M, Oftadeh R, Rostami MR, Vaziri A, </w:t>
            </w:r>
            <w:r>
              <w:rPr>
                <w:rFonts w:ascii="Arial" w:eastAsia="Arial" w:hAnsi="Arial" w:cs="Arial"/>
                <w:b/>
                <w:bCs/>
                <w:u w:val="single"/>
              </w:rPr>
              <w:t>Nazarian RM</w:t>
            </w:r>
            <w:r>
              <w:rPr>
                <w:rFonts w:ascii="Arial" w:eastAsia="Arial" w:hAnsi="Arial" w:cs="Arial"/>
              </w:rPr>
              <w:t xml:space="preserve">, Gerstenfeld L, Wein MN, Mirzamohammadi F, Nazarian A. Genomechanical modeling of delayed fracture healing integrating transcriptomics and tissue mechanics. </w:t>
            </w:r>
            <w:r>
              <w:rPr>
                <w:rFonts w:ascii="Arial" w:eastAsia="Arial" w:hAnsi="Arial" w:cs="Arial"/>
                <w:i/>
                <w:iCs/>
              </w:rPr>
              <w:t>Biomater Adv.</w:t>
            </w:r>
            <w:r>
              <w:rPr>
                <w:rFonts w:ascii="Arial" w:eastAsia="Arial" w:hAnsi="Arial" w:cs="Arial"/>
              </w:rPr>
              <w:t xml:space="preserve"> 2026;178:214468. doi:10.1016/j.bioadv.2025.214468</w:t>
            </w:r>
          </w:p>
          <w:p w14:paraId="136E541B" w14:textId="77777777" w:rsidR="006E352C" w:rsidRDefault="00000000">
            <w:pPr>
              <w:numPr>
                <w:ilvl w:val="0"/>
                <w:numId w:val="1"/>
              </w:numPr>
              <w:jc w:val="left"/>
              <w:rPr>
                <w:rFonts w:ascii="Arial" w:eastAsia="Arial" w:hAnsi="Arial" w:cs="Arial"/>
              </w:rPr>
            </w:pPr>
            <w:r>
              <w:rPr>
                <w:rFonts w:ascii="Arial" w:eastAsia="Arial" w:hAnsi="Arial" w:cs="Arial"/>
              </w:rPr>
              <w:t xml:space="preserve">Lee S, Guo Y, Kajuluri L, Roh K, Singh K, Jiang W, Moore E, Tattersfield H, Ostrom K, Birchenough C, Johnson AL, Krinsky S, Bouchouari H, Mohammedeh M, Lee L, Wyant G, Rich SS, Rotter JL, Taylor K, Malik S, Gersten R, Curz D, Tracy RP, Wu H, Zhang H, Lu H, Kavousi M, Shanahan C, Duer M, Kramann R, </w:t>
            </w:r>
            <w:r>
              <w:rPr>
                <w:rFonts w:ascii="Arial" w:eastAsia="Arial" w:hAnsi="Arial" w:cs="Arial"/>
                <w:b/>
                <w:bCs/>
                <w:u w:val="single"/>
              </w:rPr>
              <w:t>Nazarian RM</w:t>
            </w:r>
            <w:r>
              <w:rPr>
                <w:rFonts w:ascii="Arial" w:eastAsia="Arial" w:hAnsi="Arial" w:cs="Arial"/>
              </w:rPr>
              <w:t xml:space="preserve">, Eagleton MJ, Chen Y, Miller C, Nigwekar SU, Malhotra R.  A novel FNDC1-NAMPT-NAD axis is implicated in small and large-vessel </w:t>
            </w:r>
            <w:r>
              <w:rPr>
                <w:rFonts w:ascii="Arial" w:eastAsia="Arial" w:hAnsi="Arial" w:cs="Arial"/>
              </w:rPr>
              <w:lastRenderedPageBreak/>
              <w:t xml:space="preserve">arterial disease and drives vascular calcification. bioRxiv. 2025;2025.07.08.663801. Published 2025 Jul 10. </w:t>
            </w:r>
            <w:r>
              <w:rPr>
                <w:rFonts w:ascii="Roboto" w:eastAsia="Roboto" w:hAnsi="Roboto" w:cs="Roboto"/>
                <w:color w:val="212121"/>
              </w:rPr>
              <w:t xml:space="preserve">PMID: 40672352. </w:t>
            </w:r>
            <w:r>
              <w:rPr>
                <w:rFonts w:ascii="Arial" w:eastAsia="Arial" w:hAnsi="Arial" w:cs="Arial"/>
              </w:rPr>
              <w:t>doi:10.1101/2025.07.08.663801</w:t>
            </w:r>
          </w:p>
          <w:p w14:paraId="0A9D429D" w14:textId="77777777" w:rsidR="006E352C" w:rsidRDefault="00000000">
            <w:pPr>
              <w:numPr>
                <w:ilvl w:val="0"/>
                <w:numId w:val="1"/>
              </w:numPr>
              <w:jc w:val="left"/>
              <w:rPr>
                <w:rFonts w:ascii="Arial" w:eastAsia="Arial" w:hAnsi="Arial" w:cs="Arial"/>
              </w:rPr>
            </w:pPr>
            <w:r>
              <w:rPr>
                <w:rFonts w:ascii="Arial" w:eastAsia="Arial" w:hAnsi="Arial" w:cs="Arial"/>
                <w:highlight w:val="white"/>
              </w:rPr>
              <w:t xml:space="preserve">Williamson AK, Hohl KM, Kirsch JR, </w:t>
            </w:r>
            <w:r>
              <w:rPr>
                <w:rFonts w:ascii="Arial" w:eastAsia="Arial" w:hAnsi="Arial" w:cs="Arial"/>
                <w:b/>
                <w:bCs/>
                <w:color w:val="212121"/>
                <w:highlight w:val="white"/>
                <w:u w:val="single"/>
              </w:rPr>
              <w:t>Nazarian RM</w:t>
            </w:r>
            <w:r>
              <w:rPr>
                <w:rFonts w:ascii="Arial" w:eastAsia="Arial" w:hAnsi="Arial" w:cs="Arial"/>
                <w:color w:val="212121"/>
                <w:highlight w:val="white"/>
              </w:rPr>
              <w:t>, Schaer TP, Roh DS, Grinstaff MW.</w:t>
            </w:r>
            <w:r>
              <w:rPr>
                <w:rFonts w:ascii="Arial" w:eastAsia="Arial" w:hAnsi="Arial" w:cs="Arial"/>
                <w:highlight w:val="white"/>
              </w:rPr>
              <w:t xml:space="preserve"> Relaxin-2 drives regenerative healing and suppresses scar formation. Preprint. </w:t>
            </w:r>
            <w:r>
              <w:rPr>
                <w:rFonts w:ascii="Arial" w:eastAsia="Arial" w:hAnsi="Arial" w:cs="Arial"/>
                <w:i/>
                <w:iCs/>
                <w:highlight w:val="white"/>
              </w:rPr>
              <w:t>bioRxiv</w:t>
            </w:r>
            <w:r>
              <w:rPr>
                <w:rFonts w:ascii="Arial" w:eastAsia="Arial" w:hAnsi="Arial" w:cs="Arial"/>
                <w:highlight w:val="white"/>
              </w:rPr>
              <w:t>. 2025;2025.12.08.692836. Pu</w:t>
            </w:r>
            <w:r>
              <w:rPr>
                <w:rFonts w:ascii="Arial" w:eastAsia="Arial" w:hAnsi="Arial" w:cs="Arial"/>
              </w:rPr>
              <w:t>blished 2025 Dec 10. doi:10.64898/2025.12.08.692836</w:t>
            </w:r>
          </w:p>
          <w:p w14:paraId="4E113A5B" w14:textId="77777777" w:rsidR="006E352C" w:rsidRDefault="00000000">
            <w:pPr>
              <w:numPr>
                <w:ilvl w:val="0"/>
                <w:numId w:val="1"/>
              </w:numPr>
              <w:jc w:val="left"/>
              <w:rPr>
                <w:rFonts w:ascii="Arial" w:eastAsia="Arial" w:hAnsi="Arial" w:cs="Arial"/>
              </w:rPr>
            </w:pPr>
            <w:r>
              <w:rPr>
                <w:rFonts w:ascii="Arial" w:eastAsia="Arial" w:hAnsi="Arial" w:cs="Arial"/>
                <w:u w:val="single"/>
              </w:rPr>
              <w:t>Repetto F</w:t>
            </w:r>
            <w:r>
              <w:rPr>
                <w:rFonts w:ascii="Arial" w:eastAsia="Arial" w:hAnsi="Arial" w:cs="Arial"/>
              </w:rPr>
              <w:t xml:space="preserve">, Jobbagy S, Lee E, Russell-Goldman EE, Hoang MP, Chan MP, Semenov Y, </w:t>
            </w:r>
            <w:r>
              <w:rPr>
                <w:rFonts w:ascii="Arial" w:eastAsia="Arial" w:hAnsi="Arial" w:cs="Arial"/>
                <w:b/>
                <w:bCs/>
                <w:u w:val="single"/>
              </w:rPr>
              <w:t>Nazarian RM</w:t>
            </w:r>
            <w:r>
              <w:rPr>
                <w:rFonts w:ascii="Arial" w:eastAsia="Arial" w:hAnsi="Arial" w:cs="Arial"/>
              </w:rPr>
              <w:t xml:space="preserve">. Clinicopathologic and immunohistochemical features of enfortumab vedotin–induced cutaneous toxicity. </w:t>
            </w:r>
            <w:r>
              <w:rPr>
                <w:rFonts w:ascii="Arial" w:eastAsia="Arial" w:hAnsi="Arial" w:cs="Arial"/>
                <w:i/>
                <w:iCs/>
              </w:rPr>
              <w:t>Int J Dermatol.</w:t>
            </w:r>
            <w:r>
              <w:rPr>
                <w:rFonts w:ascii="Arial" w:eastAsia="Arial" w:hAnsi="Arial" w:cs="Arial"/>
              </w:rPr>
              <w:t xml:space="preserve"> (In Press, 2025).</w:t>
            </w:r>
          </w:p>
          <w:p w14:paraId="05F88D2E" w14:textId="77777777" w:rsidR="006E352C" w:rsidRDefault="00000000">
            <w:pPr>
              <w:numPr>
                <w:ilvl w:val="0"/>
                <w:numId w:val="1"/>
              </w:numPr>
              <w:jc w:val="left"/>
              <w:rPr>
                <w:rFonts w:ascii="Arial" w:eastAsia="Arial" w:hAnsi="Arial" w:cs="Arial"/>
              </w:rPr>
            </w:pPr>
            <w:r>
              <w:rPr>
                <w:rFonts w:ascii="Arial" w:eastAsia="Arial" w:hAnsi="Arial" w:cs="Arial"/>
              </w:rPr>
              <w:t xml:space="preserve">Yeritsyan D, Chainani P, Momenzadeh K, Stepanyan D, Melkonian S, Baghdassarian A, Papavassiliou C, Kheir N, </w:t>
            </w:r>
            <w:r>
              <w:rPr>
                <w:rFonts w:ascii="Arial" w:eastAsia="Arial" w:hAnsi="Arial" w:cs="Arial"/>
                <w:b/>
                <w:bCs/>
                <w:u w:val="single"/>
              </w:rPr>
              <w:t>Nazarian RM</w:t>
            </w:r>
            <w:r>
              <w:rPr>
                <w:rFonts w:ascii="Arial" w:eastAsia="Arial" w:hAnsi="Arial" w:cs="Arial"/>
              </w:rPr>
              <w:t xml:space="preserve">, Keko M, Grinstaff MW, Rodriguez EK, Nazarian A. Muscular and histopathological changes in a Duchenne muscular dystrophy rat model. </w:t>
            </w:r>
            <w:r>
              <w:rPr>
                <w:rFonts w:ascii="Arial" w:eastAsia="Arial" w:hAnsi="Arial" w:cs="Arial"/>
                <w:i/>
                <w:iCs/>
              </w:rPr>
              <w:t xml:space="preserve">PNAS </w:t>
            </w:r>
            <w:r>
              <w:rPr>
                <w:rFonts w:ascii="Arial" w:eastAsia="Arial" w:hAnsi="Arial" w:cs="Arial"/>
              </w:rPr>
              <w:t>(Submitted, 2025).</w:t>
            </w:r>
          </w:p>
          <w:p w14:paraId="2B4CC234" w14:textId="77777777" w:rsidR="006E352C" w:rsidRDefault="00000000">
            <w:pPr>
              <w:numPr>
                <w:ilvl w:val="0"/>
                <w:numId w:val="1"/>
              </w:numPr>
              <w:jc w:val="left"/>
              <w:rPr>
                <w:rFonts w:ascii="Arial" w:eastAsia="Arial" w:hAnsi="Arial" w:cs="Arial"/>
              </w:rPr>
            </w:pPr>
            <w:r>
              <w:rPr>
                <w:rFonts w:ascii="Arial" w:eastAsia="Arial" w:hAnsi="Arial" w:cs="Arial"/>
              </w:rPr>
              <w:t xml:space="preserve"> Moses SJ, Supple M, Hickey S, Bouchouari H, </w:t>
            </w:r>
            <w:r>
              <w:rPr>
                <w:rFonts w:ascii="Arial" w:eastAsia="Arial" w:hAnsi="Arial" w:cs="Arial"/>
                <w:b/>
                <w:bCs/>
                <w:u w:val="single"/>
              </w:rPr>
              <w:t>Nazarian RM</w:t>
            </w:r>
            <w:r>
              <w:rPr>
                <w:rFonts w:ascii="Arial" w:eastAsia="Arial" w:hAnsi="Arial" w:cs="Arial"/>
              </w:rPr>
              <w:t xml:space="preserve">, McCarthy M, Chen L, DeWane M, Nigwekar SU, Goverman J. Wound management and surgery for calcific uremic arteriolopathy (calciphylaxis): outcomes and treatment algorithm. </w:t>
            </w:r>
            <w:r>
              <w:rPr>
                <w:rFonts w:ascii="Arial" w:eastAsia="Arial" w:hAnsi="Arial" w:cs="Arial"/>
                <w:i/>
                <w:iCs/>
              </w:rPr>
              <w:t>Int Wound J</w:t>
            </w:r>
            <w:r>
              <w:rPr>
                <w:rFonts w:ascii="Arial" w:eastAsia="Arial" w:hAnsi="Arial" w:cs="Arial"/>
              </w:rPr>
              <w:t xml:space="preserve"> (Submitted, 2025).</w:t>
            </w:r>
          </w:p>
          <w:p w14:paraId="3AC309FA" w14:textId="77777777" w:rsidR="006E352C" w:rsidRDefault="00000000">
            <w:pPr>
              <w:numPr>
                <w:ilvl w:val="0"/>
                <w:numId w:val="1"/>
              </w:numPr>
              <w:jc w:val="left"/>
              <w:rPr>
                <w:rFonts w:ascii="Arial" w:eastAsia="Arial" w:hAnsi="Arial" w:cs="Arial"/>
              </w:rPr>
            </w:pPr>
            <w:r>
              <w:rPr>
                <w:rFonts w:ascii="Arial" w:eastAsia="Arial" w:hAnsi="Arial" w:cs="Arial"/>
                <w:b/>
                <w:bCs/>
                <w:u w:val="single"/>
              </w:rPr>
              <w:t>Nazarian RM</w:t>
            </w:r>
            <w:r>
              <w:rPr>
                <w:rFonts w:ascii="Arial" w:eastAsia="Arial" w:hAnsi="Arial" w:cs="Arial"/>
              </w:rPr>
              <w:t xml:space="preserve">, Miyagi Y, Nakatani Y. Dermal interstitial glycogenosis and stromal senescence in fibrofolliculomas: Implications for pathogenesis and mTOR targeted therapy. </w:t>
            </w:r>
            <w:r>
              <w:rPr>
                <w:rFonts w:ascii="Arial" w:eastAsia="Arial" w:hAnsi="Arial" w:cs="Arial"/>
                <w:i/>
                <w:iCs/>
              </w:rPr>
              <w:t>Am J Dermatopathol</w:t>
            </w:r>
            <w:r>
              <w:rPr>
                <w:rFonts w:ascii="Arial" w:eastAsia="Arial" w:hAnsi="Arial" w:cs="Arial"/>
              </w:rPr>
              <w:t xml:space="preserve"> (Submitted, 2025)</w:t>
            </w:r>
          </w:p>
          <w:p w14:paraId="6762816D" w14:textId="77777777" w:rsidR="006E352C" w:rsidRDefault="00000000">
            <w:pPr>
              <w:numPr>
                <w:ilvl w:val="0"/>
                <w:numId w:val="1"/>
              </w:numPr>
              <w:jc w:val="left"/>
              <w:rPr>
                <w:rFonts w:ascii="Arial" w:eastAsia="Arial" w:hAnsi="Arial" w:cs="Arial"/>
              </w:rPr>
            </w:pPr>
            <w:r>
              <w:rPr>
                <w:rFonts w:ascii="Arial" w:eastAsia="Arial" w:hAnsi="Arial" w:cs="Arial"/>
                <w:u w:val="single"/>
              </w:rPr>
              <w:t>Maia-Silva D</w:t>
            </w:r>
            <w:r>
              <w:rPr>
                <w:rFonts w:ascii="Arial" w:eastAsia="Arial" w:hAnsi="Arial" w:cs="Arial"/>
              </w:rPr>
              <w:t xml:space="preserve">, Wang D, Horiba S, Quinn TR, Demehri S, </w:t>
            </w:r>
            <w:r>
              <w:rPr>
                <w:rFonts w:ascii="Arial" w:eastAsia="Arial" w:hAnsi="Arial" w:cs="Arial"/>
                <w:b/>
                <w:bCs/>
                <w:u w:val="single"/>
              </w:rPr>
              <w:t>Nazarian RM</w:t>
            </w:r>
            <w:r>
              <w:rPr>
                <w:rFonts w:ascii="Arial" w:eastAsia="Arial" w:hAnsi="Arial" w:cs="Arial"/>
              </w:rPr>
              <w:t xml:space="preserve">.  Enrichment of IL-33–producing fibroblasts in radiation-induced skin fibrosis. </w:t>
            </w:r>
            <w:r>
              <w:rPr>
                <w:rFonts w:ascii="Arial" w:eastAsia="Arial" w:hAnsi="Arial" w:cs="Arial"/>
                <w:i/>
                <w:iCs/>
              </w:rPr>
              <w:t>J Cutan Pathol</w:t>
            </w:r>
            <w:r>
              <w:rPr>
                <w:rFonts w:ascii="Arial" w:eastAsia="Arial" w:hAnsi="Arial" w:cs="Arial"/>
              </w:rPr>
              <w:t xml:space="preserve"> (Submitted, 2025)</w:t>
            </w:r>
          </w:p>
        </w:tc>
      </w:tr>
    </w:tbl>
    <w:p w14:paraId="728D2515" w14:textId="77777777" w:rsidR="006E352C" w:rsidRDefault="006E352C">
      <w:pPr>
        <w:ind w:left="720" w:hanging="720"/>
        <w:jc w:val="left"/>
        <w:rPr>
          <w:rFonts w:ascii="Arial" w:eastAsia="Arial" w:hAnsi="Arial" w:cs="Arial"/>
        </w:rPr>
      </w:pPr>
    </w:p>
    <w:p w14:paraId="2BD49928" w14:textId="77777777" w:rsidR="006E352C" w:rsidRDefault="00000000">
      <w:pPr>
        <w:ind w:left="720" w:hanging="720"/>
        <w:jc w:val="left"/>
        <w:rPr>
          <w:rFonts w:ascii="Arial" w:eastAsia="Arial" w:hAnsi="Arial" w:cs="Arial"/>
        </w:rPr>
      </w:pPr>
      <w:r>
        <w:rPr>
          <w:rFonts w:ascii="Arial" w:eastAsia="Arial" w:hAnsi="Arial" w:cs="Arial"/>
          <w:b/>
          <w:bCs/>
        </w:rPr>
        <w:t>Peer-reviewed Review Articles:</w:t>
      </w:r>
    </w:p>
    <w:tbl>
      <w:tblPr>
        <w:tblStyle w:val="ab"/>
        <w:tblW w:w="11016" w:type="dxa"/>
        <w:tblInd w:w="-108" w:type="dxa"/>
        <w:tblLayout w:type="fixed"/>
        <w:tblLook w:val="0000" w:firstRow="0" w:lastRow="0" w:firstColumn="0" w:lastColumn="0" w:noHBand="0" w:noVBand="0"/>
      </w:tblPr>
      <w:tblGrid>
        <w:gridCol w:w="11016"/>
      </w:tblGrid>
      <w:tr w:rsidR="006E352C" w14:paraId="02C5DA71" w14:textId="77777777">
        <w:tc>
          <w:tcPr>
            <w:tcW w:w="11016" w:type="dxa"/>
          </w:tcPr>
          <w:p w14:paraId="16045732" w14:textId="77777777" w:rsidR="006E352C" w:rsidRDefault="00000000">
            <w:pPr>
              <w:numPr>
                <w:ilvl w:val="0"/>
                <w:numId w:val="11"/>
              </w:numPr>
              <w:spacing w:before="200"/>
              <w:jc w:val="left"/>
              <w:rPr>
                <w:rFonts w:ascii="Arial" w:eastAsia="Arial" w:hAnsi="Arial" w:cs="Arial"/>
              </w:rPr>
            </w:pPr>
            <w:r>
              <w:rPr>
                <w:rFonts w:ascii="Arial" w:eastAsia="Arial" w:hAnsi="Arial" w:cs="Arial"/>
                <w:u w:val="single"/>
              </w:rPr>
              <w:t>Stagner AM</w:t>
            </w:r>
            <w:r>
              <w:rPr>
                <w:rFonts w:ascii="Arial" w:eastAsia="Arial" w:hAnsi="Arial" w:cs="Arial"/>
              </w:rPr>
              <w:t xml:space="preserve">, </w:t>
            </w:r>
            <w:r>
              <w:rPr>
                <w:rFonts w:ascii="Arial" w:eastAsia="Arial" w:hAnsi="Arial" w:cs="Arial"/>
                <w:b/>
                <w:bCs/>
                <w:u w:val="single"/>
              </w:rPr>
              <w:t>Nazarian RM</w:t>
            </w:r>
            <w:r>
              <w:rPr>
                <w:rFonts w:ascii="Arial" w:eastAsia="Arial" w:hAnsi="Arial" w:cs="Arial"/>
              </w:rPr>
              <w:t xml:space="preserve">. A narrative review of predictive and prognostic biomarkers in skin tumors. </w:t>
            </w:r>
            <w:r>
              <w:rPr>
                <w:rFonts w:ascii="Arial" w:eastAsia="Arial" w:hAnsi="Arial" w:cs="Arial"/>
                <w:i/>
                <w:iCs/>
              </w:rPr>
              <w:t>Precis Cancer Med</w:t>
            </w:r>
            <w:r>
              <w:rPr>
                <w:rFonts w:ascii="Arial" w:eastAsia="Arial" w:hAnsi="Arial" w:cs="Arial"/>
              </w:rPr>
              <w:t>. 2021; 4: 22. DOI: 10.21037/pcm-21-6.</w:t>
            </w:r>
          </w:p>
          <w:p w14:paraId="3F91CD77" w14:textId="77777777" w:rsidR="006E352C" w:rsidRDefault="00000000">
            <w:pPr>
              <w:numPr>
                <w:ilvl w:val="0"/>
                <w:numId w:val="11"/>
              </w:numPr>
              <w:spacing w:before="200"/>
              <w:jc w:val="left"/>
              <w:rPr>
                <w:rFonts w:ascii="Arial" w:eastAsia="Arial" w:hAnsi="Arial" w:cs="Arial"/>
              </w:rPr>
            </w:pPr>
            <w:r w:rsidRPr="00A55A74">
              <w:rPr>
                <w:rFonts w:ascii="Arial" w:eastAsia="Arial" w:hAnsi="Arial" w:cs="Arial"/>
                <w:u w:val="single"/>
                <w:lang w:val="es-ES"/>
              </w:rPr>
              <w:t>Tabb ES</w:t>
            </w:r>
            <w:r w:rsidRPr="00A55A74">
              <w:rPr>
                <w:rFonts w:ascii="Arial" w:eastAsia="Arial" w:hAnsi="Arial" w:cs="Arial"/>
                <w:lang w:val="es-ES"/>
              </w:rPr>
              <w:t xml:space="preserve">, Duncan LM, </w:t>
            </w:r>
            <w:r w:rsidRPr="00A55A74">
              <w:rPr>
                <w:rFonts w:ascii="Arial" w:eastAsia="Arial" w:hAnsi="Arial" w:cs="Arial"/>
                <w:b/>
                <w:bCs/>
                <w:u w:val="single"/>
                <w:lang w:val="es-ES"/>
              </w:rPr>
              <w:t>Nazarian RM</w:t>
            </w:r>
            <w:r w:rsidRPr="00A55A74">
              <w:rPr>
                <w:rFonts w:ascii="Arial" w:eastAsia="Arial" w:hAnsi="Arial" w:cs="Arial"/>
                <w:lang w:val="es-ES"/>
              </w:rPr>
              <w:t xml:space="preserve">. </w:t>
            </w:r>
            <w:r>
              <w:rPr>
                <w:rFonts w:ascii="Arial" w:eastAsia="Arial" w:hAnsi="Arial" w:cs="Arial"/>
              </w:rPr>
              <w:t xml:space="preserve">Eosinophilic granulomatosis with polyangiitis: cutaneous clinical and histopathologic differential diagnosis. </w:t>
            </w:r>
            <w:r>
              <w:rPr>
                <w:rFonts w:ascii="Arial" w:eastAsia="Arial" w:hAnsi="Arial" w:cs="Arial"/>
                <w:i/>
                <w:iCs/>
              </w:rPr>
              <w:t>J Cutan Pathol.</w:t>
            </w:r>
            <w:r>
              <w:rPr>
                <w:rFonts w:ascii="Arial" w:eastAsia="Arial" w:hAnsi="Arial" w:cs="Arial"/>
              </w:rPr>
              <w:t xml:space="preserve"> 2021;48(11):1379-1386.</w:t>
            </w:r>
          </w:p>
          <w:p w14:paraId="57841FD4" w14:textId="77777777" w:rsidR="006E352C" w:rsidRDefault="00000000">
            <w:pPr>
              <w:numPr>
                <w:ilvl w:val="1"/>
                <w:numId w:val="11"/>
              </w:numPr>
              <w:spacing w:before="200"/>
              <w:jc w:val="left"/>
              <w:rPr>
                <w:rFonts w:ascii="Arial" w:eastAsia="Arial" w:hAnsi="Arial" w:cs="Arial"/>
              </w:rPr>
            </w:pPr>
            <w:r>
              <w:rPr>
                <w:rFonts w:ascii="Arial" w:eastAsia="Arial" w:hAnsi="Arial" w:cs="Arial"/>
              </w:rPr>
              <w:t>“Top Downloaded Article”: Eosinophilic granulomatosis with polyangiitis: Cutaneous clinical and histopathologic differential diagnosis, Journal of Cutaneous Pathology, 2022</w:t>
            </w:r>
          </w:p>
        </w:tc>
      </w:tr>
      <w:tr w:rsidR="006E352C" w14:paraId="0B706757" w14:textId="77777777">
        <w:trPr>
          <w:trHeight w:val="1691"/>
        </w:trPr>
        <w:tc>
          <w:tcPr>
            <w:tcW w:w="11016" w:type="dxa"/>
          </w:tcPr>
          <w:p w14:paraId="7B59CD08" w14:textId="77777777" w:rsidR="006E352C" w:rsidRDefault="00000000">
            <w:pPr>
              <w:numPr>
                <w:ilvl w:val="0"/>
                <w:numId w:val="11"/>
              </w:numPr>
              <w:spacing w:before="200"/>
              <w:jc w:val="left"/>
              <w:rPr>
                <w:rFonts w:ascii="Arial" w:eastAsia="Arial" w:hAnsi="Arial" w:cs="Arial"/>
              </w:rPr>
            </w:pPr>
            <w:r w:rsidRPr="00A55A74">
              <w:rPr>
                <w:rFonts w:ascii="Arial" w:eastAsia="Arial" w:hAnsi="Arial" w:cs="Arial"/>
                <w:u w:val="single"/>
                <w:lang w:val="es-ES"/>
              </w:rPr>
              <w:t>Tabb ES</w:t>
            </w:r>
            <w:r w:rsidRPr="00A55A74">
              <w:rPr>
                <w:rFonts w:ascii="Arial" w:eastAsia="Arial" w:hAnsi="Arial" w:cs="Arial"/>
                <w:lang w:val="es-ES"/>
              </w:rPr>
              <w:t xml:space="preserve">, Duncan LM, </w:t>
            </w:r>
            <w:r w:rsidRPr="00A55A74">
              <w:rPr>
                <w:rFonts w:ascii="Arial" w:eastAsia="Arial" w:hAnsi="Arial" w:cs="Arial"/>
                <w:b/>
                <w:bCs/>
                <w:u w:val="single"/>
                <w:lang w:val="es-ES"/>
              </w:rPr>
              <w:t>Nazarian RM</w:t>
            </w:r>
            <w:r w:rsidRPr="00A55A74">
              <w:rPr>
                <w:rFonts w:ascii="Arial" w:eastAsia="Arial" w:hAnsi="Arial" w:cs="Arial"/>
                <w:lang w:val="es-ES"/>
              </w:rPr>
              <w:t xml:space="preserve">. </w:t>
            </w:r>
            <w:r>
              <w:rPr>
                <w:rFonts w:ascii="Arial" w:eastAsia="Arial" w:hAnsi="Arial" w:cs="Arial"/>
              </w:rPr>
              <w:t xml:space="preserve">From Churg-Strauss syndrome (CSS) to eosinophilic granulomatosis with polyangiitis (EGPA): a historical review of nomenclature and diagnostic criteria. </w:t>
            </w:r>
            <w:r>
              <w:rPr>
                <w:rFonts w:ascii="Arial" w:eastAsia="Arial" w:hAnsi="Arial" w:cs="Arial"/>
                <w:i/>
                <w:iCs/>
              </w:rPr>
              <w:t>Am J Dermatopathol.</w:t>
            </w:r>
            <w:r>
              <w:rPr>
                <w:rFonts w:ascii="Arial" w:eastAsia="Arial" w:hAnsi="Arial" w:cs="Arial"/>
              </w:rPr>
              <w:t xml:space="preserve"> 2022 May 1;44(5):315-320. PMID: 35427287. DOI: 10.1097/DAD.0000000000002106. </w:t>
            </w:r>
          </w:p>
          <w:p w14:paraId="3F1B9DA6" w14:textId="77777777" w:rsidR="006E352C" w:rsidRDefault="00000000">
            <w:pPr>
              <w:numPr>
                <w:ilvl w:val="1"/>
                <w:numId w:val="11"/>
              </w:numPr>
              <w:spacing w:before="200"/>
              <w:jc w:val="left"/>
              <w:rPr>
                <w:rFonts w:ascii="Arial" w:eastAsia="Arial" w:hAnsi="Arial" w:cs="Arial"/>
              </w:rPr>
            </w:pPr>
            <w:r>
              <w:rPr>
                <w:rFonts w:ascii="Arial" w:eastAsia="Arial" w:hAnsi="Arial" w:cs="Arial"/>
              </w:rPr>
              <w:t>Selected for publication as a CME article.</w:t>
            </w:r>
          </w:p>
          <w:p w14:paraId="217BCFE2" w14:textId="77777777" w:rsidR="006E352C" w:rsidRDefault="00000000">
            <w:pPr>
              <w:numPr>
                <w:ilvl w:val="0"/>
                <w:numId w:val="11"/>
              </w:numPr>
              <w:pBdr>
                <w:top w:val="nil"/>
                <w:left w:val="nil"/>
                <w:bottom w:val="nil"/>
                <w:right w:val="nil"/>
                <w:between w:val="nil"/>
              </w:pBdr>
              <w:spacing w:before="200"/>
              <w:jc w:val="left"/>
              <w:rPr>
                <w:rFonts w:ascii="Arial" w:eastAsia="Arial" w:hAnsi="Arial" w:cs="Arial"/>
              </w:rPr>
            </w:pPr>
            <w:r>
              <w:rPr>
                <w:rFonts w:ascii="Arial" w:eastAsia="Arial" w:hAnsi="Arial" w:cs="Arial"/>
              </w:rPr>
              <w:t xml:space="preserve">Dadkhanfar S, Farokh P, Demehri S, </w:t>
            </w:r>
            <w:r>
              <w:rPr>
                <w:rFonts w:ascii="Arial" w:eastAsia="Arial" w:hAnsi="Arial" w:cs="Arial"/>
                <w:b/>
                <w:bCs/>
                <w:u w:val="single"/>
              </w:rPr>
              <w:t>Nazarian RM</w:t>
            </w:r>
            <w:r>
              <w:rPr>
                <w:rFonts w:ascii="Arial" w:eastAsia="Arial" w:hAnsi="Arial" w:cs="Arial"/>
              </w:rPr>
              <w:t xml:space="preserve">. Radiation-induced skin injury: mechanisms, clinical manifestations, and management. </w:t>
            </w:r>
            <w:r>
              <w:rPr>
                <w:rFonts w:ascii="Arial" w:eastAsia="Arial" w:hAnsi="Arial" w:cs="Arial"/>
                <w:i/>
                <w:iCs/>
              </w:rPr>
              <w:t>Int J Dermatol</w:t>
            </w:r>
            <w:r>
              <w:rPr>
                <w:rFonts w:ascii="Arial" w:eastAsia="Arial" w:hAnsi="Arial" w:cs="Arial"/>
              </w:rPr>
              <w:t>. Published online November 7, 2025. doi:10.1111/ijd.70127</w:t>
            </w:r>
          </w:p>
          <w:p w14:paraId="25E2DE21" w14:textId="77777777" w:rsidR="006E352C" w:rsidRDefault="00000000">
            <w:pPr>
              <w:numPr>
                <w:ilvl w:val="1"/>
                <w:numId w:val="11"/>
              </w:numPr>
              <w:pBdr>
                <w:top w:val="nil"/>
                <w:left w:val="nil"/>
                <w:bottom w:val="nil"/>
                <w:right w:val="nil"/>
                <w:between w:val="nil"/>
              </w:pBdr>
              <w:spacing w:before="200" w:after="240"/>
              <w:jc w:val="left"/>
              <w:rPr>
                <w:rFonts w:ascii="Arial" w:eastAsia="Arial" w:hAnsi="Arial" w:cs="Arial"/>
                <w:highlight w:val="white"/>
              </w:rPr>
            </w:pPr>
            <w:r>
              <w:rPr>
                <w:rFonts w:ascii="Arial" w:eastAsia="Arial" w:hAnsi="Arial" w:cs="Arial"/>
                <w:highlight w:val="white"/>
              </w:rPr>
              <w:lastRenderedPageBreak/>
              <w:t xml:space="preserve">Expert Commentary Published in: Shavit E. Radiation-Induced Skin Injury: The Unseen Aftermath of Radiation. </w:t>
            </w:r>
            <w:r>
              <w:rPr>
                <w:rFonts w:ascii="Arial" w:eastAsia="Arial" w:hAnsi="Arial" w:cs="Arial"/>
                <w:i/>
                <w:iCs/>
                <w:highlight w:val="white"/>
              </w:rPr>
              <w:t>Int J Dermatol</w:t>
            </w:r>
            <w:r>
              <w:rPr>
                <w:rFonts w:ascii="Arial" w:eastAsia="Arial" w:hAnsi="Arial" w:cs="Arial"/>
                <w:highlight w:val="white"/>
              </w:rPr>
              <w:t>. Published online December 10, 2025. doi:10.1111/ijd.70211</w:t>
            </w:r>
          </w:p>
        </w:tc>
      </w:tr>
    </w:tbl>
    <w:p w14:paraId="723935CA" w14:textId="77777777" w:rsidR="006E352C" w:rsidRDefault="00000000">
      <w:pPr>
        <w:ind w:left="720" w:hanging="720"/>
        <w:jc w:val="left"/>
        <w:rPr>
          <w:rFonts w:ascii="Arial" w:eastAsia="Arial" w:hAnsi="Arial" w:cs="Arial"/>
        </w:rPr>
      </w:pPr>
      <w:r>
        <w:rPr>
          <w:rFonts w:ascii="Arial" w:eastAsia="Arial" w:hAnsi="Arial" w:cs="Arial"/>
          <w:b/>
          <w:bCs/>
        </w:rPr>
        <w:lastRenderedPageBreak/>
        <w:t>Peer reviewed Web Publications and Videos:</w:t>
      </w:r>
    </w:p>
    <w:tbl>
      <w:tblPr>
        <w:tblStyle w:val="ac"/>
        <w:tblW w:w="110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9"/>
        <w:gridCol w:w="312"/>
      </w:tblGrid>
      <w:tr w:rsidR="006E352C" w14:paraId="107ED943" w14:textId="77777777">
        <w:tc>
          <w:tcPr>
            <w:tcW w:w="10689" w:type="dxa"/>
            <w:tcBorders>
              <w:top w:val="nil"/>
              <w:left w:val="nil"/>
              <w:bottom w:val="nil"/>
              <w:right w:val="nil"/>
            </w:tcBorders>
          </w:tcPr>
          <w:p w14:paraId="17D187A3" w14:textId="77777777" w:rsidR="006E352C" w:rsidRDefault="006E352C">
            <w:pPr>
              <w:spacing w:before="0"/>
              <w:jc w:val="left"/>
              <w:rPr>
                <w:rFonts w:ascii="Arial" w:eastAsia="Arial" w:hAnsi="Arial" w:cs="Arial"/>
              </w:rPr>
            </w:pPr>
          </w:p>
          <w:p w14:paraId="5C4D386D" w14:textId="77777777" w:rsidR="006E352C" w:rsidRDefault="00000000">
            <w:pPr>
              <w:numPr>
                <w:ilvl w:val="0"/>
                <w:numId w:val="9"/>
              </w:numPr>
              <w:spacing w:before="0" w:after="120"/>
              <w:jc w:val="left"/>
              <w:rPr>
                <w:rFonts w:ascii="Arial" w:eastAsia="Arial" w:hAnsi="Arial" w:cs="Arial"/>
                <w:color w:val="000000"/>
              </w:rPr>
            </w:pPr>
            <w:r>
              <w:rPr>
                <w:rFonts w:ascii="Arial" w:eastAsia="Arial" w:hAnsi="Arial" w:cs="Arial"/>
                <w:i/>
                <w:iCs/>
                <w:color w:val="000000"/>
              </w:rPr>
              <w:t>Dermatopathology Fellowship Manual</w:t>
            </w:r>
            <w:r>
              <w:rPr>
                <w:rFonts w:ascii="Arial" w:eastAsia="Arial" w:hAnsi="Arial" w:cs="Arial"/>
                <w:i/>
                <w:iCs/>
              </w:rPr>
              <w:t>.</w:t>
            </w:r>
            <w:r>
              <w:rPr>
                <w:rFonts w:ascii="Arial" w:eastAsia="Arial" w:hAnsi="Arial" w:cs="Arial"/>
                <w:color w:val="000000"/>
              </w:rPr>
              <w:t xml:space="preserve"> Developed and maintained an updated survival guide to the Harvard Combined Dermatopathology Fellowship program. 2010 - 2016.</w:t>
            </w:r>
          </w:p>
        </w:tc>
        <w:tc>
          <w:tcPr>
            <w:tcW w:w="312" w:type="dxa"/>
            <w:tcBorders>
              <w:top w:val="nil"/>
              <w:left w:val="nil"/>
              <w:bottom w:val="nil"/>
              <w:right w:val="nil"/>
            </w:tcBorders>
          </w:tcPr>
          <w:p w14:paraId="197AA0FD" w14:textId="77777777" w:rsidR="006E352C" w:rsidRDefault="006E352C">
            <w:pPr>
              <w:spacing w:before="0"/>
              <w:jc w:val="left"/>
              <w:rPr>
                <w:rFonts w:ascii="Arial" w:eastAsia="Arial" w:hAnsi="Arial" w:cs="Arial"/>
              </w:rPr>
            </w:pPr>
          </w:p>
        </w:tc>
      </w:tr>
      <w:tr w:rsidR="006E352C" w14:paraId="5D9B96A8" w14:textId="77777777">
        <w:tc>
          <w:tcPr>
            <w:tcW w:w="10689" w:type="dxa"/>
            <w:tcBorders>
              <w:top w:val="nil"/>
              <w:left w:val="nil"/>
              <w:bottom w:val="nil"/>
              <w:right w:val="nil"/>
            </w:tcBorders>
          </w:tcPr>
          <w:p w14:paraId="6D61A086" w14:textId="77777777" w:rsidR="006E352C" w:rsidRDefault="006E352C">
            <w:pPr>
              <w:spacing w:before="0"/>
              <w:jc w:val="left"/>
              <w:rPr>
                <w:rFonts w:ascii="Arial" w:eastAsia="Arial" w:hAnsi="Arial" w:cs="Arial"/>
              </w:rPr>
            </w:pPr>
          </w:p>
          <w:p w14:paraId="555835EE" w14:textId="77777777" w:rsidR="006E352C" w:rsidRDefault="00000000">
            <w:pPr>
              <w:numPr>
                <w:ilvl w:val="0"/>
                <w:numId w:val="9"/>
              </w:numPr>
              <w:spacing w:before="0" w:after="120"/>
              <w:jc w:val="left"/>
              <w:rPr>
                <w:rFonts w:ascii="Arial" w:eastAsia="Arial" w:hAnsi="Arial" w:cs="Arial"/>
                <w:color w:val="000000"/>
              </w:rPr>
            </w:pPr>
            <w:r>
              <w:rPr>
                <w:rFonts w:ascii="Arial" w:eastAsia="Arial" w:hAnsi="Arial" w:cs="Arial"/>
                <w:i/>
                <w:iCs/>
                <w:color w:val="000000"/>
              </w:rPr>
              <w:t xml:space="preserve">Immunofluorescence </w:t>
            </w:r>
            <w:r>
              <w:rPr>
                <w:rFonts w:ascii="Arial" w:eastAsia="Arial" w:hAnsi="Arial" w:cs="Arial"/>
                <w:i/>
                <w:iCs/>
              </w:rPr>
              <w:t>p</w:t>
            </w:r>
            <w:r>
              <w:rPr>
                <w:rFonts w:ascii="Arial" w:eastAsia="Arial" w:hAnsi="Arial" w:cs="Arial"/>
                <w:i/>
                <w:iCs/>
                <w:color w:val="000000"/>
              </w:rPr>
              <w:t>rimer</w:t>
            </w:r>
            <w:r>
              <w:rPr>
                <w:rFonts w:ascii="Arial" w:eastAsia="Arial" w:hAnsi="Arial" w:cs="Arial"/>
                <w:i/>
                <w:iCs/>
              </w:rPr>
              <w:t>.</w:t>
            </w:r>
            <w:r>
              <w:rPr>
                <w:rFonts w:ascii="Arial" w:eastAsia="Arial" w:hAnsi="Arial" w:cs="Arial"/>
                <w:color w:val="000000"/>
              </w:rPr>
              <w:t xml:space="preserve"> Created a primer for interpreting direct and indirect immunofluorescence studies used by Dermatopathology Fellows in the Harvard Combined program. 2011.</w:t>
            </w:r>
          </w:p>
        </w:tc>
        <w:tc>
          <w:tcPr>
            <w:tcW w:w="312" w:type="dxa"/>
            <w:tcBorders>
              <w:top w:val="nil"/>
              <w:left w:val="nil"/>
              <w:bottom w:val="nil"/>
              <w:right w:val="nil"/>
            </w:tcBorders>
          </w:tcPr>
          <w:p w14:paraId="3419D20A" w14:textId="77777777" w:rsidR="006E352C" w:rsidRDefault="006E352C">
            <w:pPr>
              <w:spacing w:before="0"/>
              <w:jc w:val="left"/>
              <w:rPr>
                <w:rFonts w:ascii="Arial" w:eastAsia="Arial" w:hAnsi="Arial" w:cs="Arial"/>
              </w:rPr>
            </w:pPr>
          </w:p>
        </w:tc>
      </w:tr>
      <w:tr w:rsidR="006E352C" w14:paraId="415A9763" w14:textId="77777777">
        <w:tc>
          <w:tcPr>
            <w:tcW w:w="10689" w:type="dxa"/>
            <w:tcBorders>
              <w:top w:val="nil"/>
              <w:left w:val="nil"/>
              <w:bottom w:val="nil"/>
              <w:right w:val="nil"/>
            </w:tcBorders>
          </w:tcPr>
          <w:p w14:paraId="34EFA0BF" w14:textId="77777777" w:rsidR="006E352C" w:rsidRDefault="006E352C">
            <w:pPr>
              <w:spacing w:before="0"/>
              <w:jc w:val="left"/>
              <w:rPr>
                <w:rFonts w:ascii="Arial" w:eastAsia="Arial" w:hAnsi="Arial" w:cs="Arial"/>
              </w:rPr>
            </w:pPr>
          </w:p>
          <w:p w14:paraId="67F68092" w14:textId="77777777" w:rsidR="006E352C" w:rsidRDefault="00000000">
            <w:pPr>
              <w:numPr>
                <w:ilvl w:val="0"/>
                <w:numId w:val="9"/>
              </w:numPr>
              <w:spacing w:before="0" w:after="120"/>
              <w:jc w:val="left"/>
              <w:rPr>
                <w:rFonts w:ascii="Arial" w:eastAsia="Arial" w:hAnsi="Arial" w:cs="Arial"/>
                <w:color w:val="000000"/>
              </w:rPr>
            </w:pPr>
            <w:r>
              <w:rPr>
                <w:rFonts w:ascii="Arial" w:eastAsia="Arial" w:hAnsi="Arial" w:cs="Arial"/>
                <w:i/>
                <w:iCs/>
                <w:color w:val="000000"/>
              </w:rPr>
              <w:t>Dermatopathology Slide Teaching Set</w:t>
            </w:r>
            <w:r>
              <w:rPr>
                <w:rFonts w:ascii="Arial" w:eastAsia="Arial" w:hAnsi="Arial" w:cs="Arial"/>
                <w:i/>
                <w:iCs/>
              </w:rPr>
              <w:t>.</w:t>
            </w:r>
            <w:r>
              <w:rPr>
                <w:rFonts w:ascii="Arial" w:eastAsia="Arial" w:hAnsi="Arial" w:cs="Arial"/>
                <w:color w:val="000000"/>
              </w:rPr>
              <w:t xml:space="preserve"> Compiled and maintain a curriculum-based glass-slide teaching set with over 200 cases for board preparation used by Pathology Residents at Massachusetts General Hospital, and Dermatology Residents and Dermatopathology Fellows in the Harvard Combined program. 2011 - 2019.</w:t>
            </w:r>
          </w:p>
        </w:tc>
        <w:tc>
          <w:tcPr>
            <w:tcW w:w="312" w:type="dxa"/>
            <w:tcBorders>
              <w:top w:val="nil"/>
              <w:left w:val="nil"/>
              <w:bottom w:val="nil"/>
              <w:right w:val="nil"/>
            </w:tcBorders>
          </w:tcPr>
          <w:p w14:paraId="76AF624A" w14:textId="77777777" w:rsidR="006E352C" w:rsidRDefault="006E352C">
            <w:pPr>
              <w:spacing w:before="0"/>
              <w:jc w:val="left"/>
              <w:rPr>
                <w:rFonts w:ascii="Arial" w:eastAsia="Arial" w:hAnsi="Arial" w:cs="Arial"/>
              </w:rPr>
            </w:pPr>
          </w:p>
        </w:tc>
      </w:tr>
      <w:tr w:rsidR="006E352C" w14:paraId="54DE2C18" w14:textId="77777777">
        <w:tc>
          <w:tcPr>
            <w:tcW w:w="10689" w:type="dxa"/>
            <w:tcBorders>
              <w:top w:val="nil"/>
              <w:left w:val="nil"/>
              <w:bottom w:val="nil"/>
              <w:right w:val="nil"/>
            </w:tcBorders>
          </w:tcPr>
          <w:p w14:paraId="4B6E7706" w14:textId="77777777" w:rsidR="006E352C" w:rsidRDefault="006E352C">
            <w:pPr>
              <w:spacing w:before="0"/>
              <w:jc w:val="left"/>
              <w:rPr>
                <w:rFonts w:ascii="Arial" w:eastAsia="Arial" w:hAnsi="Arial" w:cs="Arial"/>
              </w:rPr>
            </w:pPr>
          </w:p>
          <w:p w14:paraId="67D8F4A6" w14:textId="77777777" w:rsidR="006E352C" w:rsidRDefault="00000000">
            <w:pPr>
              <w:numPr>
                <w:ilvl w:val="0"/>
                <w:numId w:val="9"/>
              </w:numPr>
              <w:spacing w:before="0" w:after="120"/>
              <w:jc w:val="left"/>
              <w:rPr>
                <w:rFonts w:ascii="Arial" w:eastAsia="Arial" w:hAnsi="Arial" w:cs="Arial"/>
                <w:color w:val="000000"/>
              </w:rPr>
            </w:pPr>
            <w:r>
              <w:rPr>
                <w:rFonts w:ascii="Arial" w:eastAsia="Arial" w:hAnsi="Arial" w:cs="Arial"/>
                <w:i/>
                <w:iCs/>
                <w:color w:val="000000"/>
              </w:rPr>
              <w:t>Digital Podcast</w:t>
            </w:r>
            <w:r>
              <w:rPr>
                <w:rFonts w:ascii="Arial" w:eastAsia="Arial" w:hAnsi="Arial" w:cs="Arial"/>
                <w:i/>
                <w:iCs/>
              </w:rPr>
              <w:t>.</w:t>
            </w:r>
            <w:r>
              <w:rPr>
                <w:rFonts w:ascii="Arial" w:eastAsia="Arial" w:hAnsi="Arial" w:cs="Arial"/>
              </w:rPr>
              <w:t xml:space="preserve"> </w:t>
            </w:r>
            <w:r>
              <w:rPr>
                <w:rFonts w:ascii="Arial" w:eastAsia="Arial" w:hAnsi="Arial" w:cs="Arial"/>
                <w:color w:val="000000"/>
              </w:rPr>
              <w:t>Vasculopathy and the Vasculopathic Reaction Pattern: A Case-based Approach, Interview by Dr. Jackie Dosal, Editor, Dialogues in Dermatology, American Academy of Dermatology, 74th Annual Meeting, Washington, DC (www.aad.org/dialogues). 2016.</w:t>
            </w:r>
          </w:p>
        </w:tc>
        <w:tc>
          <w:tcPr>
            <w:tcW w:w="312" w:type="dxa"/>
            <w:tcBorders>
              <w:top w:val="nil"/>
              <w:left w:val="nil"/>
              <w:bottom w:val="nil"/>
              <w:right w:val="nil"/>
            </w:tcBorders>
          </w:tcPr>
          <w:p w14:paraId="092E6B7C" w14:textId="77777777" w:rsidR="006E352C" w:rsidRDefault="006E352C">
            <w:pPr>
              <w:spacing w:before="0"/>
              <w:jc w:val="left"/>
              <w:rPr>
                <w:rFonts w:ascii="Arial" w:eastAsia="Arial" w:hAnsi="Arial" w:cs="Arial"/>
              </w:rPr>
            </w:pPr>
          </w:p>
        </w:tc>
      </w:tr>
      <w:tr w:rsidR="006E352C" w14:paraId="23ACCE9B" w14:textId="77777777">
        <w:tc>
          <w:tcPr>
            <w:tcW w:w="10689" w:type="dxa"/>
            <w:tcBorders>
              <w:top w:val="nil"/>
              <w:left w:val="nil"/>
              <w:bottom w:val="nil"/>
              <w:right w:val="nil"/>
            </w:tcBorders>
          </w:tcPr>
          <w:p w14:paraId="6A4E6976" w14:textId="77777777" w:rsidR="006E352C" w:rsidRDefault="006E352C">
            <w:pPr>
              <w:spacing w:before="0"/>
              <w:jc w:val="left"/>
              <w:rPr>
                <w:rFonts w:ascii="Arial" w:eastAsia="Arial" w:hAnsi="Arial" w:cs="Arial"/>
              </w:rPr>
            </w:pPr>
          </w:p>
          <w:p w14:paraId="5D30BE6A" w14:textId="77777777" w:rsidR="006E352C" w:rsidRDefault="00000000">
            <w:pPr>
              <w:numPr>
                <w:ilvl w:val="0"/>
                <w:numId w:val="9"/>
              </w:numPr>
              <w:spacing w:before="0" w:after="120"/>
              <w:jc w:val="left"/>
              <w:rPr>
                <w:rFonts w:ascii="Arial" w:eastAsia="Arial" w:hAnsi="Arial" w:cs="Arial"/>
                <w:color w:val="000000"/>
              </w:rPr>
            </w:pPr>
            <w:r>
              <w:rPr>
                <w:rFonts w:ascii="Arial" w:eastAsia="Arial" w:hAnsi="Arial" w:cs="Arial"/>
                <w:i/>
                <w:iCs/>
                <w:color w:val="000000"/>
              </w:rPr>
              <w:t>Virtual Dermatopathology Journal Club</w:t>
            </w:r>
            <w:r>
              <w:rPr>
                <w:rFonts w:ascii="Arial" w:eastAsia="Arial" w:hAnsi="Arial" w:cs="Arial"/>
                <w:i/>
                <w:iCs/>
              </w:rPr>
              <w:t>.</w:t>
            </w:r>
            <w:r>
              <w:rPr>
                <w:rFonts w:ascii="Arial" w:eastAsia="Arial" w:hAnsi="Arial" w:cs="Arial"/>
                <w:color w:val="000000"/>
              </w:rPr>
              <w:t xml:space="preserve"> #DermpathJC, BerEp4, cytokeratin 14, and cytokeratin 17 immunohistochemical staining aid in differentiation of basaloid squamous cell carcinoma from basal cell carcinoma with squamous metaplasia. 2017.</w:t>
            </w:r>
          </w:p>
        </w:tc>
        <w:tc>
          <w:tcPr>
            <w:tcW w:w="312" w:type="dxa"/>
            <w:tcBorders>
              <w:top w:val="nil"/>
              <w:left w:val="nil"/>
              <w:bottom w:val="nil"/>
              <w:right w:val="nil"/>
            </w:tcBorders>
          </w:tcPr>
          <w:p w14:paraId="3205CD96" w14:textId="77777777" w:rsidR="006E352C" w:rsidRDefault="006E352C">
            <w:pPr>
              <w:spacing w:before="0"/>
              <w:jc w:val="left"/>
              <w:rPr>
                <w:rFonts w:ascii="Arial" w:eastAsia="Arial" w:hAnsi="Arial" w:cs="Arial"/>
              </w:rPr>
            </w:pPr>
          </w:p>
        </w:tc>
      </w:tr>
      <w:tr w:rsidR="006E352C" w14:paraId="04D3715F" w14:textId="77777777">
        <w:tc>
          <w:tcPr>
            <w:tcW w:w="10689" w:type="dxa"/>
            <w:tcBorders>
              <w:top w:val="nil"/>
              <w:left w:val="nil"/>
              <w:bottom w:val="nil"/>
              <w:right w:val="nil"/>
            </w:tcBorders>
          </w:tcPr>
          <w:p w14:paraId="377EE55A" w14:textId="77777777" w:rsidR="006E352C" w:rsidRDefault="006E352C">
            <w:pPr>
              <w:spacing w:before="0"/>
              <w:jc w:val="left"/>
              <w:rPr>
                <w:rFonts w:ascii="Arial" w:eastAsia="Arial" w:hAnsi="Arial" w:cs="Arial"/>
              </w:rPr>
            </w:pPr>
          </w:p>
          <w:p w14:paraId="1A318DC2" w14:textId="77777777" w:rsidR="006E352C" w:rsidRDefault="00000000">
            <w:pPr>
              <w:numPr>
                <w:ilvl w:val="0"/>
                <w:numId w:val="9"/>
              </w:numPr>
              <w:spacing w:before="0" w:after="120"/>
              <w:jc w:val="left"/>
              <w:rPr>
                <w:rFonts w:ascii="Arial" w:eastAsia="Arial" w:hAnsi="Arial" w:cs="Arial"/>
                <w:color w:val="000000"/>
              </w:rPr>
            </w:pPr>
            <w:r>
              <w:rPr>
                <w:rFonts w:ascii="Arial" w:eastAsia="Arial" w:hAnsi="Arial" w:cs="Arial"/>
                <w:i/>
                <w:iCs/>
                <w:color w:val="000000"/>
              </w:rPr>
              <w:t>Digital Dermatopathology Teaching Set</w:t>
            </w:r>
            <w:r>
              <w:rPr>
                <w:rFonts w:ascii="Arial" w:eastAsia="Arial" w:hAnsi="Arial" w:cs="Arial"/>
                <w:i/>
                <w:iCs/>
              </w:rPr>
              <w:t>.</w:t>
            </w:r>
            <w:r>
              <w:rPr>
                <w:rFonts w:ascii="Arial" w:eastAsia="Arial" w:hAnsi="Arial" w:cs="Arial"/>
                <w:color w:val="000000"/>
              </w:rPr>
              <w:t xml:space="preserve"> Created a whole-slide-scan dermatopathology teaching set with over 200 deidentified cases for education, training and board preparation used by Pathology Residents at Massachusetts General Hospital, Dermatology Residents and Dermatopathology Fellows in the Harvard Combined program, and the world at large on the MGH Learn Pathology site. (https://learn.mghpathology.org/index.php/RMN_Dermpath_Teaching_Set). 2019 - present.</w:t>
            </w:r>
          </w:p>
        </w:tc>
        <w:tc>
          <w:tcPr>
            <w:tcW w:w="312" w:type="dxa"/>
            <w:tcBorders>
              <w:top w:val="nil"/>
              <w:left w:val="nil"/>
              <w:bottom w:val="nil"/>
              <w:right w:val="nil"/>
            </w:tcBorders>
          </w:tcPr>
          <w:p w14:paraId="7A17F9B4" w14:textId="77777777" w:rsidR="006E352C" w:rsidRDefault="006E352C">
            <w:pPr>
              <w:spacing w:before="0"/>
              <w:jc w:val="left"/>
              <w:rPr>
                <w:rFonts w:ascii="Arial" w:eastAsia="Arial" w:hAnsi="Arial" w:cs="Arial"/>
              </w:rPr>
            </w:pPr>
          </w:p>
        </w:tc>
      </w:tr>
      <w:tr w:rsidR="006E352C" w14:paraId="76AFE171" w14:textId="77777777">
        <w:tc>
          <w:tcPr>
            <w:tcW w:w="10689" w:type="dxa"/>
            <w:tcBorders>
              <w:top w:val="nil"/>
              <w:left w:val="nil"/>
              <w:bottom w:val="nil"/>
              <w:right w:val="nil"/>
            </w:tcBorders>
          </w:tcPr>
          <w:p w14:paraId="3EB0EA1B" w14:textId="77777777" w:rsidR="006E352C" w:rsidRDefault="006E352C">
            <w:pPr>
              <w:spacing w:before="0"/>
              <w:jc w:val="left"/>
              <w:rPr>
                <w:rFonts w:ascii="Arial" w:eastAsia="Arial" w:hAnsi="Arial" w:cs="Arial"/>
              </w:rPr>
            </w:pPr>
          </w:p>
          <w:p w14:paraId="2411E82D" w14:textId="77777777" w:rsidR="006E352C" w:rsidRDefault="00000000">
            <w:pPr>
              <w:numPr>
                <w:ilvl w:val="0"/>
                <w:numId w:val="9"/>
              </w:numPr>
              <w:spacing w:before="0" w:after="120"/>
              <w:jc w:val="left"/>
              <w:rPr>
                <w:rFonts w:ascii="Arial" w:eastAsia="Arial" w:hAnsi="Arial" w:cs="Arial"/>
                <w:color w:val="000000"/>
              </w:rPr>
            </w:pPr>
            <w:r>
              <w:rPr>
                <w:rFonts w:ascii="Arial" w:eastAsia="Arial" w:hAnsi="Arial" w:cs="Arial"/>
                <w:i/>
                <w:iCs/>
                <w:color w:val="000000"/>
              </w:rPr>
              <w:t>Live-stream Pathology Lecture.</w:t>
            </w:r>
            <w:r>
              <w:rPr>
                <w:rFonts w:ascii="Arial" w:eastAsia="Arial" w:hAnsi="Arial" w:cs="Arial"/>
                <w:color w:val="000000"/>
              </w:rPr>
              <w:t xml:space="preserve"> Broadcast with over </w:t>
            </w:r>
            <w:r>
              <w:rPr>
                <w:rFonts w:ascii="Arial" w:eastAsia="Arial" w:hAnsi="Arial" w:cs="Arial"/>
              </w:rPr>
              <w:t>10</w:t>
            </w:r>
            <w:r>
              <w:rPr>
                <w:rFonts w:ascii="Arial" w:eastAsia="Arial" w:hAnsi="Arial" w:cs="Arial"/>
                <w:color w:val="000000"/>
              </w:rPr>
              <w:t>,000 views nationally and internationally, #PathCast, Vasculitis and vasculopathy: a case-based approach. 2019.</w:t>
            </w:r>
          </w:p>
        </w:tc>
        <w:tc>
          <w:tcPr>
            <w:tcW w:w="312" w:type="dxa"/>
            <w:tcBorders>
              <w:top w:val="nil"/>
              <w:left w:val="nil"/>
              <w:bottom w:val="nil"/>
              <w:right w:val="nil"/>
            </w:tcBorders>
          </w:tcPr>
          <w:p w14:paraId="5E04BC12" w14:textId="77777777" w:rsidR="006E352C" w:rsidRDefault="006E352C">
            <w:pPr>
              <w:spacing w:before="0"/>
              <w:jc w:val="left"/>
              <w:rPr>
                <w:rFonts w:ascii="Arial" w:eastAsia="Arial" w:hAnsi="Arial" w:cs="Arial"/>
              </w:rPr>
            </w:pPr>
          </w:p>
        </w:tc>
      </w:tr>
    </w:tbl>
    <w:p w14:paraId="5468A343" w14:textId="77777777" w:rsidR="006E352C" w:rsidRDefault="006E352C">
      <w:pPr>
        <w:spacing w:before="0" w:after="120"/>
        <w:jc w:val="left"/>
        <w:rPr>
          <w:rFonts w:ascii="Arial" w:eastAsia="Arial" w:hAnsi="Arial" w:cs="Arial"/>
        </w:rPr>
      </w:pPr>
    </w:p>
    <w:p w14:paraId="4D4C1AE1" w14:textId="77777777" w:rsidR="006E352C" w:rsidRDefault="00000000">
      <w:pPr>
        <w:spacing w:before="0" w:after="120"/>
        <w:jc w:val="left"/>
        <w:rPr>
          <w:rFonts w:ascii="Arial" w:eastAsia="Arial" w:hAnsi="Arial" w:cs="Arial"/>
        </w:rPr>
      </w:pPr>
      <w:r>
        <w:rPr>
          <w:rFonts w:ascii="Arial" w:eastAsia="Arial" w:hAnsi="Arial" w:cs="Arial"/>
          <w:b/>
          <w:bCs/>
        </w:rPr>
        <w:t xml:space="preserve">Thesis: </w:t>
      </w:r>
    </w:p>
    <w:tbl>
      <w:tblPr>
        <w:tblStyle w:val="ad"/>
        <w:tblW w:w="11016" w:type="dxa"/>
        <w:tblInd w:w="-108" w:type="dxa"/>
        <w:tblLayout w:type="fixed"/>
        <w:tblLook w:val="0000" w:firstRow="0" w:lastRow="0" w:firstColumn="0" w:lastColumn="0" w:noHBand="0" w:noVBand="0"/>
      </w:tblPr>
      <w:tblGrid>
        <w:gridCol w:w="10688"/>
        <w:gridCol w:w="328"/>
      </w:tblGrid>
      <w:tr w:rsidR="006E352C" w14:paraId="0CA583A7" w14:textId="77777777">
        <w:tc>
          <w:tcPr>
            <w:tcW w:w="10688" w:type="dxa"/>
          </w:tcPr>
          <w:p w14:paraId="7BB005E6" w14:textId="77777777" w:rsidR="006E352C" w:rsidRDefault="006E352C">
            <w:pPr>
              <w:spacing w:before="0"/>
              <w:jc w:val="left"/>
              <w:rPr>
                <w:rFonts w:ascii="Arial" w:eastAsia="Arial" w:hAnsi="Arial" w:cs="Arial"/>
                <w:color w:val="000000"/>
              </w:rPr>
            </w:pPr>
          </w:p>
          <w:p w14:paraId="2ADF326E" w14:textId="77777777" w:rsidR="006E352C" w:rsidRDefault="00000000">
            <w:pPr>
              <w:numPr>
                <w:ilvl w:val="0"/>
                <w:numId w:val="10"/>
              </w:numPr>
              <w:spacing w:before="0" w:after="120"/>
              <w:jc w:val="left"/>
              <w:rPr>
                <w:rFonts w:ascii="Arial" w:eastAsia="Arial" w:hAnsi="Arial" w:cs="Arial"/>
                <w:color w:val="000000"/>
              </w:rPr>
            </w:pPr>
            <w:r>
              <w:rPr>
                <w:rFonts w:ascii="Arial" w:eastAsia="Arial" w:hAnsi="Arial" w:cs="Arial"/>
                <w:i/>
                <w:iCs/>
                <w:color w:val="000000"/>
              </w:rPr>
              <w:t>Fast Black-Blood Magnetic Resonance Angiography of the Thoracic Aorta with Cardiac-Synchronization.</w:t>
            </w:r>
            <w:r>
              <w:rPr>
                <w:rFonts w:ascii="Arial" w:eastAsia="Arial" w:hAnsi="Arial" w:cs="Arial"/>
                <w:color w:val="000000"/>
              </w:rPr>
              <w:t xml:space="preserve"> Advisors: Hernan Jara, PhD (Boston University, Department of Radiology) and Kenneth Lutchen, PhD (Boston University, Department of Biomedical Engineering). 1998 - 1999.</w:t>
            </w:r>
          </w:p>
        </w:tc>
        <w:tc>
          <w:tcPr>
            <w:tcW w:w="328" w:type="dxa"/>
          </w:tcPr>
          <w:p w14:paraId="4F9E72C3" w14:textId="77777777" w:rsidR="006E352C" w:rsidRDefault="006E352C">
            <w:pPr>
              <w:spacing w:before="0" w:line="276" w:lineRule="auto"/>
              <w:jc w:val="left"/>
              <w:rPr>
                <w:rFonts w:ascii="Arial" w:eastAsia="Arial" w:hAnsi="Arial" w:cs="Arial"/>
              </w:rPr>
            </w:pPr>
          </w:p>
        </w:tc>
      </w:tr>
    </w:tbl>
    <w:p w14:paraId="44B844DB" w14:textId="77777777" w:rsidR="006E352C" w:rsidRDefault="00000000">
      <w:pPr>
        <w:ind w:left="720" w:hanging="720"/>
        <w:jc w:val="left"/>
        <w:rPr>
          <w:rFonts w:ascii="Arial" w:eastAsia="Arial" w:hAnsi="Arial" w:cs="Arial"/>
        </w:rPr>
      </w:pPr>
      <w:r>
        <w:rPr>
          <w:rFonts w:ascii="Arial" w:eastAsia="Arial" w:hAnsi="Arial" w:cs="Arial"/>
          <w:b/>
          <w:bCs/>
        </w:rPr>
        <w:lastRenderedPageBreak/>
        <w:t>Editorials:</w:t>
      </w:r>
    </w:p>
    <w:p w14:paraId="6C365F52" w14:textId="77777777" w:rsidR="006E352C" w:rsidRDefault="00000000">
      <w:pPr>
        <w:numPr>
          <w:ilvl w:val="0"/>
          <w:numId w:val="5"/>
        </w:numPr>
        <w:jc w:val="left"/>
        <w:rPr>
          <w:rFonts w:ascii="Arial" w:eastAsia="Arial" w:hAnsi="Arial" w:cs="Arial"/>
          <w:color w:val="000000"/>
        </w:rPr>
      </w:pPr>
      <w:r>
        <w:rPr>
          <w:rFonts w:ascii="Arial" w:eastAsia="Arial" w:hAnsi="Arial" w:cs="Arial"/>
          <w:b/>
          <w:bCs/>
          <w:u w:val="single"/>
        </w:rPr>
        <w:t>Nazarian RM</w:t>
      </w:r>
      <w:r>
        <w:rPr>
          <w:rFonts w:ascii="Arial" w:eastAsia="Arial" w:hAnsi="Arial" w:cs="Arial"/>
          <w:color w:val="000000"/>
        </w:rPr>
        <w:t xml:space="preserve">. Book Review of: Biopsy </w:t>
      </w:r>
      <w:r>
        <w:rPr>
          <w:rFonts w:ascii="Arial" w:eastAsia="Arial" w:hAnsi="Arial" w:cs="Arial"/>
        </w:rPr>
        <w:t>i</w:t>
      </w:r>
      <w:r>
        <w:rPr>
          <w:rFonts w:ascii="Arial" w:eastAsia="Arial" w:hAnsi="Arial" w:cs="Arial"/>
          <w:color w:val="000000"/>
        </w:rPr>
        <w:t xml:space="preserve">nterpretation of the </w:t>
      </w:r>
      <w:r>
        <w:rPr>
          <w:rFonts w:ascii="Arial" w:eastAsia="Arial" w:hAnsi="Arial" w:cs="Arial"/>
        </w:rPr>
        <w:t>s</w:t>
      </w:r>
      <w:r>
        <w:rPr>
          <w:rFonts w:ascii="Arial" w:eastAsia="Arial" w:hAnsi="Arial" w:cs="Arial"/>
          <w:color w:val="000000"/>
        </w:rPr>
        <w:t xml:space="preserve">kin: Primary </w:t>
      </w:r>
      <w:r>
        <w:rPr>
          <w:rFonts w:ascii="Arial" w:eastAsia="Arial" w:hAnsi="Arial" w:cs="Arial"/>
        </w:rPr>
        <w:t>n</w:t>
      </w:r>
      <w:r>
        <w:rPr>
          <w:rFonts w:ascii="Arial" w:eastAsia="Arial" w:hAnsi="Arial" w:cs="Arial"/>
          <w:color w:val="000000"/>
        </w:rPr>
        <w:t>on-</w:t>
      </w:r>
      <w:r>
        <w:rPr>
          <w:rFonts w:ascii="Arial" w:eastAsia="Arial" w:hAnsi="Arial" w:cs="Arial"/>
        </w:rPr>
        <w:t>l</w:t>
      </w:r>
      <w:r>
        <w:rPr>
          <w:rFonts w:ascii="Arial" w:eastAsia="Arial" w:hAnsi="Arial" w:cs="Arial"/>
          <w:color w:val="000000"/>
        </w:rPr>
        <w:t xml:space="preserve">ymphoid </w:t>
      </w:r>
      <w:r>
        <w:rPr>
          <w:rFonts w:ascii="Arial" w:eastAsia="Arial" w:hAnsi="Arial" w:cs="Arial"/>
        </w:rPr>
        <w:t>c</w:t>
      </w:r>
      <w:r>
        <w:rPr>
          <w:rFonts w:ascii="Arial" w:eastAsia="Arial" w:hAnsi="Arial" w:cs="Arial"/>
          <w:color w:val="000000"/>
        </w:rPr>
        <w:t xml:space="preserve">utaneous </w:t>
      </w:r>
      <w:r>
        <w:rPr>
          <w:rFonts w:ascii="Arial" w:eastAsia="Arial" w:hAnsi="Arial" w:cs="Arial"/>
        </w:rPr>
        <w:t>n</w:t>
      </w:r>
      <w:r>
        <w:rPr>
          <w:rFonts w:ascii="Arial" w:eastAsia="Arial" w:hAnsi="Arial" w:cs="Arial"/>
          <w:color w:val="000000"/>
        </w:rPr>
        <w:t xml:space="preserve">eoplasia, by A. Neil Crowson, Cynthia Magro and Martin C. Mihm, Jr. </w:t>
      </w:r>
      <w:r>
        <w:rPr>
          <w:rFonts w:ascii="Arial" w:eastAsia="Arial" w:hAnsi="Arial" w:cs="Arial"/>
          <w:i/>
          <w:iCs/>
        </w:rPr>
        <w:t>Am J Surg Pathol.</w:t>
      </w:r>
      <w:r>
        <w:rPr>
          <w:rFonts w:ascii="Arial" w:eastAsia="Arial" w:hAnsi="Arial" w:cs="Arial"/>
          <w:color w:val="000000"/>
        </w:rPr>
        <w:t xml:space="preserve"> 2010.</w:t>
      </w:r>
    </w:p>
    <w:p w14:paraId="7CF3BDDA" w14:textId="77777777" w:rsidR="006E352C" w:rsidRDefault="00000000">
      <w:pPr>
        <w:numPr>
          <w:ilvl w:val="0"/>
          <w:numId w:val="5"/>
        </w:numPr>
        <w:jc w:val="left"/>
        <w:rPr>
          <w:rFonts w:ascii="Arial" w:eastAsia="Arial" w:hAnsi="Arial" w:cs="Arial"/>
          <w:color w:val="000000"/>
        </w:rPr>
      </w:pPr>
      <w:r>
        <w:rPr>
          <w:rFonts w:ascii="Arial" w:eastAsia="Arial" w:hAnsi="Arial" w:cs="Arial"/>
          <w:color w:val="000000"/>
        </w:rPr>
        <w:t xml:space="preserve">Wigley F, </w:t>
      </w:r>
      <w:r>
        <w:rPr>
          <w:rFonts w:ascii="Arial" w:eastAsia="Arial" w:hAnsi="Arial" w:cs="Arial"/>
          <w:b/>
          <w:bCs/>
          <w:color w:val="000000"/>
          <w:u w:val="single"/>
        </w:rPr>
        <w:t>Nazarian RM</w:t>
      </w:r>
      <w:r>
        <w:rPr>
          <w:rFonts w:ascii="Arial" w:eastAsia="Arial" w:hAnsi="Arial" w:cs="Arial"/>
          <w:color w:val="000000"/>
        </w:rPr>
        <w:t xml:space="preserve">. Case 8-2015: A </w:t>
      </w:r>
      <w:r>
        <w:rPr>
          <w:rFonts w:ascii="Arial" w:eastAsia="Arial" w:hAnsi="Arial" w:cs="Arial"/>
        </w:rPr>
        <w:t>m</w:t>
      </w:r>
      <w:r>
        <w:rPr>
          <w:rFonts w:ascii="Arial" w:eastAsia="Arial" w:hAnsi="Arial" w:cs="Arial"/>
          <w:color w:val="000000"/>
        </w:rPr>
        <w:t xml:space="preserve">an with </w:t>
      </w:r>
      <w:r>
        <w:rPr>
          <w:rFonts w:ascii="Arial" w:eastAsia="Arial" w:hAnsi="Arial" w:cs="Arial"/>
        </w:rPr>
        <w:t>m</w:t>
      </w:r>
      <w:r>
        <w:rPr>
          <w:rFonts w:ascii="Arial" w:eastAsia="Arial" w:hAnsi="Arial" w:cs="Arial"/>
          <w:color w:val="000000"/>
        </w:rPr>
        <w:t xml:space="preserve">ultiple </w:t>
      </w:r>
      <w:r>
        <w:rPr>
          <w:rFonts w:ascii="Arial" w:eastAsia="Arial" w:hAnsi="Arial" w:cs="Arial"/>
        </w:rPr>
        <w:t>m</w:t>
      </w:r>
      <w:r>
        <w:rPr>
          <w:rFonts w:ascii="Arial" w:eastAsia="Arial" w:hAnsi="Arial" w:cs="Arial"/>
          <w:color w:val="000000"/>
        </w:rPr>
        <w:t xml:space="preserve">yeloma, </w:t>
      </w:r>
      <w:r>
        <w:rPr>
          <w:rFonts w:ascii="Arial" w:eastAsia="Arial" w:hAnsi="Arial" w:cs="Arial"/>
        </w:rPr>
        <w:t>s</w:t>
      </w:r>
      <w:r>
        <w:rPr>
          <w:rFonts w:ascii="Arial" w:eastAsia="Arial" w:hAnsi="Arial" w:cs="Arial"/>
          <w:color w:val="000000"/>
        </w:rPr>
        <w:t xml:space="preserve">kin </w:t>
      </w:r>
      <w:r>
        <w:rPr>
          <w:rFonts w:ascii="Arial" w:eastAsia="Arial" w:hAnsi="Arial" w:cs="Arial"/>
        </w:rPr>
        <w:t>t</w:t>
      </w:r>
      <w:r>
        <w:rPr>
          <w:rFonts w:ascii="Arial" w:eastAsia="Arial" w:hAnsi="Arial" w:cs="Arial"/>
          <w:color w:val="000000"/>
        </w:rPr>
        <w:t xml:space="preserve">ightness, </w:t>
      </w:r>
      <w:r>
        <w:rPr>
          <w:rFonts w:ascii="Arial" w:eastAsia="Arial" w:hAnsi="Arial" w:cs="Arial"/>
        </w:rPr>
        <w:t>a</w:t>
      </w:r>
      <w:r>
        <w:rPr>
          <w:rFonts w:ascii="Arial" w:eastAsia="Arial" w:hAnsi="Arial" w:cs="Arial"/>
          <w:color w:val="000000"/>
        </w:rPr>
        <w:t xml:space="preserve">rthralgias, and </w:t>
      </w:r>
      <w:r>
        <w:rPr>
          <w:rFonts w:ascii="Arial" w:eastAsia="Arial" w:hAnsi="Arial" w:cs="Arial"/>
        </w:rPr>
        <w:t>e</w:t>
      </w:r>
      <w:r>
        <w:rPr>
          <w:rFonts w:ascii="Arial" w:eastAsia="Arial" w:hAnsi="Arial" w:cs="Arial"/>
          <w:color w:val="000000"/>
        </w:rPr>
        <w:t xml:space="preserve">dema. </w:t>
      </w:r>
      <w:r>
        <w:rPr>
          <w:rFonts w:ascii="Arial" w:eastAsia="Arial" w:hAnsi="Arial" w:cs="Arial"/>
          <w:i/>
          <w:iCs/>
          <w:color w:val="000000"/>
        </w:rPr>
        <w:t xml:space="preserve">N Engl J Med. </w:t>
      </w:r>
      <w:r>
        <w:rPr>
          <w:rFonts w:ascii="Arial" w:eastAsia="Arial" w:hAnsi="Arial" w:cs="Arial"/>
          <w:color w:val="000000"/>
        </w:rPr>
        <w:t>2015 Jun 18;372(25):2466. PMID: 26083221. DOI: 10.1056/NEJMc1504514.</w:t>
      </w:r>
    </w:p>
    <w:p w14:paraId="2DC75825" w14:textId="77777777" w:rsidR="006E352C" w:rsidRDefault="00000000">
      <w:pPr>
        <w:numPr>
          <w:ilvl w:val="0"/>
          <w:numId w:val="5"/>
        </w:numPr>
        <w:jc w:val="left"/>
        <w:rPr>
          <w:rFonts w:ascii="Arial" w:eastAsia="Arial" w:hAnsi="Arial" w:cs="Arial"/>
          <w:color w:val="000000"/>
        </w:rPr>
      </w:pPr>
      <w:r>
        <w:rPr>
          <w:rFonts w:ascii="Arial" w:eastAsia="Arial" w:hAnsi="Arial" w:cs="Arial"/>
          <w:color w:val="000000"/>
        </w:rPr>
        <w:t>Nigwekar SU</w:t>
      </w:r>
      <w:r>
        <w:rPr>
          <w:rFonts w:ascii="Arial" w:eastAsia="Arial" w:hAnsi="Arial" w:cs="Arial"/>
          <w:b/>
          <w:bCs/>
          <w:color w:val="000000"/>
        </w:rPr>
        <w:t xml:space="preserve">, </w:t>
      </w:r>
      <w:r>
        <w:rPr>
          <w:rFonts w:ascii="Arial" w:eastAsia="Arial" w:hAnsi="Arial" w:cs="Arial"/>
          <w:b/>
          <w:bCs/>
          <w:color w:val="000000"/>
          <w:u w:val="single"/>
        </w:rPr>
        <w:t>Nazarian RM</w:t>
      </w:r>
      <w:r>
        <w:rPr>
          <w:rFonts w:ascii="Arial" w:eastAsia="Arial" w:hAnsi="Arial" w:cs="Arial"/>
          <w:color w:val="000000"/>
        </w:rPr>
        <w:t xml:space="preserve">. Cutaneous calciphylaxis in patients with kidney disease is not always calciphylaxis. </w:t>
      </w:r>
      <w:r>
        <w:rPr>
          <w:rFonts w:ascii="Arial" w:eastAsia="Arial" w:hAnsi="Arial" w:cs="Arial"/>
          <w:i/>
          <w:iCs/>
          <w:color w:val="000000"/>
        </w:rPr>
        <w:t xml:space="preserve">Kidney Int. </w:t>
      </w:r>
      <w:r>
        <w:rPr>
          <w:rFonts w:ascii="Arial" w:eastAsia="Arial" w:hAnsi="Arial" w:cs="Arial"/>
          <w:color w:val="000000"/>
        </w:rPr>
        <w:t>2018. Aug;94(2):244-246. doi: 10.1016/j.kint.2018.04.019. PMID: 30031445. DOI: 10.1016/j.kint.2018.04.019.</w:t>
      </w:r>
    </w:p>
    <w:p w14:paraId="538D5856" w14:textId="77777777" w:rsidR="006E352C" w:rsidRDefault="00000000">
      <w:pPr>
        <w:numPr>
          <w:ilvl w:val="0"/>
          <w:numId w:val="5"/>
        </w:numPr>
        <w:jc w:val="left"/>
        <w:rPr>
          <w:rFonts w:ascii="Arial" w:eastAsia="Arial" w:hAnsi="Arial" w:cs="Arial"/>
          <w:color w:val="000000"/>
        </w:rPr>
      </w:pPr>
      <w:r w:rsidRPr="00A55A74">
        <w:rPr>
          <w:rFonts w:ascii="Arial" w:eastAsia="Arial" w:hAnsi="Arial" w:cs="Arial"/>
          <w:color w:val="000000"/>
          <w:lang w:val="es-ES"/>
        </w:rPr>
        <w:t xml:space="preserve">Nigwekar SU, Malhotra R, </w:t>
      </w:r>
      <w:r w:rsidRPr="00A55A74">
        <w:rPr>
          <w:rFonts w:ascii="Arial" w:eastAsia="Arial" w:hAnsi="Arial" w:cs="Arial"/>
          <w:b/>
          <w:bCs/>
          <w:color w:val="000000"/>
          <w:u w:val="single"/>
          <w:lang w:val="es-ES"/>
        </w:rPr>
        <w:t>Nazarian RM</w:t>
      </w:r>
      <w:r w:rsidRPr="00A55A74">
        <w:rPr>
          <w:rFonts w:ascii="Arial" w:eastAsia="Arial" w:hAnsi="Arial" w:cs="Arial"/>
          <w:color w:val="000000"/>
          <w:lang w:val="es-ES"/>
        </w:rPr>
        <w:t xml:space="preserve">, Chitalia VC. </w:t>
      </w:r>
      <w:r>
        <w:rPr>
          <w:rFonts w:ascii="Arial" w:eastAsia="Arial" w:hAnsi="Arial" w:cs="Arial"/>
          <w:color w:val="000000"/>
        </w:rPr>
        <w:t xml:space="preserve">Comment on pharmacological targeting of the IL17/neutrophil axis attenuates calcific deposits in rat models of calciphylaxis. </w:t>
      </w:r>
      <w:r>
        <w:rPr>
          <w:rFonts w:ascii="Arial" w:eastAsia="Arial" w:hAnsi="Arial" w:cs="Arial"/>
          <w:i/>
          <w:iCs/>
          <w:color w:val="000000"/>
        </w:rPr>
        <w:t>J Clin Invest.</w:t>
      </w:r>
      <w:r>
        <w:rPr>
          <w:rFonts w:ascii="Arial" w:eastAsia="Arial" w:hAnsi="Arial" w:cs="Arial"/>
          <w:color w:val="000000"/>
        </w:rPr>
        <w:t xml:space="preserve"> Submitted, 2025.</w:t>
      </w:r>
    </w:p>
    <w:p w14:paraId="7082AD5C" w14:textId="77777777" w:rsidR="006E352C" w:rsidRDefault="006E352C">
      <w:pPr>
        <w:ind w:left="720" w:hanging="720"/>
        <w:jc w:val="center"/>
        <w:rPr>
          <w:rFonts w:ascii="Arial" w:eastAsia="Arial" w:hAnsi="Arial" w:cs="Arial"/>
        </w:rPr>
      </w:pPr>
    </w:p>
    <w:p w14:paraId="6041A59F" w14:textId="77777777" w:rsidR="006E352C" w:rsidRDefault="00000000">
      <w:pPr>
        <w:ind w:left="720" w:hanging="720"/>
        <w:jc w:val="center"/>
        <w:rPr>
          <w:rFonts w:ascii="Arial" w:eastAsia="Arial" w:hAnsi="Arial" w:cs="Arial"/>
        </w:rPr>
      </w:pPr>
      <w:r>
        <w:rPr>
          <w:rFonts w:ascii="Arial" w:eastAsia="Arial" w:hAnsi="Arial" w:cs="Arial"/>
          <w:b/>
          <w:bCs/>
        </w:rPr>
        <w:t xml:space="preserve">Case Reports, Critical Reviews, and Chapters: </w:t>
      </w:r>
    </w:p>
    <w:p w14:paraId="517BA0B3" w14:textId="77777777" w:rsidR="006E352C" w:rsidRDefault="00000000">
      <w:pPr>
        <w:spacing w:after="200"/>
        <w:ind w:left="720" w:hanging="720"/>
        <w:jc w:val="left"/>
        <w:rPr>
          <w:rFonts w:ascii="Arial" w:eastAsia="Arial" w:hAnsi="Arial" w:cs="Arial"/>
        </w:rPr>
      </w:pPr>
      <w:r>
        <w:rPr>
          <w:rFonts w:ascii="Arial" w:eastAsia="Arial" w:hAnsi="Arial" w:cs="Arial"/>
          <w:b/>
          <w:bCs/>
        </w:rPr>
        <w:t>Case Reports:</w:t>
      </w:r>
    </w:p>
    <w:tbl>
      <w:tblPr>
        <w:tblStyle w:val="ae"/>
        <w:tblW w:w="11016" w:type="dxa"/>
        <w:tblInd w:w="-108" w:type="dxa"/>
        <w:tblLayout w:type="fixed"/>
        <w:tblLook w:val="0000" w:firstRow="0" w:lastRow="0" w:firstColumn="0" w:lastColumn="0" w:noHBand="0" w:noVBand="0"/>
      </w:tblPr>
      <w:tblGrid>
        <w:gridCol w:w="10692"/>
        <w:gridCol w:w="324"/>
      </w:tblGrid>
      <w:tr w:rsidR="006E352C" w14:paraId="4EC66A49" w14:textId="77777777">
        <w:tc>
          <w:tcPr>
            <w:tcW w:w="10692" w:type="dxa"/>
          </w:tcPr>
          <w:p w14:paraId="0ED0C800"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Su HS, </w:t>
            </w:r>
            <w:r>
              <w:rPr>
                <w:rFonts w:ascii="Arial" w:eastAsia="Arial" w:hAnsi="Arial" w:cs="Arial"/>
                <w:b/>
                <w:bCs/>
                <w:color w:val="000000"/>
                <w:u w:val="single"/>
              </w:rPr>
              <w:t>Nazarian RM</w:t>
            </w:r>
            <w:r>
              <w:rPr>
                <w:rFonts w:ascii="Arial" w:eastAsia="Arial" w:hAnsi="Arial" w:cs="Arial"/>
                <w:color w:val="000000"/>
              </w:rPr>
              <w:t xml:space="preserve">, Scott JA. Case report. Appearance of nephrogenic fibrosing dermopathy on a bone scan. </w:t>
            </w:r>
            <w:r>
              <w:rPr>
                <w:rFonts w:ascii="Arial" w:eastAsia="Arial" w:hAnsi="Arial" w:cs="Arial"/>
                <w:i/>
                <w:iCs/>
                <w:color w:val="000000"/>
              </w:rPr>
              <w:t>Br J Radiol.</w:t>
            </w:r>
            <w:r>
              <w:rPr>
                <w:rFonts w:ascii="Arial" w:eastAsia="Arial" w:hAnsi="Arial" w:cs="Arial"/>
                <w:color w:val="000000"/>
              </w:rPr>
              <w:t xml:space="preserve"> 2009 Feb;82(974):e35-36. PMID: 19168688. DOI: 10.1259/bjr/20570152.</w:t>
            </w:r>
          </w:p>
        </w:tc>
        <w:tc>
          <w:tcPr>
            <w:tcW w:w="324" w:type="dxa"/>
          </w:tcPr>
          <w:p w14:paraId="7A955AB9"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2609A99D" w14:textId="77777777">
        <w:tc>
          <w:tcPr>
            <w:tcW w:w="10692" w:type="dxa"/>
          </w:tcPr>
          <w:p w14:paraId="2CE84EC2"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Kroshinsky D, Kay J, </w:t>
            </w:r>
            <w:r>
              <w:rPr>
                <w:rFonts w:ascii="Arial" w:eastAsia="Arial" w:hAnsi="Arial" w:cs="Arial"/>
                <w:b/>
                <w:bCs/>
                <w:color w:val="000000"/>
                <w:u w:val="single"/>
              </w:rPr>
              <w:t>Nazarian RM</w:t>
            </w:r>
            <w:r>
              <w:rPr>
                <w:rFonts w:ascii="Arial" w:eastAsia="Arial" w:hAnsi="Arial" w:cs="Arial"/>
                <w:color w:val="000000"/>
              </w:rPr>
              <w:t xml:space="preserve">. Case records of the Massachusetts General Hospital. Case 37-2009. A 46-year-old woman with chronic renal failure, leg swelling, and skin changes. </w:t>
            </w:r>
            <w:r>
              <w:rPr>
                <w:rFonts w:ascii="Arial" w:eastAsia="Arial" w:hAnsi="Arial" w:cs="Arial"/>
                <w:i/>
                <w:iCs/>
                <w:color w:val="000000"/>
              </w:rPr>
              <w:t xml:space="preserve">N Engl J Med. </w:t>
            </w:r>
            <w:r>
              <w:rPr>
                <w:rFonts w:ascii="Arial" w:eastAsia="Arial" w:hAnsi="Arial" w:cs="Arial"/>
                <w:color w:val="000000"/>
              </w:rPr>
              <w:t>2009 Nov 26;361(22):2166-2176. PMID: 19940302. DOI: 10.1056/NEJMcpc0907802.</w:t>
            </w:r>
          </w:p>
        </w:tc>
        <w:tc>
          <w:tcPr>
            <w:tcW w:w="324" w:type="dxa"/>
          </w:tcPr>
          <w:p w14:paraId="672232F4"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57CE932E" w14:textId="77777777">
        <w:tc>
          <w:tcPr>
            <w:tcW w:w="10692" w:type="dxa"/>
          </w:tcPr>
          <w:p w14:paraId="5BBC9FE2"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b/>
                <w:bCs/>
                <w:color w:val="000000"/>
                <w:u w:val="single"/>
              </w:rPr>
              <w:t>Nazarian RM</w:t>
            </w:r>
            <w:r>
              <w:rPr>
                <w:rFonts w:ascii="Arial" w:eastAsia="Arial" w:hAnsi="Arial" w:cs="Arial"/>
                <w:color w:val="000000"/>
              </w:rPr>
              <w:t>, Van Cott EM, Zembowicz A, Duncan LM. Warfarin-induced skin necrosis</w:t>
            </w:r>
            <w:r>
              <w:rPr>
                <w:rFonts w:ascii="Arial" w:eastAsia="Arial" w:hAnsi="Arial" w:cs="Arial"/>
                <w:i/>
                <w:iCs/>
                <w:color w:val="000000"/>
              </w:rPr>
              <w:t>. J Am Acad Dermatol.</w:t>
            </w:r>
            <w:r>
              <w:rPr>
                <w:rFonts w:ascii="Arial" w:eastAsia="Arial" w:hAnsi="Arial" w:cs="Arial"/>
                <w:color w:val="000000"/>
              </w:rPr>
              <w:t xml:space="preserve"> 2009 Aug;61(2):325-332. PMID: 19615543. DOI: 10.1016/j.jaad.2008.12.039.</w:t>
            </w:r>
          </w:p>
        </w:tc>
        <w:tc>
          <w:tcPr>
            <w:tcW w:w="324" w:type="dxa"/>
          </w:tcPr>
          <w:p w14:paraId="6E4E959D"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44B5F798" w14:textId="77777777">
        <w:tc>
          <w:tcPr>
            <w:tcW w:w="10692" w:type="dxa"/>
          </w:tcPr>
          <w:p w14:paraId="2AF14253"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Kroshinsky D, Stone JH, </w:t>
            </w:r>
            <w:r>
              <w:rPr>
                <w:rFonts w:ascii="Arial" w:eastAsia="Arial" w:hAnsi="Arial" w:cs="Arial"/>
                <w:b/>
                <w:bCs/>
                <w:color w:val="000000"/>
                <w:u w:val="single"/>
              </w:rPr>
              <w:t>Nazarian RM</w:t>
            </w:r>
            <w:r>
              <w:rPr>
                <w:rFonts w:ascii="Arial" w:eastAsia="Arial" w:hAnsi="Arial" w:cs="Arial"/>
                <w:color w:val="000000"/>
              </w:rPr>
              <w:t xml:space="preserve">. Case records of the Massachusetts General Hospital. Case 22-2011. A 79-year-old man with a rash, arthritis, and ocular erythema. </w:t>
            </w:r>
            <w:r>
              <w:rPr>
                <w:rFonts w:ascii="Arial" w:eastAsia="Arial" w:hAnsi="Arial" w:cs="Arial"/>
                <w:i/>
                <w:iCs/>
                <w:color w:val="000000"/>
              </w:rPr>
              <w:t>N Engl J Med.</w:t>
            </w:r>
            <w:r>
              <w:rPr>
                <w:rFonts w:ascii="Arial" w:eastAsia="Arial" w:hAnsi="Arial" w:cs="Arial"/>
                <w:color w:val="000000"/>
              </w:rPr>
              <w:t xml:space="preserve"> 2011 Jul 21;365(3):252-262. PMID: 21774714. DOI: 10.1056/NEJMcpc1100929.</w:t>
            </w:r>
          </w:p>
        </w:tc>
        <w:tc>
          <w:tcPr>
            <w:tcW w:w="324" w:type="dxa"/>
          </w:tcPr>
          <w:p w14:paraId="048A323D"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2269A09D" w14:textId="77777777">
        <w:tc>
          <w:tcPr>
            <w:tcW w:w="10692" w:type="dxa"/>
          </w:tcPr>
          <w:p w14:paraId="13E86D38"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Mackool BT, Goverman J, </w:t>
            </w:r>
            <w:r>
              <w:rPr>
                <w:rFonts w:ascii="Arial" w:eastAsia="Arial" w:hAnsi="Arial" w:cs="Arial"/>
                <w:b/>
                <w:bCs/>
                <w:color w:val="000000"/>
                <w:u w:val="single"/>
              </w:rPr>
              <w:t>Nazarian RM</w:t>
            </w:r>
            <w:r>
              <w:rPr>
                <w:rFonts w:ascii="Arial" w:eastAsia="Arial" w:hAnsi="Arial" w:cs="Arial"/>
                <w:color w:val="000000"/>
              </w:rPr>
              <w:t>. Case records of the Massachusetts General Hospital. Case 14-2012. A 43-year-old woman with fever and a generalized rash. N Engl J Med. 2012 May 10;366(19):1825-1834. PMID: 22571205. DOI: 10.1056/NEJMcpc1111572.</w:t>
            </w:r>
          </w:p>
        </w:tc>
        <w:tc>
          <w:tcPr>
            <w:tcW w:w="324" w:type="dxa"/>
          </w:tcPr>
          <w:p w14:paraId="56B2BF81"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13C00C78" w14:textId="77777777">
        <w:tc>
          <w:tcPr>
            <w:tcW w:w="10692" w:type="dxa"/>
          </w:tcPr>
          <w:p w14:paraId="49437E54"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Prasad Busarla SV, Sayed S, </w:t>
            </w:r>
            <w:r>
              <w:rPr>
                <w:rFonts w:ascii="Arial" w:eastAsia="Arial" w:hAnsi="Arial" w:cs="Arial"/>
                <w:b/>
                <w:bCs/>
                <w:color w:val="000000"/>
                <w:u w:val="single"/>
              </w:rPr>
              <w:t>Nazarian RM</w:t>
            </w:r>
            <w:r>
              <w:rPr>
                <w:rFonts w:ascii="Arial" w:eastAsia="Arial" w:hAnsi="Arial" w:cs="Arial"/>
                <w:color w:val="000000"/>
              </w:rPr>
              <w:t xml:space="preserve">, Gimbel DC, Moloo Z, Sohani AR. Kaposi sarcoma in association with molluscum contagiosum: an uncommon diagnosis in a single biopsy and potential diagnostic pitfall. </w:t>
            </w:r>
            <w:r>
              <w:rPr>
                <w:rFonts w:ascii="Arial" w:eastAsia="Arial" w:hAnsi="Arial" w:cs="Arial"/>
                <w:i/>
                <w:iCs/>
                <w:color w:val="000000"/>
              </w:rPr>
              <w:t>Am J Dermatopathol.</w:t>
            </w:r>
            <w:r>
              <w:rPr>
                <w:rFonts w:ascii="Arial" w:eastAsia="Arial" w:hAnsi="Arial" w:cs="Arial"/>
                <w:color w:val="000000"/>
              </w:rPr>
              <w:t xml:space="preserve"> 2012 Feb;34(1):e7-9. PMID: 22262366. DOI: 10.1097/DAD.0b013e31822438c6.</w:t>
            </w:r>
          </w:p>
        </w:tc>
        <w:tc>
          <w:tcPr>
            <w:tcW w:w="324" w:type="dxa"/>
          </w:tcPr>
          <w:p w14:paraId="3D522772"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1E29E190" w14:textId="77777777">
        <w:tc>
          <w:tcPr>
            <w:tcW w:w="10692" w:type="dxa"/>
          </w:tcPr>
          <w:p w14:paraId="49AB1915"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Crotty R, </w:t>
            </w:r>
            <w:r>
              <w:rPr>
                <w:rFonts w:ascii="Arial" w:eastAsia="Arial" w:hAnsi="Arial" w:cs="Arial"/>
                <w:b/>
                <w:bCs/>
                <w:color w:val="000000"/>
                <w:u w:val="single"/>
              </w:rPr>
              <w:t>Nazarian RM</w:t>
            </w:r>
            <w:r>
              <w:rPr>
                <w:rFonts w:ascii="Arial" w:eastAsia="Arial" w:hAnsi="Arial" w:cs="Arial"/>
                <w:color w:val="000000"/>
              </w:rPr>
              <w:t xml:space="preserve">, Song PI, Van Cott EM. Heparin, warfarin, or calciphylaxis? </w:t>
            </w:r>
            <w:r>
              <w:rPr>
                <w:rFonts w:ascii="Arial" w:eastAsia="Arial" w:hAnsi="Arial" w:cs="Arial"/>
                <w:i/>
                <w:iCs/>
                <w:color w:val="000000"/>
              </w:rPr>
              <w:t xml:space="preserve">Am J Hematol. </w:t>
            </w:r>
            <w:r>
              <w:rPr>
                <w:rFonts w:ascii="Arial" w:eastAsia="Arial" w:hAnsi="Arial" w:cs="Arial"/>
                <w:color w:val="000000"/>
              </w:rPr>
              <w:t>2014 Jul;89(7):785-786. PMID: 24470428. DOI: 10.1002/ajh.23679.</w:t>
            </w:r>
          </w:p>
        </w:tc>
        <w:tc>
          <w:tcPr>
            <w:tcW w:w="324" w:type="dxa"/>
          </w:tcPr>
          <w:p w14:paraId="43EE0B07"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27C54C2D" w14:textId="77777777">
        <w:tc>
          <w:tcPr>
            <w:tcW w:w="10692" w:type="dxa"/>
          </w:tcPr>
          <w:p w14:paraId="47BF18DE"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lastRenderedPageBreak/>
              <w:t xml:space="preserve">Kedrin D, Masia R, </w:t>
            </w:r>
            <w:r>
              <w:rPr>
                <w:rFonts w:ascii="Arial" w:eastAsia="Arial" w:hAnsi="Arial" w:cs="Arial"/>
                <w:b/>
                <w:bCs/>
                <w:color w:val="000000"/>
                <w:u w:val="single"/>
              </w:rPr>
              <w:t>Nazarian RM</w:t>
            </w:r>
            <w:r>
              <w:rPr>
                <w:rFonts w:ascii="Arial" w:eastAsia="Arial" w:hAnsi="Arial" w:cs="Arial"/>
                <w:color w:val="000000"/>
              </w:rPr>
              <w:t xml:space="preserve">, Garber JJ. Mycobacterium chelonae bacteremia after first dose of infliximab for ulcerative colitis. </w:t>
            </w:r>
            <w:r>
              <w:rPr>
                <w:rFonts w:ascii="Arial" w:eastAsia="Arial" w:hAnsi="Arial" w:cs="Arial"/>
                <w:i/>
                <w:iCs/>
                <w:color w:val="000000"/>
              </w:rPr>
              <w:t xml:space="preserve">Am J Gastroenterol. </w:t>
            </w:r>
            <w:r>
              <w:rPr>
                <w:rFonts w:ascii="Arial" w:eastAsia="Arial" w:hAnsi="Arial" w:cs="Arial"/>
                <w:color w:val="000000"/>
              </w:rPr>
              <w:t>2014 Sep;109(9):1501-1502. PMID: 25196883. PMCID: PMC4423733. DOI: 10.1038/ajg.2014.209.</w:t>
            </w:r>
          </w:p>
        </w:tc>
        <w:tc>
          <w:tcPr>
            <w:tcW w:w="324" w:type="dxa"/>
          </w:tcPr>
          <w:p w14:paraId="0929E866"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6711C6F0" w14:textId="77777777">
        <w:tc>
          <w:tcPr>
            <w:tcW w:w="10692" w:type="dxa"/>
          </w:tcPr>
          <w:p w14:paraId="570819E3"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Allegretti AS, </w:t>
            </w:r>
            <w:r>
              <w:rPr>
                <w:rFonts w:ascii="Arial" w:eastAsia="Arial" w:hAnsi="Arial" w:cs="Arial"/>
                <w:b/>
                <w:bCs/>
                <w:color w:val="000000"/>
                <w:u w:val="single"/>
              </w:rPr>
              <w:t>Nazarian RM</w:t>
            </w:r>
            <w:r>
              <w:rPr>
                <w:rFonts w:ascii="Arial" w:eastAsia="Arial" w:hAnsi="Arial" w:cs="Arial"/>
                <w:color w:val="000000"/>
              </w:rPr>
              <w:t xml:space="preserve">, Goverman J, Nigwekar SU. Calciphylaxis: a rare but fatal delayed complication of Roux-en-Y gastric bypass surgery. </w:t>
            </w:r>
            <w:r>
              <w:rPr>
                <w:rFonts w:ascii="Arial" w:eastAsia="Arial" w:hAnsi="Arial" w:cs="Arial"/>
                <w:i/>
                <w:iCs/>
                <w:color w:val="000000"/>
              </w:rPr>
              <w:t>Am J Kidney Dis.</w:t>
            </w:r>
            <w:r>
              <w:rPr>
                <w:rFonts w:ascii="Arial" w:eastAsia="Arial" w:hAnsi="Arial" w:cs="Arial"/>
                <w:color w:val="000000"/>
              </w:rPr>
              <w:t xml:space="preserve"> 2014 Aug;64(2):274-277. PMID: 24787764. DOI: 10.1053/j.ajkd.2014.02.029.</w:t>
            </w:r>
          </w:p>
        </w:tc>
        <w:tc>
          <w:tcPr>
            <w:tcW w:w="324" w:type="dxa"/>
          </w:tcPr>
          <w:p w14:paraId="6CD5F480"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373E9D10" w14:textId="77777777">
        <w:tc>
          <w:tcPr>
            <w:tcW w:w="10692" w:type="dxa"/>
          </w:tcPr>
          <w:p w14:paraId="3009C985"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Nambudiri VE, Solus JF, Staszewski R, Winkfield KM, Duncan LM, </w:t>
            </w:r>
            <w:r>
              <w:rPr>
                <w:rFonts w:ascii="Arial" w:eastAsia="Arial" w:hAnsi="Arial" w:cs="Arial"/>
                <w:b/>
                <w:bCs/>
                <w:color w:val="000000"/>
                <w:u w:val="single"/>
              </w:rPr>
              <w:t>Nazarian RM</w:t>
            </w:r>
            <w:r>
              <w:rPr>
                <w:rFonts w:ascii="Arial" w:eastAsia="Arial" w:hAnsi="Arial" w:cs="Arial"/>
                <w:color w:val="000000"/>
              </w:rPr>
              <w:t xml:space="preserve">, Carter JB. Isolated nodule on the ear. </w:t>
            </w:r>
            <w:r>
              <w:rPr>
                <w:rFonts w:ascii="Arial" w:eastAsia="Arial" w:hAnsi="Arial" w:cs="Arial"/>
                <w:i/>
                <w:iCs/>
                <w:color w:val="000000"/>
              </w:rPr>
              <w:t xml:space="preserve">J Am Acad Dermatol. </w:t>
            </w:r>
            <w:r>
              <w:rPr>
                <w:rFonts w:ascii="Arial" w:eastAsia="Arial" w:hAnsi="Arial" w:cs="Arial"/>
                <w:color w:val="000000"/>
              </w:rPr>
              <w:t>2015;72(1):e21-22. DOI: http://dx.doi.org/10.1016/j.jaad.2014.06.041.</w:t>
            </w:r>
          </w:p>
        </w:tc>
        <w:tc>
          <w:tcPr>
            <w:tcW w:w="324" w:type="dxa"/>
          </w:tcPr>
          <w:p w14:paraId="0284AF1D"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37CC01D6" w14:textId="77777777">
        <w:tc>
          <w:tcPr>
            <w:tcW w:w="10692" w:type="dxa"/>
          </w:tcPr>
          <w:p w14:paraId="781C4B20"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Nambudiri VE, Nambudiri NS, </w:t>
            </w:r>
            <w:r>
              <w:rPr>
                <w:rFonts w:ascii="Arial" w:eastAsia="Arial" w:hAnsi="Arial" w:cs="Arial"/>
                <w:b/>
                <w:bCs/>
                <w:color w:val="000000"/>
                <w:u w:val="single"/>
              </w:rPr>
              <w:t>Nazarian RM</w:t>
            </w:r>
            <w:r>
              <w:rPr>
                <w:rFonts w:ascii="Arial" w:eastAsia="Arial" w:hAnsi="Arial" w:cs="Arial"/>
                <w:color w:val="000000"/>
              </w:rPr>
              <w:t>, Tsao SS. A rash starting on the palms and soles</w:t>
            </w:r>
            <w:r>
              <w:rPr>
                <w:rFonts w:ascii="Arial" w:eastAsia="Arial" w:hAnsi="Arial" w:cs="Arial"/>
                <w:i/>
                <w:iCs/>
                <w:color w:val="000000"/>
              </w:rPr>
              <w:t>. BMJ.</w:t>
            </w:r>
            <w:r>
              <w:rPr>
                <w:rFonts w:ascii="Arial" w:eastAsia="Arial" w:hAnsi="Arial" w:cs="Arial"/>
                <w:color w:val="000000"/>
              </w:rPr>
              <w:t xml:space="preserve"> 2015 Oct 19;351:h5452. PMID: 26481515.</w:t>
            </w:r>
          </w:p>
        </w:tc>
        <w:tc>
          <w:tcPr>
            <w:tcW w:w="324" w:type="dxa"/>
          </w:tcPr>
          <w:p w14:paraId="707AF313"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5A57CC19" w14:textId="77777777">
        <w:tc>
          <w:tcPr>
            <w:tcW w:w="10692" w:type="dxa"/>
          </w:tcPr>
          <w:p w14:paraId="286F31CE"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Solus JF, Goyal A, Duncan LM, </w:t>
            </w:r>
            <w:r>
              <w:rPr>
                <w:rFonts w:ascii="Arial" w:eastAsia="Arial" w:hAnsi="Arial" w:cs="Arial"/>
                <w:b/>
                <w:bCs/>
                <w:color w:val="000000"/>
                <w:u w:val="single"/>
              </w:rPr>
              <w:t>Nazarian RM</w:t>
            </w:r>
            <w:r>
              <w:rPr>
                <w:rFonts w:ascii="Arial" w:eastAsia="Arial" w:hAnsi="Arial" w:cs="Arial"/>
                <w:color w:val="000000"/>
              </w:rPr>
              <w:t xml:space="preserve">. Basaloid carcinoma of the breast mimicking cutaneous basaloid neoplasms. </w:t>
            </w:r>
            <w:r>
              <w:rPr>
                <w:rFonts w:ascii="Arial" w:eastAsia="Arial" w:hAnsi="Arial" w:cs="Arial"/>
                <w:i/>
                <w:iCs/>
                <w:color w:val="000000"/>
              </w:rPr>
              <w:t>Am J Dermatopathol.</w:t>
            </w:r>
            <w:r>
              <w:rPr>
                <w:rFonts w:ascii="Arial" w:eastAsia="Arial" w:hAnsi="Arial" w:cs="Arial"/>
                <w:color w:val="000000"/>
              </w:rPr>
              <w:t xml:space="preserve"> 2015 Sep;37(9):e102-106. PMID: 25229570. DOI: 10.1097/DAD.0000000000000209.</w:t>
            </w:r>
          </w:p>
        </w:tc>
        <w:tc>
          <w:tcPr>
            <w:tcW w:w="324" w:type="dxa"/>
          </w:tcPr>
          <w:p w14:paraId="4CD6751E"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36861F77" w14:textId="77777777">
        <w:tc>
          <w:tcPr>
            <w:tcW w:w="10692" w:type="dxa"/>
          </w:tcPr>
          <w:p w14:paraId="753DD0DE"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Vedak P, </w:t>
            </w:r>
            <w:r>
              <w:rPr>
                <w:rFonts w:ascii="Arial" w:eastAsia="Arial" w:hAnsi="Arial" w:cs="Arial"/>
                <w:b/>
                <w:bCs/>
                <w:color w:val="000000"/>
                <w:u w:val="single"/>
              </w:rPr>
              <w:t>Nazarian RM</w:t>
            </w:r>
            <w:r>
              <w:rPr>
                <w:rFonts w:ascii="Arial" w:eastAsia="Arial" w:hAnsi="Arial" w:cs="Arial"/>
                <w:color w:val="000000"/>
              </w:rPr>
              <w:t xml:space="preserve">, Kroshinsky D. A case of eczematid-like purpura of Doucas and Kapetanakis in a child. </w:t>
            </w:r>
            <w:r>
              <w:rPr>
                <w:rFonts w:ascii="Arial" w:eastAsia="Arial" w:hAnsi="Arial" w:cs="Arial"/>
                <w:i/>
                <w:iCs/>
                <w:color w:val="000000"/>
              </w:rPr>
              <w:t>Pediatr Dermatol</w:t>
            </w:r>
            <w:r>
              <w:rPr>
                <w:rFonts w:ascii="Arial" w:eastAsia="Arial" w:hAnsi="Arial" w:cs="Arial"/>
                <w:color w:val="000000"/>
              </w:rPr>
              <w:t>. 2015 Mar-Apr;32(2):291-292. PMID: 25641544. DOI: 10.1111/pde.12507.</w:t>
            </w:r>
          </w:p>
        </w:tc>
        <w:tc>
          <w:tcPr>
            <w:tcW w:w="324" w:type="dxa"/>
          </w:tcPr>
          <w:p w14:paraId="5F82C32B"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1D0D8FCC" w14:textId="77777777">
        <w:tc>
          <w:tcPr>
            <w:tcW w:w="10692" w:type="dxa"/>
          </w:tcPr>
          <w:p w14:paraId="5271DFB6"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Wigley F, Friday RP, Shepard JA, </w:t>
            </w:r>
            <w:r>
              <w:rPr>
                <w:rFonts w:ascii="Arial" w:eastAsia="Arial" w:hAnsi="Arial" w:cs="Arial"/>
                <w:b/>
                <w:bCs/>
                <w:color w:val="000000"/>
                <w:u w:val="single"/>
              </w:rPr>
              <w:t>Nazarian RM</w:t>
            </w:r>
            <w:r>
              <w:rPr>
                <w:rFonts w:ascii="Arial" w:eastAsia="Arial" w:hAnsi="Arial" w:cs="Arial"/>
                <w:color w:val="000000"/>
              </w:rPr>
              <w:t xml:space="preserve">. Case records of the Massachusetts General Hospital. Case 8-2015. A 68-year-old man with multiple myeloma, skin tightness, arthralgias, and edema. </w:t>
            </w:r>
            <w:r>
              <w:rPr>
                <w:rFonts w:ascii="Arial" w:eastAsia="Arial" w:hAnsi="Arial" w:cs="Arial"/>
                <w:i/>
                <w:iCs/>
                <w:color w:val="000000"/>
              </w:rPr>
              <w:t>N Engl J Med.</w:t>
            </w:r>
            <w:r>
              <w:rPr>
                <w:rFonts w:ascii="Arial" w:eastAsia="Arial" w:hAnsi="Arial" w:cs="Arial"/>
                <w:color w:val="000000"/>
              </w:rPr>
              <w:t xml:space="preserve"> 2015 Mar 12;372(11):1056-1067. PMID: 25760359. DOI: 10.1056/NEJMcpc1409840. </w:t>
            </w:r>
          </w:p>
        </w:tc>
        <w:tc>
          <w:tcPr>
            <w:tcW w:w="324" w:type="dxa"/>
          </w:tcPr>
          <w:p w14:paraId="75A02DE5"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2EFC3F98" w14:textId="77777777">
        <w:tc>
          <w:tcPr>
            <w:tcW w:w="10692" w:type="dxa"/>
          </w:tcPr>
          <w:p w14:paraId="2C524447"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Cohen JM, </w:t>
            </w:r>
            <w:r>
              <w:rPr>
                <w:rFonts w:ascii="Arial" w:eastAsia="Arial" w:hAnsi="Arial" w:cs="Arial"/>
                <w:b/>
                <w:bCs/>
                <w:color w:val="000000"/>
                <w:u w:val="single"/>
              </w:rPr>
              <w:t>Nazarian RM</w:t>
            </w:r>
            <w:r>
              <w:rPr>
                <w:rFonts w:ascii="Arial" w:eastAsia="Arial" w:hAnsi="Arial" w:cs="Arial"/>
                <w:color w:val="000000"/>
              </w:rPr>
              <w:t xml:space="preserve">, Ferry JA, Takvorian RW, Carter JB. Rare presentation of secondary cutaneous involvement by splenic marginal zone lymphoma: report of a case and review of the literature. </w:t>
            </w:r>
            <w:r>
              <w:rPr>
                <w:rFonts w:ascii="Arial" w:eastAsia="Arial" w:hAnsi="Arial" w:cs="Arial"/>
                <w:i/>
                <w:iCs/>
                <w:color w:val="000000"/>
              </w:rPr>
              <w:t>Am J Dermatopathol</w:t>
            </w:r>
            <w:r>
              <w:rPr>
                <w:rFonts w:ascii="Arial" w:eastAsia="Arial" w:hAnsi="Arial" w:cs="Arial"/>
                <w:i/>
                <w:iCs/>
              </w:rPr>
              <w:t>.</w:t>
            </w:r>
            <w:r>
              <w:rPr>
                <w:rFonts w:ascii="Arial" w:eastAsia="Arial" w:hAnsi="Arial" w:cs="Arial"/>
              </w:rPr>
              <w:t xml:space="preserve"> </w:t>
            </w:r>
            <w:r>
              <w:rPr>
                <w:rFonts w:ascii="Arial" w:eastAsia="Arial" w:hAnsi="Arial" w:cs="Arial"/>
                <w:color w:val="000000"/>
              </w:rPr>
              <w:t>2015 Jan;37(1):e1-4. PMID: 25238446. DOI: 10.1097/DAD.0000000000000055.</w:t>
            </w:r>
          </w:p>
        </w:tc>
        <w:tc>
          <w:tcPr>
            <w:tcW w:w="324" w:type="dxa"/>
          </w:tcPr>
          <w:p w14:paraId="6B120FFD"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5F93AF2A" w14:textId="77777777">
        <w:tc>
          <w:tcPr>
            <w:tcW w:w="10692" w:type="dxa"/>
          </w:tcPr>
          <w:p w14:paraId="1E20663D"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Lorenzo ME, Carter JB, Barnes JA, </w:t>
            </w:r>
            <w:r>
              <w:rPr>
                <w:rFonts w:ascii="Arial" w:eastAsia="Arial" w:hAnsi="Arial" w:cs="Arial"/>
                <w:b/>
                <w:bCs/>
                <w:color w:val="000000"/>
                <w:u w:val="single"/>
              </w:rPr>
              <w:t>Nazarian RM</w:t>
            </w:r>
            <w:r>
              <w:rPr>
                <w:rFonts w:ascii="Arial" w:eastAsia="Arial" w:hAnsi="Arial" w:cs="Arial"/>
                <w:color w:val="000000"/>
              </w:rPr>
              <w:t>. Case records of the Massachusetts General Hospital. Case 19-2016. A 65-</w:t>
            </w:r>
            <w:r>
              <w:rPr>
                <w:rFonts w:ascii="Arial" w:eastAsia="Arial" w:hAnsi="Arial" w:cs="Arial"/>
              </w:rPr>
              <w:t>y</w:t>
            </w:r>
            <w:r>
              <w:rPr>
                <w:rFonts w:ascii="Arial" w:eastAsia="Arial" w:hAnsi="Arial" w:cs="Arial"/>
                <w:color w:val="000000"/>
              </w:rPr>
              <w:t>ear-</w:t>
            </w:r>
            <w:r>
              <w:rPr>
                <w:rFonts w:ascii="Arial" w:eastAsia="Arial" w:hAnsi="Arial" w:cs="Arial"/>
              </w:rPr>
              <w:t>o</w:t>
            </w:r>
            <w:r>
              <w:rPr>
                <w:rFonts w:ascii="Arial" w:eastAsia="Arial" w:hAnsi="Arial" w:cs="Arial"/>
                <w:color w:val="000000"/>
              </w:rPr>
              <w:t xml:space="preserve">ld </w:t>
            </w:r>
            <w:r>
              <w:rPr>
                <w:rFonts w:ascii="Arial" w:eastAsia="Arial" w:hAnsi="Arial" w:cs="Arial"/>
              </w:rPr>
              <w:t>m</w:t>
            </w:r>
            <w:r>
              <w:rPr>
                <w:rFonts w:ascii="Arial" w:eastAsia="Arial" w:hAnsi="Arial" w:cs="Arial"/>
                <w:color w:val="000000"/>
              </w:rPr>
              <w:t xml:space="preserve">an with </w:t>
            </w:r>
            <w:r>
              <w:rPr>
                <w:rFonts w:ascii="Arial" w:eastAsia="Arial" w:hAnsi="Arial" w:cs="Arial"/>
              </w:rPr>
              <w:t>e</w:t>
            </w:r>
            <w:r>
              <w:rPr>
                <w:rFonts w:ascii="Arial" w:eastAsia="Arial" w:hAnsi="Arial" w:cs="Arial"/>
                <w:color w:val="000000"/>
              </w:rPr>
              <w:t>nd-</w:t>
            </w:r>
            <w:r>
              <w:rPr>
                <w:rFonts w:ascii="Arial" w:eastAsia="Arial" w:hAnsi="Arial" w:cs="Arial"/>
              </w:rPr>
              <w:t>s</w:t>
            </w:r>
            <w:r>
              <w:rPr>
                <w:rFonts w:ascii="Arial" w:eastAsia="Arial" w:hAnsi="Arial" w:cs="Arial"/>
                <w:color w:val="000000"/>
              </w:rPr>
              <w:t xml:space="preserve">tage </w:t>
            </w:r>
            <w:r>
              <w:rPr>
                <w:rFonts w:ascii="Arial" w:eastAsia="Arial" w:hAnsi="Arial" w:cs="Arial"/>
              </w:rPr>
              <w:t>r</w:t>
            </w:r>
            <w:r>
              <w:rPr>
                <w:rFonts w:ascii="Arial" w:eastAsia="Arial" w:hAnsi="Arial" w:cs="Arial"/>
                <w:color w:val="000000"/>
              </w:rPr>
              <w:t xml:space="preserve">enal </w:t>
            </w:r>
            <w:r>
              <w:rPr>
                <w:rFonts w:ascii="Arial" w:eastAsia="Arial" w:hAnsi="Arial" w:cs="Arial"/>
              </w:rPr>
              <w:t>d</w:t>
            </w:r>
            <w:r>
              <w:rPr>
                <w:rFonts w:ascii="Arial" w:eastAsia="Arial" w:hAnsi="Arial" w:cs="Arial"/>
                <w:color w:val="000000"/>
              </w:rPr>
              <w:t xml:space="preserve">isease and a </w:t>
            </w:r>
            <w:r>
              <w:rPr>
                <w:rFonts w:ascii="Arial" w:eastAsia="Arial" w:hAnsi="Arial" w:cs="Arial"/>
              </w:rPr>
              <w:t>p</w:t>
            </w:r>
            <w:r>
              <w:rPr>
                <w:rFonts w:ascii="Arial" w:eastAsia="Arial" w:hAnsi="Arial" w:cs="Arial"/>
                <w:color w:val="000000"/>
              </w:rPr>
              <w:t xml:space="preserve">ruritic </w:t>
            </w:r>
            <w:r>
              <w:rPr>
                <w:rFonts w:ascii="Arial" w:eastAsia="Arial" w:hAnsi="Arial" w:cs="Arial"/>
              </w:rPr>
              <w:t>r</w:t>
            </w:r>
            <w:r>
              <w:rPr>
                <w:rFonts w:ascii="Arial" w:eastAsia="Arial" w:hAnsi="Arial" w:cs="Arial"/>
                <w:color w:val="000000"/>
              </w:rPr>
              <w:t xml:space="preserve">ash. </w:t>
            </w:r>
            <w:r>
              <w:rPr>
                <w:rFonts w:ascii="Arial" w:eastAsia="Arial" w:hAnsi="Arial" w:cs="Arial"/>
                <w:i/>
                <w:iCs/>
                <w:color w:val="000000"/>
              </w:rPr>
              <w:t>N Engl J Med.</w:t>
            </w:r>
            <w:r>
              <w:rPr>
                <w:rFonts w:ascii="Arial" w:eastAsia="Arial" w:hAnsi="Arial" w:cs="Arial"/>
                <w:color w:val="000000"/>
              </w:rPr>
              <w:t xml:space="preserve"> 2016 Jun 23;374(25):2478-2488. PMID: 27332907. DOI: 10.1056/NEJMcpc1512457.</w:t>
            </w:r>
          </w:p>
        </w:tc>
        <w:tc>
          <w:tcPr>
            <w:tcW w:w="324" w:type="dxa"/>
          </w:tcPr>
          <w:p w14:paraId="5BFEF897"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24A73621" w14:textId="77777777">
        <w:tc>
          <w:tcPr>
            <w:tcW w:w="10692" w:type="dxa"/>
          </w:tcPr>
          <w:p w14:paraId="3FB3D731"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Storer M, </w:t>
            </w:r>
            <w:r>
              <w:rPr>
                <w:rFonts w:ascii="Arial" w:eastAsia="Arial" w:hAnsi="Arial" w:cs="Arial"/>
                <w:b/>
                <w:bCs/>
                <w:color w:val="000000"/>
                <w:u w:val="single"/>
              </w:rPr>
              <w:t>Nazarian RM</w:t>
            </w:r>
            <w:r>
              <w:rPr>
                <w:rFonts w:ascii="Arial" w:eastAsia="Arial" w:hAnsi="Arial" w:cs="Arial"/>
                <w:color w:val="000000"/>
              </w:rPr>
              <w:t xml:space="preserve">, Kourosh AS. Nonphoto-exposed initial cutaneous manifestation of lupus after zoster: A case of Wolf's isotopic reaction. </w:t>
            </w:r>
            <w:r>
              <w:rPr>
                <w:rFonts w:ascii="Arial" w:eastAsia="Arial" w:hAnsi="Arial" w:cs="Arial"/>
                <w:i/>
                <w:iCs/>
                <w:color w:val="000000"/>
              </w:rPr>
              <w:t>JAAD Case Rep.</w:t>
            </w:r>
            <w:r>
              <w:rPr>
                <w:rFonts w:ascii="Arial" w:eastAsia="Arial" w:hAnsi="Arial" w:cs="Arial"/>
                <w:color w:val="000000"/>
              </w:rPr>
              <w:t xml:space="preserve"> 2016 Nov 30;2(6):425-427. PMID: 27942574. PMCID: PMC5133640. DOI: 10.1016/j.jdcr.2016.04.009.</w:t>
            </w:r>
          </w:p>
        </w:tc>
        <w:tc>
          <w:tcPr>
            <w:tcW w:w="324" w:type="dxa"/>
          </w:tcPr>
          <w:p w14:paraId="71535315"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29B43653" w14:textId="77777777">
        <w:tc>
          <w:tcPr>
            <w:tcW w:w="10692" w:type="dxa"/>
          </w:tcPr>
          <w:p w14:paraId="3DD4603D"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Khosravi H, Akabane AL, Alloo A, </w:t>
            </w:r>
            <w:r>
              <w:rPr>
                <w:rFonts w:ascii="Arial" w:eastAsia="Arial" w:hAnsi="Arial" w:cs="Arial"/>
                <w:b/>
                <w:bCs/>
                <w:color w:val="000000"/>
                <w:u w:val="single"/>
              </w:rPr>
              <w:t>Nazarian RM</w:t>
            </w:r>
            <w:r>
              <w:rPr>
                <w:rFonts w:ascii="Arial" w:eastAsia="Arial" w:hAnsi="Arial" w:cs="Arial"/>
                <w:color w:val="000000"/>
              </w:rPr>
              <w:t xml:space="preserve">, Boland GM. Metastatic melanoma with spontaneous complete regression of a thick primary lesion. </w:t>
            </w:r>
            <w:r>
              <w:rPr>
                <w:rFonts w:ascii="Arial" w:eastAsia="Arial" w:hAnsi="Arial" w:cs="Arial"/>
                <w:i/>
                <w:iCs/>
                <w:color w:val="000000"/>
              </w:rPr>
              <w:t>JAAD Case Rep.</w:t>
            </w:r>
            <w:r>
              <w:rPr>
                <w:rFonts w:ascii="Arial" w:eastAsia="Arial" w:hAnsi="Arial" w:cs="Arial"/>
                <w:color w:val="000000"/>
              </w:rPr>
              <w:t xml:space="preserve"> 2016 Dec 3;2(6):439-441. PMID: 27981212. PMCID: PMC5144746. DOI: 10.1016/j.jdcr.2016.09.011.</w:t>
            </w:r>
          </w:p>
        </w:tc>
        <w:tc>
          <w:tcPr>
            <w:tcW w:w="324" w:type="dxa"/>
          </w:tcPr>
          <w:p w14:paraId="177CCC3E"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27B02A40" w14:textId="77777777">
        <w:tc>
          <w:tcPr>
            <w:tcW w:w="10692" w:type="dxa"/>
          </w:tcPr>
          <w:p w14:paraId="0194D2CA"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Moonsamy P, </w:t>
            </w:r>
            <w:r>
              <w:rPr>
                <w:rFonts w:ascii="Arial" w:eastAsia="Arial" w:hAnsi="Arial" w:cs="Arial"/>
                <w:b/>
                <w:bCs/>
                <w:color w:val="000000"/>
                <w:u w:val="single"/>
              </w:rPr>
              <w:t>Nazarian RM</w:t>
            </w:r>
            <w:r>
              <w:rPr>
                <w:rFonts w:ascii="Arial" w:eastAsia="Arial" w:hAnsi="Arial" w:cs="Arial"/>
                <w:color w:val="000000"/>
              </w:rPr>
              <w:t xml:space="preserve">, Schulz JT, Goverman J. Acute Marjolin's ulcer arising in a split-thickness skin graft postburn injury. </w:t>
            </w:r>
            <w:r>
              <w:rPr>
                <w:rFonts w:ascii="Arial" w:eastAsia="Arial" w:hAnsi="Arial" w:cs="Arial"/>
                <w:i/>
                <w:iCs/>
                <w:color w:val="000000"/>
              </w:rPr>
              <w:t xml:space="preserve">Eplasty. </w:t>
            </w:r>
            <w:r>
              <w:rPr>
                <w:rFonts w:ascii="Arial" w:eastAsia="Arial" w:hAnsi="Arial" w:cs="Arial"/>
                <w:color w:val="000000"/>
              </w:rPr>
              <w:t>2016 Jul 25;16:ic31. PMID: 27563371. PMCID: PMC4980804.</w:t>
            </w:r>
          </w:p>
        </w:tc>
        <w:tc>
          <w:tcPr>
            <w:tcW w:w="324" w:type="dxa"/>
          </w:tcPr>
          <w:p w14:paraId="4567518B"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3A4295E7" w14:textId="77777777">
        <w:tc>
          <w:tcPr>
            <w:tcW w:w="10692" w:type="dxa"/>
          </w:tcPr>
          <w:p w14:paraId="2C5195A5"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Vedak P, St John J, Watson A, Garibyan L, Mihm MC, </w:t>
            </w:r>
            <w:r>
              <w:rPr>
                <w:rFonts w:ascii="Arial" w:eastAsia="Arial" w:hAnsi="Arial" w:cs="Arial"/>
                <w:b/>
                <w:bCs/>
                <w:color w:val="000000"/>
                <w:u w:val="single"/>
              </w:rPr>
              <w:t>Nazarian RM</w:t>
            </w:r>
            <w:r>
              <w:rPr>
                <w:rFonts w:ascii="Arial" w:eastAsia="Arial" w:hAnsi="Arial" w:cs="Arial"/>
                <w:color w:val="000000"/>
              </w:rPr>
              <w:t xml:space="preserve">, Levins PC, Cetrulo CL Jr, Schalock P, Kroshinsky D. Delayed type IV hypersensitivity reaction to porcine acellular dermal matrix masquerading as infection resulting in multiple debridements. </w:t>
            </w:r>
            <w:r>
              <w:rPr>
                <w:rFonts w:ascii="Arial" w:eastAsia="Arial" w:hAnsi="Arial" w:cs="Arial"/>
                <w:i/>
                <w:iCs/>
                <w:color w:val="000000"/>
              </w:rPr>
              <w:t>Hernia</w:t>
            </w:r>
            <w:r>
              <w:rPr>
                <w:rFonts w:ascii="Arial" w:eastAsia="Arial" w:hAnsi="Arial" w:cs="Arial"/>
                <w:color w:val="000000"/>
              </w:rPr>
              <w:t>. 2017 Jun;21(3):489-492. PMID: 26693715. DOI: 10.1007/s10029-015-1440-z.</w:t>
            </w:r>
          </w:p>
        </w:tc>
        <w:tc>
          <w:tcPr>
            <w:tcW w:w="324" w:type="dxa"/>
          </w:tcPr>
          <w:p w14:paraId="50E69DDA"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5028EF11" w14:textId="77777777">
        <w:tc>
          <w:tcPr>
            <w:tcW w:w="10692" w:type="dxa"/>
          </w:tcPr>
          <w:p w14:paraId="277D935D"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lastRenderedPageBreak/>
              <w:t xml:space="preserve">Williams RF, </w:t>
            </w:r>
            <w:r>
              <w:rPr>
                <w:rFonts w:ascii="Arial" w:eastAsia="Arial" w:hAnsi="Arial" w:cs="Arial"/>
                <w:b/>
                <w:bCs/>
                <w:color w:val="000000"/>
                <w:u w:val="single"/>
              </w:rPr>
              <w:t>Nazarian RM</w:t>
            </w:r>
            <w:r>
              <w:rPr>
                <w:rFonts w:ascii="Arial" w:eastAsia="Arial" w:hAnsi="Arial" w:cs="Arial"/>
                <w:color w:val="000000"/>
              </w:rPr>
              <w:t xml:space="preserve">, Smith G. Telangiectasia Macularis Eruptiva Perstans Associated with a Sicca Complex: Causative or Concomitant? </w:t>
            </w:r>
            <w:r>
              <w:rPr>
                <w:rFonts w:ascii="Arial" w:eastAsia="Arial" w:hAnsi="Arial" w:cs="Arial"/>
                <w:i/>
                <w:iCs/>
                <w:color w:val="000000"/>
              </w:rPr>
              <w:t>Dermatol Online J.</w:t>
            </w:r>
            <w:r>
              <w:rPr>
                <w:rFonts w:ascii="Arial" w:eastAsia="Arial" w:hAnsi="Arial" w:cs="Arial"/>
                <w:color w:val="000000"/>
              </w:rPr>
              <w:t xml:space="preserve"> 2017 Oct 15;23(10). pii: 13030/qt6r0508bc. PMID: 29469787.</w:t>
            </w:r>
          </w:p>
        </w:tc>
        <w:tc>
          <w:tcPr>
            <w:tcW w:w="324" w:type="dxa"/>
          </w:tcPr>
          <w:p w14:paraId="178B2576"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61EA0757" w14:textId="77777777">
        <w:tc>
          <w:tcPr>
            <w:tcW w:w="10692" w:type="dxa"/>
          </w:tcPr>
          <w:p w14:paraId="4D6838CA"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Cao S, Rohani P, </w:t>
            </w:r>
            <w:r>
              <w:rPr>
                <w:rFonts w:ascii="Arial" w:eastAsia="Arial" w:hAnsi="Arial" w:cs="Arial"/>
                <w:b/>
                <w:bCs/>
                <w:color w:val="000000"/>
                <w:u w:val="single"/>
              </w:rPr>
              <w:t>Nazarian RM</w:t>
            </w:r>
            <w:r>
              <w:rPr>
                <w:rFonts w:ascii="Arial" w:eastAsia="Arial" w:hAnsi="Arial" w:cs="Arial"/>
                <w:color w:val="000000"/>
              </w:rPr>
              <w:t xml:space="preserve">, Kroshinsky D. A 65-year-old male with primary central nervous system diffuse large B-cell lymphoma on nivolumab with oral mucositis and targetoid plaques. </w:t>
            </w:r>
            <w:r>
              <w:rPr>
                <w:rFonts w:ascii="Arial" w:eastAsia="Arial" w:hAnsi="Arial" w:cs="Arial"/>
                <w:i/>
                <w:iCs/>
                <w:color w:val="000000"/>
              </w:rPr>
              <w:t>Dermatopathol</w:t>
            </w:r>
            <w:r>
              <w:rPr>
                <w:rFonts w:ascii="Arial" w:eastAsia="Arial" w:hAnsi="Arial" w:cs="Arial"/>
                <w:color w:val="000000"/>
              </w:rPr>
              <w:t>. 2017 Nov;4:13-17. DOI: 10.1159/000481309.</w:t>
            </w:r>
          </w:p>
        </w:tc>
        <w:tc>
          <w:tcPr>
            <w:tcW w:w="324" w:type="dxa"/>
          </w:tcPr>
          <w:p w14:paraId="32578084"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7C3CE4FC" w14:textId="77777777">
        <w:tc>
          <w:tcPr>
            <w:tcW w:w="10692" w:type="dxa"/>
          </w:tcPr>
          <w:p w14:paraId="6A288811"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Song H, Song JS, Merola MC, </w:t>
            </w:r>
            <w:r>
              <w:rPr>
                <w:rFonts w:ascii="Arial" w:eastAsia="Arial" w:hAnsi="Arial" w:cs="Arial"/>
                <w:b/>
                <w:bCs/>
                <w:color w:val="000000"/>
                <w:u w:val="single"/>
              </w:rPr>
              <w:t>Nazarian RM</w:t>
            </w:r>
            <w:r>
              <w:rPr>
                <w:rFonts w:ascii="Arial" w:eastAsia="Arial" w:hAnsi="Arial" w:cs="Arial"/>
                <w:color w:val="000000"/>
              </w:rPr>
              <w:t xml:space="preserve">, Hawryluk EB. Pigmented purpuric dermatosis: a striking but benign cutaneous entity. </w:t>
            </w:r>
            <w:r>
              <w:rPr>
                <w:rFonts w:ascii="Arial" w:eastAsia="Arial" w:hAnsi="Arial" w:cs="Arial"/>
                <w:i/>
                <w:iCs/>
                <w:color w:val="000000"/>
              </w:rPr>
              <w:t xml:space="preserve">Arch Dis Child. </w:t>
            </w:r>
            <w:r>
              <w:rPr>
                <w:rFonts w:ascii="Arial" w:eastAsia="Arial" w:hAnsi="Arial" w:cs="Arial"/>
                <w:color w:val="000000"/>
              </w:rPr>
              <w:t>2017 Mar 16. pii: archdischild-2016-312598. PMID: 28302631. DOI: 10.1136/archdischild-2016-312598.</w:t>
            </w:r>
          </w:p>
        </w:tc>
        <w:tc>
          <w:tcPr>
            <w:tcW w:w="324" w:type="dxa"/>
          </w:tcPr>
          <w:p w14:paraId="2FF8F0DC"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12050E4A" w14:textId="77777777">
        <w:tc>
          <w:tcPr>
            <w:tcW w:w="10692" w:type="dxa"/>
          </w:tcPr>
          <w:p w14:paraId="4729992C"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Bartenstein DW, Song JS, </w:t>
            </w:r>
            <w:r>
              <w:rPr>
                <w:rFonts w:ascii="Arial" w:eastAsia="Arial" w:hAnsi="Arial" w:cs="Arial"/>
                <w:b/>
                <w:bCs/>
                <w:color w:val="000000"/>
              </w:rPr>
              <w:t>Nazarian RM,</w:t>
            </w:r>
            <w:r>
              <w:rPr>
                <w:rFonts w:ascii="Arial" w:eastAsia="Arial" w:hAnsi="Arial" w:cs="Arial"/>
                <w:color w:val="000000"/>
              </w:rPr>
              <w:t xml:space="preserve"> Hawryluk EB. Evolving childhood melanoma monitored by parental photodocumentation. </w:t>
            </w:r>
            <w:r>
              <w:rPr>
                <w:rFonts w:ascii="Arial" w:eastAsia="Arial" w:hAnsi="Arial" w:cs="Arial"/>
                <w:i/>
                <w:iCs/>
                <w:color w:val="000000"/>
              </w:rPr>
              <w:t>J Pediatr</w:t>
            </w:r>
            <w:r>
              <w:rPr>
                <w:rFonts w:ascii="Arial" w:eastAsia="Arial" w:hAnsi="Arial" w:cs="Arial"/>
                <w:color w:val="000000"/>
              </w:rPr>
              <w:t>. 2017 Mar 24. pii: S0022-3476(17)30341-30344. PMID: 28347477. DOI: 10.1016/j.jpeds.2017.02.075.</w:t>
            </w:r>
          </w:p>
        </w:tc>
        <w:tc>
          <w:tcPr>
            <w:tcW w:w="324" w:type="dxa"/>
          </w:tcPr>
          <w:p w14:paraId="21E6101E"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1BA717B8" w14:textId="77777777">
        <w:tc>
          <w:tcPr>
            <w:tcW w:w="10692" w:type="dxa"/>
          </w:tcPr>
          <w:p w14:paraId="6701F9FB"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sidRPr="00A55A74">
              <w:rPr>
                <w:rFonts w:ascii="Arial" w:eastAsia="Arial" w:hAnsi="Arial" w:cs="Arial"/>
                <w:color w:val="000000"/>
                <w:lang w:val="es-ES"/>
              </w:rPr>
              <w:t xml:space="preserve">Levandoski KA, </w:t>
            </w:r>
            <w:r w:rsidRPr="00A55A74">
              <w:rPr>
                <w:rFonts w:ascii="Arial" w:eastAsia="Arial" w:hAnsi="Arial" w:cs="Arial"/>
                <w:b/>
                <w:bCs/>
                <w:color w:val="000000"/>
                <w:u w:val="single"/>
                <w:lang w:val="es-ES"/>
              </w:rPr>
              <w:t>Nazarian RM</w:t>
            </w:r>
            <w:r w:rsidRPr="00A55A74">
              <w:rPr>
                <w:rFonts w:ascii="Arial" w:eastAsia="Arial" w:hAnsi="Arial" w:cs="Arial"/>
                <w:color w:val="000000"/>
                <w:lang w:val="es-ES"/>
              </w:rPr>
              <w:t xml:space="preserve">, Asgari MM. </w:t>
            </w:r>
            <w:r>
              <w:rPr>
                <w:rFonts w:ascii="Arial" w:eastAsia="Arial" w:hAnsi="Arial" w:cs="Arial"/>
                <w:color w:val="000000"/>
              </w:rPr>
              <w:t xml:space="preserve">Hypertrophic lichen planus mimicking squamous cell carcinoma: The importance of clinicopathologic correlation. </w:t>
            </w:r>
            <w:r>
              <w:rPr>
                <w:rFonts w:ascii="Arial" w:eastAsia="Arial" w:hAnsi="Arial" w:cs="Arial"/>
                <w:i/>
                <w:iCs/>
                <w:color w:val="000000"/>
              </w:rPr>
              <w:t xml:space="preserve">JAAD Case Rep. </w:t>
            </w:r>
            <w:r>
              <w:rPr>
                <w:rFonts w:ascii="Arial" w:eastAsia="Arial" w:hAnsi="Arial" w:cs="Arial"/>
                <w:color w:val="000000"/>
              </w:rPr>
              <w:t>2017 Mar 21;3(2):151-154. PMID: 28374001. PMCID: PMC5367790. DOI: 10.1016/j.jdcr.2017.01.020.</w:t>
            </w:r>
          </w:p>
        </w:tc>
        <w:tc>
          <w:tcPr>
            <w:tcW w:w="324" w:type="dxa"/>
          </w:tcPr>
          <w:p w14:paraId="51E00EDD"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2E019C41" w14:textId="77777777">
        <w:tc>
          <w:tcPr>
            <w:tcW w:w="10692" w:type="dxa"/>
          </w:tcPr>
          <w:p w14:paraId="7445A2BE"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Monach PA, Stone JH, Sharma A, </w:t>
            </w:r>
            <w:r>
              <w:rPr>
                <w:rFonts w:ascii="Arial" w:eastAsia="Arial" w:hAnsi="Arial" w:cs="Arial"/>
                <w:b/>
                <w:bCs/>
                <w:color w:val="000000"/>
                <w:u w:val="single"/>
              </w:rPr>
              <w:t>Nazarian RM</w:t>
            </w:r>
            <w:r>
              <w:rPr>
                <w:rFonts w:ascii="Arial" w:eastAsia="Arial" w:hAnsi="Arial" w:cs="Arial"/>
                <w:color w:val="000000"/>
              </w:rPr>
              <w:t xml:space="preserve">. Case 6-2017. A 57-year-old woman with fatigue, sweats, weight loss, headache, and skin lesions. </w:t>
            </w:r>
            <w:r>
              <w:rPr>
                <w:rFonts w:ascii="Arial" w:eastAsia="Arial" w:hAnsi="Arial" w:cs="Arial"/>
                <w:i/>
                <w:iCs/>
                <w:color w:val="000000"/>
              </w:rPr>
              <w:t>N Engl J Med</w:t>
            </w:r>
            <w:r>
              <w:rPr>
                <w:rFonts w:ascii="Arial" w:eastAsia="Arial" w:hAnsi="Arial" w:cs="Arial"/>
                <w:color w:val="000000"/>
              </w:rPr>
              <w:t>. 2017 Feb 23;376(8):775-786. PMID: 28225681. DOI: 10.1056/NEJMcpc1613461.</w:t>
            </w:r>
          </w:p>
        </w:tc>
        <w:tc>
          <w:tcPr>
            <w:tcW w:w="324" w:type="dxa"/>
          </w:tcPr>
          <w:p w14:paraId="2E813601"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7EE9CD57" w14:textId="77777777">
        <w:tc>
          <w:tcPr>
            <w:tcW w:w="10692" w:type="dxa"/>
          </w:tcPr>
          <w:p w14:paraId="0ED445EE"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Kuye IO, Adisa M, </w:t>
            </w:r>
            <w:r>
              <w:rPr>
                <w:rFonts w:ascii="Arial" w:eastAsia="Arial" w:hAnsi="Arial" w:cs="Arial"/>
                <w:b/>
                <w:bCs/>
                <w:color w:val="000000"/>
                <w:u w:val="single"/>
              </w:rPr>
              <w:t>Nazarian RM</w:t>
            </w:r>
            <w:r>
              <w:rPr>
                <w:rFonts w:ascii="Arial" w:eastAsia="Arial" w:hAnsi="Arial" w:cs="Arial"/>
                <w:color w:val="000000"/>
              </w:rPr>
              <w:t xml:space="preserve">, Arvikar SL, Smith GP. Granulomatous skin involvement in a patient with an unusual NOD2 mutation. </w:t>
            </w:r>
            <w:r>
              <w:rPr>
                <w:rFonts w:ascii="Arial" w:eastAsia="Arial" w:hAnsi="Arial" w:cs="Arial"/>
                <w:i/>
                <w:iCs/>
                <w:color w:val="000000"/>
              </w:rPr>
              <w:t xml:space="preserve">Australas J Dermatol. </w:t>
            </w:r>
            <w:r>
              <w:rPr>
                <w:rFonts w:ascii="Arial" w:eastAsia="Arial" w:hAnsi="Arial" w:cs="Arial"/>
                <w:color w:val="000000"/>
              </w:rPr>
              <w:t>2017 May;58(2):142-144. PMID: 26768519. DOI: 10.1111/ajd.12441.</w:t>
            </w:r>
          </w:p>
        </w:tc>
        <w:tc>
          <w:tcPr>
            <w:tcW w:w="324" w:type="dxa"/>
          </w:tcPr>
          <w:p w14:paraId="008B668D"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1D2BC344" w14:textId="77777777">
        <w:tc>
          <w:tcPr>
            <w:tcW w:w="10692" w:type="dxa"/>
          </w:tcPr>
          <w:p w14:paraId="6A77838E"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Bartenstein DW, Coe, TM, Gordon SC, Friedmann AM, Senna MM, Kelleher CM, Antonescu CR, </w:t>
            </w:r>
            <w:r>
              <w:rPr>
                <w:rFonts w:ascii="Arial" w:eastAsia="Arial" w:hAnsi="Arial" w:cs="Arial"/>
                <w:b/>
                <w:bCs/>
                <w:color w:val="000000"/>
                <w:u w:val="single"/>
              </w:rPr>
              <w:t>Nazarian RM</w:t>
            </w:r>
            <w:r>
              <w:rPr>
                <w:rFonts w:ascii="Arial" w:eastAsia="Arial" w:hAnsi="Arial" w:cs="Arial"/>
                <w:color w:val="000000"/>
              </w:rPr>
              <w:t xml:space="preserve">, Hawryluk EB. Lipofibromatosis-like neural tumor: Case report of a unique infantile presentation. </w:t>
            </w:r>
            <w:r>
              <w:rPr>
                <w:rFonts w:ascii="Arial" w:eastAsia="Arial" w:hAnsi="Arial" w:cs="Arial"/>
                <w:i/>
                <w:iCs/>
                <w:color w:val="000000"/>
              </w:rPr>
              <w:t xml:space="preserve">JAAD Case Rep. </w:t>
            </w:r>
            <w:r>
              <w:rPr>
                <w:rFonts w:ascii="Arial" w:eastAsia="Arial" w:hAnsi="Arial" w:cs="Arial"/>
                <w:color w:val="000000"/>
              </w:rPr>
              <w:t>2018 Feb 4;4(2):185-188. PMID: 29892662. DOI: 10.1016/j.jdcr.2017.09.004.</w:t>
            </w:r>
          </w:p>
        </w:tc>
        <w:tc>
          <w:tcPr>
            <w:tcW w:w="324" w:type="dxa"/>
          </w:tcPr>
          <w:p w14:paraId="05FEDB32"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012315E7" w14:textId="77777777">
        <w:tc>
          <w:tcPr>
            <w:tcW w:w="10692" w:type="dxa"/>
          </w:tcPr>
          <w:p w14:paraId="32EEC0BA"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Karagounis T, Vallurupalli M, Nathan N, </w:t>
            </w:r>
            <w:r>
              <w:rPr>
                <w:rFonts w:ascii="Arial" w:eastAsia="Arial" w:hAnsi="Arial" w:cs="Arial"/>
                <w:b/>
                <w:bCs/>
                <w:color w:val="000000"/>
                <w:u w:val="single"/>
              </w:rPr>
              <w:t>Nazarian RM</w:t>
            </w:r>
            <w:r>
              <w:rPr>
                <w:rFonts w:ascii="Arial" w:eastAsia="Arial" w:hAnsi="Arial" w:cs="Arial"/>
                <w:color w:val="000000"/>
              </w:rPr>
              <w:t xml:space="preserve">, Vedak P, Spring L, Chen S. Stevens-Johnson Syndrome-like eruption from palbociclib in a patient with breast cancer metastasis. </w:t>
            </w:r>
            <w:r>
              <w:rPr>
                <w:rFonts w:ascii="Arial" w:eastAsia="Arial" w:hAnsi="Arial" w:cs="Arial"/>
                <w:i/>
                <w:iCs/>
                <w:color w:val="000000"/>
              </w:rPr>
              <w:t>JAAD Case Rep.</w:t>
            </w:r>
            <w:r>
              <w:rPr>
                <w:rFonts w:ascii="Arial" w:eastAsia="Arial" w:hAnsi="Arial" w:cs="Arial"/>
                <w:color w:val="000000"/>
              </w:rPr>
              <w:t xml:space="preserve"> 2018 Apr 30;4(5):452-454. PMID: 29984280. DOI: 10.1016/j.jdcr.2017.12.015.</w:t>
            </w:r>
          </w:p>
        </w:tc>
        <w:tc>
          <w:tcPr>
            <w:tcW w:w="324" w:type="dxa"/>
          </w:tcPr>
          <w:p w14:paraId="0C645BD1"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2AA86922" w14:textId="77777777">
        <w:tc>
          <w:tcPr>
            <w:tcW w:w="10692" w:type="dxa"/>
          </w:tcPr>
          <w:p w14:paraId="3A0C0281"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Serebrakian AT, Knaus WJ, </w:t>
            </w:r>
            <w:r>
              <w:rPr>
                <w:rFonts w:ascii="Arial" w:eastAsia="Arial" w:hAnsi="Arial" w:cs="Arial"/>
                <w:b/>
                <w:bCs/>
                <w:color w:val="000000"/>
                <w:u w:val="single"/>
              </w:rPr>
              <w:t>Nazarian RM</w:t>
            </w:r>
            <w:r>
              <w:rPr>
                <w:rFonts w:ascii="Arial" w:eastAsia="Arial" w:hAnsi="Arial" w:cs="Arial"/>
                <w:color w:val="000000"/>
              </w:rPr>
              <w:t xml:space="preserve">, Jupiter JB. Initial misidentification of thumb poroma by shave biopsy. </w:t>
            </w:r>
            <w:r>
              <w:rPr>
                <w:rFonts w:ascii="Arial" w:eastAsia="Arial" w:hAnsi="Arial" w:cs="Arial"/>
                <w:i/>
                <w:iCs/>
                <w:color w:val="000000"/>
              </w:rPr>
              <w:t xml:space="preserve">J Hand Surg Am. </w:t>
            </w:r>
            <w:r>
              <w:rPr>
                <w:rFonts w:ascii="Arial" w:eastAsia="Arial" w:hAnsi="Arial" w:cs="Arial"/>
                <w:color w:val="000000"/>
              </w:rPr>
              <w:t>2019 Mar;44(3):252.e1-252.e4. PMID: 30037763. DOI: 10.1016/j.jhsa.2018.06.015.</w:t>
            </w:r>
          </w:p>
        </w:tc>
        <w:tc>
          <w:tcPr>
            <w:tcW w:w="324" w:type="dxa"/>
          </w:tcPr>
          <w:p w14:paraId="79C8E28E"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7AD8124E" w14:textId="77777777">
        <w:tc>
          <w:tcPr>
            <w:tcW w:w="10692" w:type="dxa"/>
          </w:tcPr>
          <w:p w14:paraId="19D60775"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Holcomb ZE, Yu SH, Menge TD, </w:t>
            </w:r>
            <w:r>
              <w:rPr>
                <w:rFonts w:ascii="Arial" w:eastAsia="Arial" w:hAnsi="Arial" w:cs="Arial"/>
                <w:b/>
                <w:bCs/>
                <w:color w:val="000000"/>
                <w:u w:val="single"/>
              </w:rPr>
              <w:t>Nazarian RM</w:t>
            </w:r>
            <w:r>
              <w:rPr>
                <w:rFonts w:ascii="Arial" w:eastAsia="Arial" w:hAnsi="Arial" w:cs="Arial"/>
                <w:color w:val="000000"/>
              </w:rPr>
              <w:t xml:space="preserve">, Jessup CJ. A newborn female with a diffuse rash. </w:t>
            </w:r>
            <w:r>
              <w:rPr>
                <w:rFonts w:ascii="Arial" w:eastAsia="Arial" w:hAnsi="Arial" w:cs="Arial"/>
                <w:i/>
                <w:iCs/>
                <w:color w:val="000000"/>
              </w:rPr>
              <w:t>Dermatopathology (Basel).</w:t>
            </w:r>
            <w:r>
              <w:rPr>
                <w:rFonts w:ascii="Arial" w:eastAsia="Arial" w:hAnsi="Arial" w:cs="Arial"/>
                <w:color w:val="000000"/>
              </w:rPr>
              <w:t xml:space="preserve"> 2019 Sep 4;6(3):189-194. PMID: 31616659. DOI: 10.1159/000501787.</w:t>
            </w:r>
          </w:p>
        </w:tc>
        <w:tc>
          <w:tcPr>
            <w:tcW w:w="324" w:type="dxa"/>
          </w:tcPr>
          <w:p w14:paraId="42E8DFA2"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520846C2" w14:textId="77777777">
        <w:tc>
          <w:tcPr>
            <w:tcW w:w="10692" w:type="dxa"/>
          </w:tcPr>
          <w:p w14:paraId="4E432CFA"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Hafeez F, Gunasekera NS, D’Silva KM, </w:t>
            </w:r>
            <w:r>
              <w:rPr>
                <w:rFonts w:ascii="Arial" w:eastAsia="Arial" w:hAnsi="Arial" w:cs="Arial"/>
                <w:b/>
                <w:bCs/>
                <w:color w:val="000000"/>
                <w:u w:val="single"/>
              </w:rPr>
              <w:t>Nazarian RM</w:t>
            </w:r>
            <w:r>
              <w:rPr>
                <w:rFonts w:ascii="Arial" w:eastAsia="Arial" w:hAnsi="Arial" w:cs="Arial"/>
                <w:color w:val="000000"/>
              </w:rPr>
              <w:t>. Transient blindness with periorbital erythema and swelling: manifestations of recurrent systemic lupus erythematosus</w:t>
            </w:r>
            <w:r>
              <w:rPr>
                <w:rFonts w:ascii="Arial" w:eastAsia="Arial" w:hAnsi="Arial" w:cs="Arial"/>
                <w:i/>
                <w:iCs/>
                <w:color w:val="000000"/>
              </w:rPr>
              <w:t>. JAAD Case Rep</w:t>
            </w:r>
            <w:r>
              <w:rPr>
                <w:rFonts w:ascii="Arial" w:eastAsia="Arial" w:hAnsi="Arial" w:cs="Arial"/>
                <w:color w:val="000000"/>
              </w:rPr>
              <w:t>. 2019 Nov 22;5(12):1088-1090. PMID: 31799360. DOI: 10.1016/j.jdcr.2019.10.009.</w:t>
            </w:r>
          </w:p>
        </w:tc>
        <w:tc>
          <w:tcPr>
            <w:tcW w:w="324" w:type="dxa"/>
          </w:tcPr>
          <w:p w14:paraId="0221495E"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1B37862A" w14:textId="77777777">
        <w:tc>
          <w:tcPr>
            <w:tcW w:w="10692" w:type="dxa"/>
          </w:tcPr>
          <w:p w14:paraId="228F4F61"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b/>
                <w:bCs/>
                <w:color w:val="000000"/>
                <w:u w:val="single"/>
              </w:rPr>
              <w:t>Nazarian RM</w:t>
            </w:r>
            <w:r>
              <w:rPr>
                <w:rFonts w:ascii="Arial" w:eastAsia="Arial" w:hAnsi="Arial" w:cs="Arial"/>
                <w:color w:val="000000"/>
              </w:rPr>
              <w:t xml:space="preserve">, Lilly E, Gavino C, Hamilos DL, Felsenstein D, Vinh DC, Googe PB. Novel CARD9 mutation in a patient with chronic invasive dermatophyte infection (tinea profunda). </w:t>
            </w:r>
            <w:r>
              <w:rPr>
                <w:rFonts w:ascii="Arial" w:eastAsia="Arial" w:hAnsi="Arial" w:cs="Arial"/>
                <w:i/>
                <w:iCs/>
                <w:color w:val="000000"/>
              </w:rPr>
              <w:lastRenderedPageBreak/>
              <w:t>J Cutan Pathol.</w:t>
            </w:r>
            <w:r>
              <w:rPr>
                <w:rFonts w:ascii="Arial" w:eastAsia="Arial" w:hAnsi="Arial" w:cs="Arial"/>
                <w:color w:val="000000"/>
              </w:rPr>
              <w:t xml:space="preserve"> 2020 Feb;47(2):166-170. PMID: 31469433. DOI: 10.1111/cup.13574. Epub 2019 Oct 29.</w:t>
            </w:r>
          </w:p>
          <w:p w14:paraId="6EE510FB" w14:textId="77777777" w:rsidR="006E352C" w:rsidRDefault="00000000">
            <w:pPr>
              <w:numPr>
                <w:ilvl w:val="0"/>
                <w:numId w:val="3"/>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“Top Cited Article”: Novel CARD9 mutation in a patient with chronic invasive dermatophyte infection (tinea profunda), Journal of Cutaneous Pathology, 2021</w:t>
            </w:r>
          </w:p>
        </w:tc>
        <w:tc>
          <w:tcPr>
            <w:tcW w:w="324" w:type="dxa"/>
          </w:tcPr>
          <w:p w14:paraId="64C957BB"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24AEF04A" w14:textId="77777777">
        <w:tc>
          <w:tcPr>
            <w:tcW w:w="10692" w:type="dxa"/>
          </w:tcPr>
          <w:p w14:paraId="3C22BBF2"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Murphy WS, Yeh JE, </w:t>
            </w:r>
            <w:r>
              <w:rPr>
                <w:rFonts w:ascii="Arial" w:eastAsia="Arial" w:hAnsi="Arial" w:cs="Arial"/>
                <w:b/>
                <w:bCs/>
                <w:color w:val="000000"/>
                <w:u w:val="single"/>
              </w:rPr>
              <w:t>Nazarian RM</w:t>
            </w:r>
            <w:r>
              <w:rPr>
                <w:rFonts w:ascii="Arial" w:eastAsia="Arial" w:hAnsi="Arial" w:cs="Arial"/>
                <w:color w:val="000000"/>
              </w:rPr>
              <w:t xml:space="preserve">, Sohani AR, Kvedar J, Kroshinsky D. A case of fever and erythema nodosum-like lesions leading to a new diagnosis of gamma-delta T-cell lymphoma complicated by hemophagocytic lymphohistiocytosis. </w:t>
            </w:r>
            <w:r>
              <w:rPr>
                <w:rFonts w:ascii="Arial" w:eastAsia="Arial" w:hAnsi="Arial" w:cs="Arial"/>
                <w:i/>
                <w:iCs/>
                <w:color w:val="000000"/>
              </w:rPr>
              <w:t xml:space="preserve">Dermatopathology (Basel). </w:t>
            </w:r>
            <w:r>
              <w:rPr>
                <w:rFonts w:ascii="Arial" w:eastAsia="Arial" w:hAnsi="Arial" w:cs="Arial"/>
                <w:color w:val="000000"/>
              </w:rPr>
              <w:t>2020 Feb 18;6(4):266-270. PMID: 32232033. DOI: 10.1159/000505471.</w:t>
            </w:r>
          </w:p>
        </w:tc>
        <w:tc>
          <w:tcPr>
            <w:tcW w:w="324" w:type="dxa"/>
          </w:tcPr>
          <w:p w14:paraId="1B90FFB8"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0D2EFD10" w14:textId="77777777">
        <w:tc>
          <w:tcPr>
            <w:tcW w:w="10692" w:type="dxa"/>
          </w:tcPr>
          <w:p w14:paraId="6645146E"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Nguyen ED, Xue YK, Danesh M, Ameri A, Weng CQ, Klebanov N, Foreman RK, </w:t>
            </w:r>
            <w:r>
              <w:rPr>
                <w:rFonts w:ascii="Arial" w:eastAsia="Arial" w:hAnsi="Arial" w:cs="Arial"/>
                <w:b/>
                <w:bCs/>
                <w:color w:val="000000"/>
                <w:u w:val="single"/>
              </w:rPr>
              <w:t>Nazarian RM</w:t>
            </w:r>
            <w:r>
              <w:rPr>
                <w:rFonts w:ascii="Arial" w:eastAsia="Arial" w:hAnsi="Arial" w:cs="Arial"/>
                <w:color w:val="000000"/>
              </w:rPr>
              <w:t xml:space="preserve">, Demehri S, Tsao H, Kroshinsky D. A case of nivolumab-induces cutaneous toxicity with multiple morphologies. </w:t>
            </w:r>
            <w:r>
              <w:rPr>
                <w:rFonts w:ascii="Arial" w:eastAsia="Arial" w:hAnsi="Arial" w:cs="Arial"/>
                <w:i/>
                <w:iCs/>
                <w:color w:val="000000"/>
              </w:rPr>
              <w:t>Dermatopathology (Basel).</w:t>
            </w:r>
            <w:r>
              <w:rPr>
                <w:rFonts w:ascii="Arial" w:eastAsia="Arial" w:hAnsi="Arial" w:cs="Arial"/>
                <w:color w:val="000000"/>
              </w:rPr>
              <w:t xml:space="preserve"> 2020 Jan 31;6(4):255-259. PMID: 32232031. DOI: 10.1159/000505353.</w:t>
            </w:r>
          </w:p>
        </w:tc>
        <w:tc>
          <w:tcPr>
            <w:tcW w:w="324" w:type="dxa"/>
          </w:tcPr>
          <w:p w14:paraId="032DC018"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28105BE8" w14:textId="77777777">
        <w:tc>
          <w:tcPr>
            <w:tcW w:w="10692" w:type="dxa"/>
          </w:tcPr>
          <w:p w14:paraId="5EAF05F6"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Hagigeorges D, Burns LJ, Isakoff SJ, Spring L, </w:t>
            </w:r>
            <w:r>
              <w:rPr>
                <w:rFonts w:ascii="Arial" w:eastAsia="Arial" w:hAnsi="Arial" w:cs="Arial"/>
                <w:b/>
                <w:bCs/>
                <w:color w:val="000000"/>
                <w:u w:val="single"/>
              </w:rPr>
              <w:t>Nazarian RM</w:t>
            </w:r>
            <w:r>
              <w:rPr>
                <w:rFonts w:ascii="Arial" w:eastAsia="Arial" w:hAnsi="Arial" w:cs="Arial"/>
                <w:color w:val="000000"/>
              </w:rPr>
              <w:t xml:space="preserve">, Senna MM. Thermal injury in a patient using a scalp cooling system to prevent chemotherapy induced alopecia. </w:t>
            </w:r>
            <w:r>
              <w:rPr>
                <w:rFonts w:ascii="Arial" w:eastAsia="Arial" w:hAnsi="Arial" w:cs="Arial"/>
                <w:i/>
                <w:iCs/>
                <w:color w:val="000000"/>
              </w:rPr>
              <w:t>JCO Oncol Pract.</w:t>
            </w:r>
            <w:r>
              <w:rPr>
                <w:rFonts w:ascii="Arial" w:eastAsia="Arial" w:hAnsi="Arial" w:cs="Arial"/>
                <w:color w:val="000000"/>
              </w:rPr>
              <w:t xml:space="preserve"> 2020;16(8):522-524. doi:10.1200/OP.20.00021</w:t>
            </w:r>
          </w:p>
        </w:tc>
        <w:tc>
          <w:tcPr>
            <w:tcW w:w="324" w:type="dxa"/>
          </w:tcPr>
          <w:p w14:paraId="7B849335"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5E969C78" w14:textId="77777777">
        <w:tc>
          <w:tcPr>
            <w:tcW w:w="10692" w:type="dxa"/>
          </w:tcPr>
          <w:p w14:paraId="16A28C4E"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Russell-Goldman E, </w:t>
            </w:r>
            <w:r>
              <w:rPr>
                <w:rFonts w:ascii="Arial" w:eastAsia="Arial" w:hAnsi="Arial" w:cs="Arial"/>
                <w:b/>
                <w:bCs/>
                <w:color w:val="000000"/>
                <w:u w:val="single"/>
              </w:rPr>
              <w:t>Nazarian RM</w:t>
            </w:r>
            <w:r>
              <w:rPr>
                <w:rFonts w:ascii="Arial" w:eastAsia="Arial" w:hAnsi="Arial" w:cs="Arial"/>
                <w:color w:val="000000"/>
              </w:rPr>
              <w:t xml:space="preserve">. Subacute cutaneous lupus erythematosus with positive anti-Ro antibodies following palbociclib and letrozole treatment: a case report and literature review. </w:t>
            </w:r>
            <w:r>
              <w:rPr>
                <w:rFonts w:ascii="Arial" w:eastAsia="Arial" w:hAnsi="Arial" w:cs="Arial"/>
                <w:i/>
                <w:iCs/>
                <w:color w:val="000000"/>
              </w:rPr>
              <w:t>J Cutan Pathol.</w:t>
            </w:r>
            <w:r>
              <w:rPr>
                <w:rFonts w:ascii="Arial" w:eastAsia="Arial" w:hAnsi="Arial" w:cs="Arial"/>
                <w:color w:val="000000"/>
              </w:rPr>
              <w:t xml:space="preserve"> 2020 Mar 2. PMID; 32119141 DOI: 10.111/cup.13673.</w:t>
            </w:r>
          </w:p>
          <w:p w14:paraId="74ED4893" w14:textId="77777777" w:rsidR="006E352C" w:rsidRDefault="00000000">
            <w:pPr>
              <w:numPr>
                <w:ilvl w:val="0"/>
                <w:numId w:val="3"/>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“Top Cited Article”: Subacute cutaneous lupus erythematosus with positive anti-Ro antibodies following palbociclib and letrozole treatment: A case report and literature review, Journal of Cutaneous Pathology, 2021</w:t>
            </w:r>
          </w:p>
        </w:tc>
        <w:tc>
          <w:tcPr>
            <w:tcW w:w="324" w:type="dxa"/>
          </w:tcPr>
          <w:p w14:paraId="4E06311A"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2145ACD3" w14:textId="77777777">
        <w:tc>
          <w:tcPr>
            <w:tcW w:w="10692" w:type="dxa"/>
          </w:tcPr>
          <w:p w14:paraId="52FD8242"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Sobrin L, Stone JH, Huang AJ, Niles JL, </w:t>
            </w:r>
            <w:r>
              <w:rPr>
                <w:rFonts w:ascii="Arial" w:eastAsia="Arial" w:hAnsi="Arial" w:cs="Arial"/>
                <w:b/>
                <w:bCs/>
                <w:color w:val="000000"/>
                <w:u w:val="single"/>
              </w:rPr>
              <w:t>Nazarian RM</w:t>
            </w:r>
            <w:r>
              <w:rPr>
                <w:rFonts w:ascii="Arial" w:eastAsia="Arial" w:hAnsi="Arial" w:cs="Arial"/>
                <w:color w:val="000000"/>
              </w:rPr>
              <w:t xml:space="preserve">. A 37-year-old man with joint pain and eye redness. </w:t>
            </w:r>
            <w:r>
              <w:rPr>
                <w:rFonts w:ascii="Arial" w:eastAsia="Arial" w:hAnsi="Arial" w:cs="Arial"/>
                <w:i/>
                <w:iCs/>
                <w:color w:val="000000"/>
              </w:rPr>
              <w:t>N Engl J Med.</w:t>
            </w:r>
            <w:r>
              <w:rPr>
                <w:rFonts w:ascii="Arial" w:eastAsia="Arial" w:hAnsi="Arial" w:cs="Arial"/>
                <w:color w:val="000000"/>
              </w:rPr>
              <w:t xml:space="preserve"> 2020 Apr 30;382(18):1750-1758. PMID: 32348648. DOI: 10.1056/NEJMcpc1909623.</w:t>
            </w:r>
          </w:p>
        </w:tc>
        <w:tc>
          <w:tcPr>
            <w:tcW w:w="324" w:type="dxa"/>
          </w:tcPr>
          <w:p w14:paraId="627AEF92"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21F12CBD" w14:textId="77777777">
        <w:tc>
          <w:tcPr>
            <w:tcW w:w="10692" w:type="dxa"/>
          </w:tcPr>
          <w:p w14:paraId="0903ED01"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Barrios M, Nathan N, Trowbridge R, Plovanich M, </w:t>
            </w:r>
            <w:r>
              <w:rPr>
                <w:rFonts w:ascii="Arial" w:eastAsia="Arial" w:hAnsi="Arial" w:cs="Arial"/>
                <w:b/>
                <w:bCs/>
                <w:color w:val="000000"/>
                <w:u w:val="single"/>
              </w:rPr>
              <w:t>Nazarian RM</w:t>
            </w:r>
            <w:r>
              <w:rPr>
                <w:rFonts w:ascii="Arial" w:eastAsia="Arial" w:hAnsi="Arial" w:cs="Arial"/>
                <w:color w:val="000000"/>
              </w:rPr>
              <w:t xml:space="preserve">, Kroshinsky D. A 23-year-old man with hyper-IgM syndrome presenting with asymptomatic violaceous facial plaques. </w:t>
            </w:r>
            <w:r>
              <w:rPr>
                <w:rFonts w:ascii="Arial" w:eastAsia="Arial" w:hAnsi="Arial" w:cs="Arial"/>
                <w:i/>
                <w:iCs/>
                <w:color w:val="000000"/>
              </w:rPr>
              <w:t>Dermatopathology (Basel).</w:t>
            </w:r>
            <w:r>
              <w:rPr>
                <w:rFonts w:ascii="Arial" w:eastAsia="Arial" w:hAnsi="Arial" w:cs="Arial"/>
                <w:color w:val="000000"/>
              </w:rPr>
              <w:t xml:space="preserve"> 2020 Jan 22;6(4):246-250. PMID: 32083062. DOI: 10.1159/000503744.</w:t>
            </w:r>
          </w:p>
        </w:tc>
        <w:tc>
          <w:tcPr>
            <w:tcW w:w="324" w:type="dxa"/>
          </w:tcPr>
          <w:p w14:paraId="76A7E460"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6F8A1CE6" w14:textId="77777777">
        <w:tc>
          <w:tcPr>
            <w:tcW w:w="10692" w:type="dxa"/>
          </w:tcPr>
          <w:p w14:paraId="3C4E1DDC"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Basu P, Russell-Goldman E, </w:t>
            </w:r>
            <w:r>
              <w:rPr>
                <w:rFonts w:ascii="Arial" w:eastAsia="Arial" w:hAnsi="Arial" w:cs="Arial"/>
                <w:b/>
                <w:bCs/>
                <w:color w:val="000000"/>
                <w:u w:val="single"/>
              </w:rPr>
              <w:t>Nazarian RM</w:t>
            </w:r>
            <w:r>
              <w:rPr>
                <w:rFonts w:ascii="Arial" w:eastAsia="Arial" w:hAnsi="Arial" w:cs="Arial"/>
                <w:color w:val="000000"/>
              </w:rPr>
              <w:t xml:space="preserve">, Das S. Alcohol-associated immunoglobulin A vasculitis: a case report and review of the literature. </w:t>
            </w:r>
            <w:r>
              <w:rPr>
                <w:rFonts w:ascii="Arial" w:eastAsia="Arial" w:hAnsi="Arial" w:cs="Arial"/>
                <w:i/>
                <w:iCs/>
                <w:color w:val="000000"/>
              </w:rPr>
              <w:t>Dermatopathology (Basel).</w:t>
            </w:r>
            <w:r>
              <w:rPr>
                <w:rFonts w:ascii="Arial" w:eastAsia="Arial" w:hAnsi="Arial" w:cs="Arial"/>
                <w:color w:val="000000"/>
              </w:rPr>
              <w:t xml:space="preserve"> 2020 Jun 2;6(4):288-293. PMID: 32596212. DOI: 10.1159/000507307.</w:t>
            </w:r>
          </w:p>
        </w:tc>
        <w:tc>
          <w:tcPr>
            <w:tcW w:w="324" w:type="dxa"/>
          </w:tcPr>
          <w:p w14:paraId="1BDC5A8A"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75C21687" w14:textId="77777777">
        <w:tc>
          <w:tcPr>
            <w:tcW w:w="10692" w:type="dxa"/>
          </w:tcPr>
          <w:p w14:paraId="2083894F"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Guhan SM, Nassim JS, Krystel-Whittemore M, </w:t>
            </w:r>
            <w:r>
              <w:rPr>
                <w:rFonts w:ascii="Arial" w:eastAsia="Arial" w:hAnsi="Arial" w:cs="Arial"/>
                <w:b/>
                <w:bCs/>
                <w:color w:val="000000"/>
                <w:u w:val="single"/>
              </w:rPr>
              <w:t>Nazarian RM</w:t>
            </w:r>
            <w:r>
              <w:rPr>
                <w:rFonts w:ascii="Arial" w:eastAsia="Arial" w:hAnsi="Arial" w:cs="Arial"/>
                <w:color w:val="000000"/>
              </w:rPr>
              <w:t xml:space="preserve">, Mackool BT. A 63-year-old woman presenting with sacral, labial, and leg ulcers. </w:t>
            </w:r>
            <w:r>
              <w:rPr>
                <w:rFonts w:ascii="Arial" w:eastAsia="Arial" w:hAnsi="Arial" w:cs="Arial"/>
                <w:i/>
                <w:iCs/>
                <w:color w:val="000000"/>
              </w:rPr>
              <w:t>Int J Womens Dermatol.</w:t>
            </w:r>
            <w:r>
              <w:rPr>
                <w:rFonts w:ascii="Arial" w:eastAsia="Arial" w:hAnsi="Arial" w:cs="Arial"/>
                <w:color w:val="000000"/>
              </w:rPr>
              <w:t xml:space="preserve"> 2020 Mar 20;6(4):336-337. DOI: 10.1016/j.ijwd.2020.03.041.</w:t>
            </w:r>
          </w:p>
        </w:tc>
        <w:tc>
          <w:tcPr>
            <w:tcW w:w="324" w:type="dxa"/>
          </w:tcPr>
          <w:p w14:paraId="713768F3"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48282806" w14:textId="77777777">
        <w:tc>
          <w:tcPr>
            <w:tcW w:w="10692" w:type="dxa"/>
          </w:tcPr>
          <w:p w14:paraId="31E73ABF"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sidRPr="00A55A74">
              <w:rPr>
                <w:rFonts w:ascii="Arial" w:eastAsia="Arial" w:hAnsi="Arial" w:cs="Arial"/>
                <w:color w:val="000000"/>
                <w:lang w:val="fr-FR"/>
              </w:rPr>
              <w:t xml:space="preserve">Champion SN, Duhaime AC, Hedley-Whyte ET, Louis DN, </w:t>
            </w:r>
            <w:r w:rsidRPr="00A55A74">
              <w:rPr>
                <w:rFonts w:ascii="Arial" w:eastAsia="Arial" w:hAnsi="Arial" w:cs="Arial"/>
                <w:b/>
                <w:bCs/>
                <w:color w:val="000000"/>
                <w:u w:val="single"/>
                <w:lang w:val="fr-FR"/>
              </w:rPr>
              <w:t>Nazarian RM</w:t>
            </w:r>
            <w:r w:rsidRPr="00A55A74">
              <w:rPr>
                <w:rFonts w:ascii="Arial" w:eastAsia="Arial" w:hAnsi="Arial" w:cs="Arial"/>
                <w:color w:val="000000"/>
                <w:lang w:val="fr-FR"/>
              </w:rPr>
              <w:t xml:space="preserve">. </w:t>
            </w:r>
            <w:r>
              <w:rPr>
                <w:rFonts w:ascii="Arial" w:eastAsia="Arial" w:hAnsi="Arial" w:cs="Arial"/>
                <w:color w:val="000000"/>
              </w:rPr>
              <w:t xml:space="preserve">Atretic cephalocele: report of an infrequent dermatopathologic finding. </w:t>
            </w:r>
            <w:r>
              <w:rPr>
                <w:rFonts w:ascii="Arial" w:eastAsia="Arial" w:hAnsi="Arial" w:cs="Arial"/>
                <w:i/>
                <w:iCs/>
                <w:color w:val="000000"/>
              </w:rPr>
              <w:t>J Cutan Pathol.</w:t>
            </w:r>
            <w:r>
              <w:rPr>
                <w:rFonts w:ascii="Arial" w:eastAsia="Arial" w:hAnsi="Arial" w:cs="Arial"/>
                <w:color w:val="000000"/>
              </w:rPr>
              <w:t xml:space="preserve"> 2021 Dec;48(12):1439-1441. PMID: 33470459. DOI: 10.1111/cup.13824.</w:t>
            </w:r>
          </w:p>
        </w:tc>
        <w:tc>
          <w:tcPr>
            <w:tcW w:w="324" w:type="dxa"/>
          </w:tcPr>
          <w:p w14:paraId="0EC5750D"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74E649D3" w14:textId="77777777">
        <w:tc>
          <w:tcPr>
            <w:tcW w:w="10692" w:type="dxa"/>
          </w:tcPr>
          <w:p w14:paraId="47943FC7"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Henning A, Bartenstein D, Kroshinsky D, </w:t>
            </w:r>
            <w:r>
              <w:rPr>
                <w:rFonts w:ascii="Arial" w:eastAsia="Arial" w:hAnsi="Arial" w:cs="Arial"/>
                <w:b/>
                <w:bCs/>
                <w:color w:val="000000"/>
                <w:u w:val="single"/>
              </w:rPr>
              <w:t>Nazarian RM</w:t>
            </w:r>
            <w:r>
              <w:rPr>
                <w:rFonts w:ascii="Arial" w:eastAsia="Arial" w:hAnsi="Arial" w:cs="Arial"/>
                <w:color w:val="000000"/>
              </w:rPr>
              <w:t xml:space="preserve">. Peristomal punctate pemphigus. </w:t>
            </w:r>
            <w:r>
              <w:rPr>
                <w:rFonts w:ascii="Arial" w:eastAsia="Arial" w:hAnsi="Arial" w:cs="Arial"/>
                <w:i/>
                <w:iCs/>
                <w:color w:val="000000"/>
              </w:rPr>
              <w:t xml:space="preserve">Am J Dermatopathol. </w:t>
            </w:r>
            <w:r>
              <w:rPr>
                <w:rFonts w:ascii="Arial" w:eastAsia="Arial" w:hAnsi="Arial" w:cs="Arial"/>
                <w:color w:val="000000"/>
              </w:rPr>
              <w:t>2021 Jul 1;43(7):510-513. PMID: 33156025. DOI: 10.1097/DAD.0000000000001845.</w:t>
            </w:r>
          </w:p>
        </w:tc>
        <w:tc>
          <w:tcPr>
            <w:tcW w:w="324" w:type="dxa"/>
          </w:tcPr>
          <w:p w14:paraId="1D5F87B7"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23014DAB" w14:textId="77777777">
        <w:tc>
          <w:tcPr>
            <w:tcW w:w="10692" w:type="dxa"/>
          </w:tcPr>
          <w:p w14:paraId="41AB1565"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sidRPr="00A55A74">
              <w:rPr>
                <w:rFonts w:ascii="Arial" w:eastAsia="Arial" w:hAnsi="Arial" w:cs="Arial"/>
                <w:color w:val="000000"/>
                <w:lang w:val="fr-FR"/>
              </w:rPr>
              <w:lastRenderedPageBreak/>
              <w:t xml:space="preserve">Yeh JE, </w:t>
            </w:r>
            <w:r w:rsidRPr="00A55A74">
              <w:rPr>
                <w:rFonts w:ascii="Arial" w:eastAsia="Arial" w:hAnsi="Arial" w:cs="Arial"/>
                <w:b/>
                <w:bCs/>
                <w:color w:val="000000"/>
                <w:u w:val="single"/>
                <w:lang w:val="fr-FR"/>
              </w:rPr>
              <w:t>Nazarian RM</w:t>
            </w:r>
            <w:r w:rsidRPr="00A55A74">
              <w:rPr>
                <w:rFonts w:ascii="Arial" w:eastAsia="Arial" w:hAnsi="Arial" w:cs="Arial"/>
                <w:color w:val="000000"/>
                <w:lang w:val="fr-FR"/>
              </w:rPr>
              <w:t xml:space="preserve">, Lorenzo ME. </w:t>
            </w:r>
            <w:r>
              <w:rPr>
                <w:rFonts w:ascii="Arial" w:eastAsia="Arial" w:hAnsi="Arial" w:cs="Arial"/>
                <w:color w:val="000000"/>
              </w:rPr>
              <w:t xml:space="preserve">Treatment of porokeratosis of Mibelli with combined use of topical fluorouracil and calcipotriene. </w:t>
            </w:r>
            <w:r>
              <w:rPr>
                <w:rFonts w:ascii="Arial" w:eastAsia="Arial" w:hAnsi="Arial" w:cs="Arial"/>
                <w:i/>
                <w:iCs/>
                <w:color w:val="000000"/>
              </w:rPr>
              <w:t>JAAD Case Rep.</w:t>
            </w:r>
            <w:r>
              <w:rPr>
                <w:rFonts w:ascii="Arial" w:eastAsia="Arial" w:hAnsi="Arial" w:cs="Arial"/>
                <w:color w:val="000000"/>
              </w:rPr>
              <w:t xml:space="preserve"> 2021. Jan 23;9:54-56. DOI: 10.1016/j.jdcr.2021.01.012.</w:t>
            </w:r>
          </w:p>
        </w:tc>
        <w:tc>
          <w:tcPr>
            <w:tcW w:w="324" w:type="dxa"/>
          </w:tcPr>
          <w:p w14:paraId="5B609357"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r w:rsidR="006E352C" w14:paraId="0D9A20A3" w14:textId="77777777">
        <w:trPr>
          <w:trHeight w:val="74"/>
        </w:trPr>
        <w:tc>
          <w:tcPr>
            <w:tcW w:w="10692" w:type="dxa"/>
          </w:tcPr>
          <w:p w14:paraId="040D6387"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Mansour MK, Fishman JA, King JD, Chen ST, </w:t>
            </w:r>
            <w:r>
              <w:rPr>
                <w:rFonts w:ascii="Arial" w:eastAsia="Arial" w:hAnsi="Arial" w:cs="Arial"/>
                <w:b/>
                <w:bCs/>
                <w:color w:val="000000"/>
                <w:u w:val="single"/>
              </w:rPr>
              <w:t>Nazarian RM</w:t>
            </w:r>
            <w:r>
              <w:rPr>
                <w:rFonts w:ascii="Arial" w:eastAsia="Arial" w:hAnsi="Arial" w:cs="Arial"/>
                <w:color w:val="000000"/>
              </w:rPr>
              <w:t xml:space="preserve">. Case 7-2023: A 70-year-old man with Covid-19, respiratory failure, and rashes. </w:t>
            </w:r>
            <w:r>
              <w:rPr>
                <w:rFonts w:ascii="Arial" w:eastAsia="Arial" w:hAnsi="Arial" w:cs="Arial"/>
                <w:i/>
                <w:iCs/>
                <w:color w:val="000000"/>
              </w:rPr>
              <w:t>N Engl J Med</w:t>
            </w:r>
            <w:r>
              <w:rPr>
                <w:rFonts w:ascii="Arial" w:eastAsia="Arial" w:hAnsi="Arial" w:cs="Arial"/>
                <w:color w:val="000000"/>
              </w:rPr>
              <w:t>. 2023;388(10):926-937. PMID: 36884326. DOI:10.1056/NEJMcpc2211369</w:t>
            </w:r>
          </w:p>
          <w:p w14:paraId="10AFF3AF" w14:textId="77777777" w:rsidR="006E352C" w:rsidRDefault="00000000">
            <w:pPr>
              <w:numPr>
                <w:ilvl w:val="0"/>
                <w:numId w:val="8"/>
              </w:numPr>
              <w:pBdr>
                <w:top w:val="nil"/>
                <w:left w:val="nil"/>
                <w:bottom w:val="nil"/>
                <w:right w:val="nil"/>
                <w:between w:val="nil"/>
              </w:pBdr>
              <w:spacing w:before="0" w:after="200"/>
              <w:jc w:val="left"/>
              <w:rPr>
                <w:rFonts w:ascii="Arial" w:eastAsia="Arial" w:hAnsi="Arial" w:cs="Arial"/>
                <w:color w:val="000000"/>
              </w:rPr>
            </w:pPr>
            <w:r>
              <w:rPr>
                <w:rFonts w:ascii="Arial" w:eastAsia="Arial" w:hAnsi="Arial" w:cs="Arial"/>
                <w:color w:val="000000"/>
              </w:rPr>
              <w:t xml:space="preserve">Bitar RA, </w:t>
            </w:r>
            <w:r>
              <w:rPr>
                <w:rFonts w:ascii="Arial" w:eastAsia="Arial" w:hAnsi="Arial" w:cs="Arial"/>
                <w:b/>
                <w:bCs/>
                <w:color w:val="000000"/>
                <w:u w:val="single"/>
              </w:rPr>
              <w:t>Nazarian RM</w:t>
            </w:r>
            <w:r>
              <w:rPr>
                <w:rFonts w:ascii="Arial" w:eastAsia="Arial" w:hAnsi="Arial" w:cs="Arial"/>
                <w:color w:val="000000"/>
              </w:rPr>
              <w:t xml:space="preserve">, Hawryluk EB. A nodule emerges: diagnostic challenges in congenital melanocytic nevi of infants. </w:t>
            </w:r>
            <w:r>
              <w:rPr>
                <w:rFonts w:ascii="Arial" w:eastAsia="Arial" w:hAnsi="Arial" w:cs="Arial"/>
                <w:i/>
                <w:iCs/>
                <w:color w:val="000000"/>
              </w:rPr>
              <w:t>Pediatric Dermatol.</w:t>
            </w:r>
            <w:r>
              <w:rPr>
                <w:rFonts w:ascii="Arial" w:eastAsia="Arial" w:hAnsi="Arial" w:cs="Arial"/>
                <w:color w:val="000000"/>
              </w:rPr>
              <w:t xml:space="preserve"> (Submitted, 2025)</w:t>
            </w:r>
          </w:p>
        </w:tc>
        <w:tc>
          <w:tcPr>
            <w:tcW w:w="324" w:type="dxa"/>
          </w:tcPr>
          <w:p w14:paraId="4924388C" w14:textId="77777777" w:rsidR="006E352C" w:rsidRDefault="006E352C">
            <w:pPr>
              <w:numPr>
                <w:ilvl w:val="0"/>
                <w:numId w:val="6"/>
              </w:numPr>
              <w:pBdr>
                <w:top w:val="nil"/>
                <w:left w:val="nil"/>
                <w:bottom w:val="nil"/>
                <w:right w:val="nil"/>
                <w:between w:val="nil"/>
              </w:pBdr>
              <w:spacing w:before="0"/>
              <w:jc w:val="left"/>
              <w:rPr>
                <w:rFonts w:ascii="Arial" w:eastAsia="Arial" w:hAnsi="Arial" w:cs="Arial"/>
                <w:color w:val="000000"/>
              </w:rPr>
            </w:pPr>
          </w:p>
        </w:tc>
      </w:tr>
    </w:tbl>
    <w:p w14:paraId="6CE2D585" w14:textId="77777777" w:rsidR="006E352C" w:rsidRDefault="006E352C">
      <w:pPr>
        <w:pBdr>
          <w:top w:val="nil"/>
          <w:left w:val="nil"/>
          <w:bottom w:val="nil"/>
          <w:right w:val="nil"/>
          <w:between w:val="nil"/>
        </w:pBdr>
        <w:spacing w:before="0"/>
        <w:jc w:val="left"/>
        <w:rPr>
          <w:rFonts w:ascii="Arial" w:eastAsia="Arial" w:hAnsi="Arial" w:cs="Arial"/>
          <w:color w:val="000000"/>
        </w:rPr>
      </w:pPr>
    </w:p>
    <w:p w14:paraId="55263405" w14:textId="77777777" w:rsidR="006E352C" w:rsidRDefault="006E352C">
      <w:pPr>
        <w:pBdr>
          <w:top w:val="nil"/>
          <w:left w:val="nil"/>
          <w:bottom w:val="nil"/>
          <w:right w:val="nil"/>
          <w:between w:val="nil"/>
        </w:pBdr>
        <w:spacing w:before="0"/>
        <w:jc w:val="left"/>
        <w:rPr>
          <w:rFonts w:ascii="Arial" w:eastAsia="Arial" w:hAnsi="Arial" w:cs="Arial"/>
          <w:color w:val="000000"/>
        </w:rPr>
      </w:pPr>
    </w:p>
    <w:p w14:paraId="35A68274" w14:textId="77777777" w:rsidR="006E352C" w:rsidRDefault="006E352C">
      <w:pPr>
        <w:pBdr>
          <w:top w:val="nil"/>
          <w:left w:val="nil"/>
          <w:bottom w:val="nil"/>
          <w:right w:val="nil"/>
          <w:between w:val="nil"/>
        </w:pBdr>
        <w:spacing w:before="0" w:after="120"/>
        <w:jc w:val="left"/>
        <w:rPr>
          <w:rFonts w:ascii="Arial" w:eastAsia="Arial" w:hAnsi="Arial" w:cs="Arial"/>
          <w:b/>
          <w:bCs/>
          <w:color w:val="000000"/>
        </w:rPr>
      </w:pPr>
    </w:p>
    <w:p w14:paraId="4FE75F6D" w14:textId="77777777" w:rsidR="006E352C" w:rsidRDefault="00000000">
      <w:pPr>
        <w:spacing w:before="80"/>
        <w:rPr>
          <w:rFonts w:ascii="Arial" w:eastAsia="Arial" w:hAnsi="Arial" w:cs="Arial"/>
        </w:rPr>
      </w:pPr>
      <w:r>
        <w:rPr>
          <w:rFonts w:ascii="Arial" w:eastAsia="Arial" w:hAnsi="Arial" w:cs="Arial"/>
          <w:b/>
          <w:bCs/>
        </w:rPr>
        <w:t>Chapters:</w:t>
      </w:r>
    </w:p>
    <w:tbl>
      <w:tblPr>
        <w:tblStyle w:val="af"/>
        <w:tblW w:w="11016" w:type="dxa"/>
        <w:tblInd w:w="-108" w:type="dxa"/>
        <w:tblLayout w:type="fixed"/>
        <w:tblLook w:val="0000" w:firstRow="0" w:lastRow="0" w:firstColumn="0" w:lastColumn="0" w:noHBand="0" w:noVBand="0"/>
      </w:tblPr>
      <w:tblGrid>
        <w:gridCol w:w="11016"/>
      </w:tblGrid>
      <w:tr w:rsidR="006E352C" w14:paraId="3924FCDC" w14:textId="77777777">
        <w:tc>
          <w:tcPr>
            <w:tcW w:w="11016" w:type="dxa"/>
          </w:tcPr>
          <w:p w14:paraId="7A44B6C7" w14:textId="77777777" w:rsidR="006E352C" w:rsidRDefault="00000000">
            <w:pPr>
              <w:numPr>
                <w:ilvl w:val="0"/>
                <w:numId w:val="7"/>
              </w:numPr>
              <w:pBdr>
                <w:top w:val="nil"/>
                <w:left w:val="nil"/>
                <w:bottom w:val="nil"/>
                <w:right w:val="nil"/>
                <w:between w:val="nil"/>
              </w:pBdr>
              <w:spacing w:before="200" w:after="120"/>
              <w:ind w:right="720"/>
              <w:jc w:val="left"/>
              <w:rPr>
                <w:rFonts w:ascii="Arial" w:eastAsia="Arial" w:hAnsi="Arial" w:cs="Arial"/>
                <w:color w:val="000000"/>
              </w:rPr>
            </w:pPr>
            <w:r>
              <w:rPr>
                <w:rFonts w:ascii="Arial" w:eastAsia="Arial" w:hAnsi="Arial" w:cs="Arial"/>
                <w:b/>
                <w:bCs/>
                <w:color w:val="000000"/>
                <w:u w:val="single"/>
              </w:rPr>
              <w:t>Nazarian RM</w:t>
            </w:r>
            <w:r>
              <w:rPr>
                <w:rFonts w:ascii="Arial" w:eastAsia="Arial" w:hAnsi="Arial" w:cs="Arial"/>
                <w:color w:val="000000"/>
              </w:rPr>
              <w:t>, Duncan LM. Pleomorphic Melanoma with Osteoclast-like Giant Cells. In: Zembowicz A, volume editor. Cases in Dermatopathology: Common Problems in Diagnosis of Pigmented Lesions. Brisbane, Queensland, Australia: Knowledge Books and Software; 2006. pp. 177-187.</w:t>
            </w:r>
          </w:p>
        </w:tc>
      </w:tr>
      <w:tr w:rsidR="006E352C" w14:paraId="7686638C" w14:textId="77777777">
        <w:tc>
          <w:tcPr>
            <w:tcW w:w="11016" w:type="dxa"/>
          </w:tcPr>
          <w:p w14:paraId="5B055478" w14:textId="77777777" w:rsidR="006E352C" w:rsidRDefault="00000000">
            <w:pPr>
              <w:numPr>
                <w:ilvl w:val="0"/>
                <w:numId w:val="7"/>
              </w:numPr>
              <w:pBdr>
                <w:top w:val="nil"/>
                <w:left w:val="nil"/>
                <w:bottom w:val="nil"/>
                <w:right w:val="nil"/>
                <w:between w:val="nil"/>
              </w:pBdr>
              <w:spacing w:before="200" w:after="120"/>
              <w:ind w:right="720"/>
              <w:jc w:val="left"/>
              <w:rPr>
                <w:rFonts w:ascii="Arial" w:eastAsia="Arial" w:hAnsi="Arial" w:cs="Arial"/>
                <w:color w:val="000000"/>
              </w:rPr>
            </w:pPr>
            <w:r>
              <w:rPr>
                <w:rFonts w:ascii="Arial" w:eastAsia="Arial" w:hAnsi="Arial" w:cs="Arial"/>
                <w:b/>
                <w:bCs/>
                <w:color w:val="000000"/>
                <w:u w:val="single"/>
              </w:rPr>
              <w:t>Nazarian RM</w:t>
            </w:r>
            <w:r>
              <w:rPr>
                <w:rFonts w:ascii="Arial" w:eastAsia="Arial" w:hAnsi="Arial" w:cs="Arial"/>
                <w:color w:val="000000"/>
              </w:rPr>
              <w:t>, Zembowicz A, Duncan LM. Warfarin-Induced Skin Necrosis. In: Zembowicz A, volume editor. Cases in Dermatopathology: Critical Diagnoses in Dermatopathology. Brisbane, Queensland, Australia: Knowledge Books and Software; 2007. pp. 97-108.</w:t>
            </w:r>
          </w:p>
        </w:tc>
      </w:tr>
      <w:tr w:rsidR="006E352C" w14:paraId="214A8F58" w14:textId="77777777">
        <w:tc>
          <w:tcPr>
            <w:tcW w:w="11016" w:type="dxa"/>
          </w:tcPr>
          <w:p w14:paraId="1CA5D78A" w14:textId="77777777" w:rsidR="006E352C" w:rsidRDefault="00000000">
            <w:pPr>
              <w:numPr>
                <w:ilvl w:val="0"/>
                <w:numId w:val="7"/>
              </w:numPr>
              <w:pBdr>
                <w:top w:val="nil"/>
                <w:left w:val="nil"/>
                <w:bottom w:val="nil"/>
                <w:right w:val="nil"/>
                <w:between w:val="nil"/>
              </w:pBdr>
              <w:spacing w:before="200" w:after="120"/>
              <w:ind w:right="720"/>
              <w:jc w:val="left"/>
              <w:rPr>
                <w:rFonts w:ascii="Arial" w:eastAsia="Arial" w:hAnsi="Arial" w:cs="Arial"/>
                <w:color w:val="000000"/>
              </w:rPr>
            </w:pPr>
            <w:r w:rsidRPr="00A55A74">
              <w:rPr>
                <w:rFonts w:ascii="Arial" w:eastAsia="Arial" w:hAnsi="Arial" w:cs="Arial"/>
                <w:color w:val="000000"/>
                <w:lang w:val="es-ES"/>
              </w:rPr>
              <w:t xml:space="preserve">Baran JL, </w:t>
            </w:r>
            <w:r w:rsidRPr="00A55A74">
              <w:rPr>
                <w:rFonts w:ascii="Arial" w:eastAsia="Arial" w:hAnsi="Arial" w:cs="Arial"/>
                <w:b/>
                <w:bCs/>
                <w:color w:val="000000"/>
                <w:u w:val="single"/>
                <w:lang w:val="es-ES"/>
              </w:rPr>
              <w:t>Nazarian RM</w:t>
            </w:r>
            <w:r w:rsidRPr="00A55A74">
              <w:rPr>
                <w:rFonts w:ascii="Arial" w:eastAsia="Arial" w:hAnsi="Arial" w:cs="Arial"/>
                <w:color w:val="000000"/>
                <w:lang w:val="es-ES"/>
              </w:rPr>
              <w:t xml:space="preserve">, Duncan LM. </w:t>
            </w:r>
            <w:r>
              <w:rPr>
                <w:rFonts w:ascii="Arial" w:eastAsia="Arial" w:hAnsi="Arial" w:cs="Arial"/>
                <w:color w:val="000000"/>
              </w:rPr>
              <w:t>Rocky Mountain Spotted Fever. In: Zembowicz A, volume editor. Cases in Dermatopathology: Critical Diagnoses in Dermatopathology. Brisbane, Queensland, Australia: Knowledge Books and Software; 2007. pp. 39-43.</w:t>
            </w:r>
          </w:p>
        </w:tc>
      </w:tr>
      <w:tr w:rsidR="006E352C" w14:paraId="2C76F807" w14:textId="77777777">
        <w:tc>
          <w:tcPr>
            <w:tcW w:w="11016" w:type="dxa"/>
          </w:tcPr>
          <w:p w14:paraId="4469DE03" w14:textId="77777777" w:rsidR="006E352C" w:rsidRDefault="00000000">
            <w:pPr>
              <w:numPr>
                <w:ilvl w:val="0"/>
                <w:numId w:val="7"/>
              </w:numPr>
              <w:pBdr>
                <w:top w:val="nil"/>
                <w:left w:val="nil"/>
                <w:bottom w:val="nil"/>
                <w:right w:val="nil"/>
                <w:between w:val="nil"/>
              </w:pBdr>
              <w:spacing w:before="200" w:after="120"/>
              <w:ind w:right="720"/>
              <w:jc w:val="left"/>
              <w:rPr>
                <w:rFonts w:ascii="Arial" w:eastAsia="Arial" w:hAnsi="Arial" w:cs="Arial"/>
                <w:color w:val="000000"/>
              </w:rPr>
            </w:pPr>
            <w:r>
              <w:rPr>
                <w:rFonts w:ascii="Arial" w:eastAsia="Arial" w:hAnsi="Arial" w:cs="Arial"/>
                <w:b/>
                <w:bCs/>
                <w:color w:val="000000"/>
                <w:u w:val="single"/>
              </w:rPr>
              <w:t>Nazarian RM</w:t>
            </w:r>
            <w:r>
              <w:rPr>
                <w:rFonts w:ascii="Arial" w:eastAsia="Arial" w:hAnsi="Arial" w:cs="Arial"/>
                <w:color w:val="000000"/>
              </w:rPr>
              <w:t>, Laposata M. Anticoagulant Therapies. In: McKean SC, Bennett AL, Halasyamani LK, volume editors. Hospital Medicine – Just the Facts. New York, USA: McGraw-Hill Publishers; 2008. pp. 506-514.</w:t>
            </w:r>
          </w:p>
        </w:tc>
      </w:tr>
      <w:tr w:rsidR="006E352C" w14:paraId="40D9204E" w14:textId="77777777">
        <w:tc>
          <w:tcPr>
            <w:tcW w:w="11016" w:type="dxa"/>
          </w:tcPr>
          <w:p w14:paraId="6B15DD56" w14:textId="77777777" w:rsidR="006E352C" w:rsidRDefault="00000000">
            <w:pPr>
              <w:numPr>
                <w:ilvl w:val="0"/>
                <w:numId w:val="7"/>
              </w:numPr>
              <w:pBdr>
                <w:top w:val="nil"/>
                <w:left w:val="nil"/>
                <w:bottom w:val="nil"/>
                <w:right w:val="nil"/>
                <w:between w:val="nil"/>
              </w:pBdr>
              <w:spacing w:before="200" w:after="120"/>
              <w:ind w:right="720"/>
              <w:jc w:val="left"/>
              <w:rPr>
                <w:rFonts w:ascii="Arial" w:eastAsia="Arial" w:hAnsi="Arial" w:cs="Arial"/>
                <w:color w:val="000000"/>
              </w:rPr>
            </w:pPr>
            <w:r>
              <w:rPr>
                <w:rFonts w:ascii="Arial" w:eastAsia="Arial" w:hAnsi="Arial" w:cs="Arial"/>
                <w:b/>
                <w:bCs/>
                <w:color w:val="000000"/>
                <w:u w:val="single"/>
              </w:rPr>
              <w:t>Nazarian RM</w:t>
            </w:r>
            <w:r>
              <w:rPr>
                <w:rFonts w:ascii="Arial" w:eastAsia="Arial" w:hAnsi="Arial" w:cs="Arial"/>
                <w:color w:val="000000"/>
              </w:rPr>
              <w:t>, Mihm, Jr MC. Inflammatory Myxohyaline Tumor. In: Hoang MP, volume editor. Cases in Dermatopathology: Diagnostic Pitfalls in Dermatopathology. Brisbane, Queensland, Australia: Knowledge Books and Software; 2008. pp. 71-85.</w:t>
            </w:r>
          </w:p>
        </w:tc>
      </w:tr>
      <w:tr w:rsidR="006E352C" w14:paraId="30AA79F7" w14:textId="77777777">
        <w:tc>
          <w:tcPr>
            <w:tcW w:w="11016" w:type="dxa"/>
          </w:tcPr>
          <w:p w14:paraId="64B9381C" w14:textId="77777777" w:rsidR="006E352C" w:rsidRDefault="00000000">
            <w:pPr>
              <w:numPr>
                <w:ilvl w:val="0"/>
                <w:numId w:val="7"/>
              </w:numPr>
              <w:pBdr>
                <w:top w:val="nil"/>
                <w:left w:val="nil"/>
                <w:bottom w:val="nil"/>
                <w:right w:val="nil"/>
                <w:between w:val="nil"/>
              </w:pBdr>
              <w:spacing w:before="200" w:after="120"/>
              <w:ind w:right="720"/>
              <w:jc w:val="left"/>
              <w:rPr>
                <w:rFonts w:ascii="Arial" w:eastAsia="Arial" w:hAnsi="Arial" w:cs="Arial"/>
                <w:color w:val="000000"/>
              </w:rPr>
            </w:pPr>
            <w:r>
              <w:rPr>
                <w:rFonts w:ascii="Arial" w:eastAsia="Arial" w:hAnsi="Arial" w:cs="Arial"/>
                <w:b/>
                <w:bCs/>
                <w:color w:val="000000"/>
                <w:u w:val="single"/>
              </w:rPr>
              <w:t>Nazarian RM</w:t>
            </w:r>
            <w:r>
              <w:rPr>
                <w:rFonts w:ascii="Arial" w:eastAsia="Arial" w:hAnsi="Arial" w:cs="Arial"/>
                <w:color w:val="000000"/>
              </w:rPr>
              <w:t>, Mandal RV, Duncan LM. Nephrogenic Systemic Fibrosis. In: Hoang MP, volume editor. Cases in Dermatopathology: Diagnostic Pitfalls in Dermatopathology. Brisbane, Queensland, Australia: Knowledge Books and Software; 2008. pp. 57-69.</w:t>
            </w:r>
          </w:p>
        </w:tc>
      </w:tr>
      <w:tr w:rsidR="006E352C" w14:paraId="702693B9" w14:textId="77777777">
        <w:tc>
          <w:tcPr>
            <w:tcW w:w="11016" w:type="dxa"/>
          </w:tcPr>
          <w:p w14:paraId="1715D2DF" w14:textId="77777777" w:rsidR="006E352C" w:rsidRDefault="00000000">
            <w:pPr>
              <w:numPr>
                <w:ilvl w:val="0"/>
                <w:numId w:val="7"/>
              </w:numPr>
              <w:pBdr>
                <w:top w:val="nil"/>
                <w:left w:val="nil"/>
                <w:bottom w:val="nil"/>
                <w:right w:val="nil"/>
                <w:between w:val="nil"/>
              </w:pBdr>
              <w:spacing w:before="200" w:after="120"/>
              <w:ind w:right="720"/>
              <w:jc w:val="left"/>
              <w:rPr>
                <w:rFonts w:ascii="Arial" w:eastAsia="Arial" w:hAnsi="Arial" w:cs="Arial"/>
                <w:color w:val="000000"/>
              </w:rPr>
            </w:pPr>
            <w:r>
              <w:rPr>
                <w:rFonts w:ascii="Arial" w:eastAsia="Arial" w:hAnsi="Arial" w:cs="Arial"/>
                <w:b/>
                <w:bCs/>
                <w:color w:val="000000"/>
                <w:u w:val="single"/>
              </w:rPr>
              <w:t>Nazarian RM</w:t>
            </w:r>
            <w:r>
              <w:rPr>
                <w:rFonts w:ascii="Arial" w:eastAsia="Arial" w:hAnsi="Arial" w:cs="Arial"/>
                <w:color w:val="000000"/>
              </w:rPr>
              <w:t>, Piris A, Hoang MP. Cutaneous Metastasis of Squamous Cell Carcinoma. In: Hoang MP, volume editor. Cases in Dermatopathology: Suboptimal Biopsies in Dermatopathology. Brisbane, Queensland, Australia: Knowledge Books and Software; 2009. pp.157-168.</w:t>
            </w:r>
          </w:p>
          <w:tbl>
            <w:tblPr>
              <w:tblStyle w:val="af0"/>
              <w:tblW w:w="10908" w:type="dxa"/>
              <w:tblLayout w:type="fixed"/>
              <w:tblLook w:val="0000" w:firstRow="0" w:lastRow="0" w:firstColumn="0" w:lastColumn="0" w:noHBand="0" w:noVBand="0"/>
            </w:tblPr>
            <w:tblGrid>
              <w:gridCol w:w="10908"/>
            </w:tblGrid>
            <w:tr w:rsidR="006E352C" w14:paraId="40745312" w14:textId="77777777">
              <w:tc>
                <w:tcPr>
                  <w:tcW w:w="10908" w:type="dxa"/>
                </w:tcPr>
                <w:p w14:paraId="3B477C32" w14:textId="77777777" w:rsidR="006E352C" w:rsidRDefault="00000000">
                  <w:pPr>
                    <w:numPr>
                      <w:ilvl w:val="0"/>
                      <w:numId w:val="7"/>
                    </w:numPr>
                    <w:pBdr>
                      <w:top w:val="nil"/>
                      <w:left w:val="nil"/>
                      <w:bottom w:val="nil"/>
                      <w:right w:val="nil"/>
                      <w:between w:val="nil"/>
                    </w:pBdr>
                    <w:spacing w:before="200" w:after="120"/>
                    <w:ind w:left="521" w:right="720"/>
                    <w:jc w:val="left"/>
                    <w:rPr>
                      <w:rFonts w:ascii="Arial" w:eastAsia="Arial" w:hAnsi="Arial" w:cs="Arial"/>
                      <w:color w:val="000000"/>
                    </w:rPr>
                  </w:pPr>
                  <w:r>
                    <w:rPr>
                      <w:rFonts w:ascii="Arial" w:eastAsia="Arial" w:hAnsi="Arial" w:cs="Arial"/>
                      <w:color w:val="000000"/>
                    </w:rPr>
                    <w:t xml:space="preserve">Linskey KR, </w:t>
                  </w:r>
                  <w:r>
                    <w:rPr>
                      <w:rFonts w:ascii="Arial" w:eastAsia="Arial" w:hAnsi="Arial" w:cs="Arial"/>
                      <w:b/>
                      <w:bCs/>
                      <w:color w:val="000000"/>
                      <w:u w:val="single"/>
                    </w:rPr>
                    <w:t>Nazarian RM</w:t>
                  </w:r>
                  <w:r>
                    <w:rPr>
                      <w:rFonts w:ascii="Arial" w:eastAsia="Arial" w:hAnsi="Arial" w:cs="Arial"/>
                      <w:color w:val="000000"/>
                    </w:rPr>
                    <w:t>. Melanoma Regression versus Halo Nevus. In: Hoang MP, volume editor. Cases in Dermatopathology: Mimicry in Melanocytic Lesions. Brisbane, Queensland, Australia: Knowledge Books and Software; 2010. pp. 21-30.</w:t>
                  </w:r>
                </w:p>
              </w:tc>
            </w:tr>
            <w:tr w:rsidR="006E352C" w14:paraId="26A1535F" w14:textId="77777777">
              <w:tc>
                <w:tcPr>
                  <w:tcW w:w="10908" w:type="dxa"/>
                </w:tcPr>
                <w:p w14:paraId="49A3A943" w14:textId="77777777" w:rsidR="006E352C" w:rsidRDefault="00000000">
                  <w:pPr>
                    <w:numPr>
                      <w:ilvl w:val="0"/>
                      <w:numId w:val="7"/>
                    </w:numPr>
                    <w:pBdr>
                      <w:top w:val="nil"/>
                      <w:left w:val="nil"/>
                      <w:bottom w:val="nil"/>
                      <w:right w:val="nil"/>
                      <w:between w:val="nil"/>
                    </w:pBdr>
                    <w:spacing w:before="200" w:after="120"/>
                    <w:ind w:left="521" w:right="720"/>
                    <w:jc w:val="left"/>
                    <w:rPr>
                      <w:rFonts w:ascii="Arial" w:eastAsia="Arial" w:hAnsi="Arial" w:cs="Arial"/>
                      <w:color w:val="000000"/>
                    </w:rPr>
                  </w:pPr>
                  <w:r>
                    <w:rPr>
                      <w:rFonts w:ascii="Arial" w:eastAsia="Arial" w:hAnsi="Arial" w:cs="Arial"/>
                      <w:b/>
                      <w:bCs/>
                      <w:color w:val="000000"/>
                      <w:u w:val="single"/>
                    </w:rPr>
                    <w:lastRenderedPageBreak/>
                    <w:t>Nazarian RM</w:t>
                  </w:r>
                  <w:r>
                    <w:rPr>
                      <w:rFonts w:ascii="Arial" w:eastAsia="Arial" w:hAnsi="Arial" w:cs="Arial"/>
                      <w:color w:val="000000"/>
                    </w:rPr>
                    <w:t>. Book Review of: Dermatopathology: a volume in the series Foundations in Diagnostic Pathology, by Klaus J. Busam, series editor: John R. Goldblum. Diagnostic Cytopathology; 2010.</w:t>
                  </w:r>
                </w:p>
              </w:tc>
            </w:tr>
            <w:tr w:rsidR="006E352C" w14:paraId="5238391F" w14:textId="77777777">
              <w:tc>
                <w:tcPr>
                  <w:tcW w:w="10908" w:type="dxa"/>
                </w:tcPr>
                <w:p w14:paraId="160829CC" w14:textId="77777777" w:rsidR="006E352C" w:rsidRDefault="00000000">
                  <w:pPr>
                    <w:numPr>
                      <w:ilvl w:val="0"/>
                      <w:numId w:val="7"/>
                    </w:numPr>
                    <w:pBdr>
                      <w:top w:val="nil"/>
                      <w:left w:val="nil"/>
                      <w:bottom w:val="nil"/>
                      <w:right w:val="nil"/>
                      <w:between w:val="nil"/>
                    </w:pBdr>
                    <w:spacing w:before="200" w:after="120"/>
                    <w:ind w:left="521" w:right="720"/>
                    <w:jc w:val="left"/>
                    <w:rPr>
                      <w:rFonts w:ascii="Arial" w:eastAsia="Arial" w:hAnsi="Arial" w:cs="Arial"/>
                      <w:color w:val="000000"/>
                    </w:rPr>
                  </w:pPr>
                  <w:r>
                    <w:rPr>
                      <w:rFonts w:ascii="Arial" w:eastAsia="Arial" w:hAnsi="Arial" w:cs="Arial"/>
                      <w:color w:val="000000"/>
                    </w:rPr>
                    <w:t xml:space="preserve">Gimbel D, </w:t>
                  </w:r>
                  <w:r>
                    <w:rPr>
                      <w:rFonts w:ascii="Arial" w:eastAsia="Arial" w:hAnsi="Arial" w:cs="Arial"/>
                      <w:b/>
                      <w:bCs/>
                      <w:color w:val="000000"/>
                      <w:u w:val="single"/>
                    </w:rPr>
                    <w:t>Nazarian RM</w:t>
                  </w:r>
                  <w:r>
                    <w:rPr>
                      <w:rFonts w:ascii="Arial" w:eastAsia="Arial" w:hAnsi="Arial" w:cs="Arial"/>
                      <w:color w:val="000000"/>
                    </w:rPr>
                    <w:t>. Cutaneous Zygomycosis (Rhizopus). In: Hoang MP, volume editor. Cases in Dermatopathology. Brisbane, Queensland, Australia: Knowledge Books and Software; 2011. pp. 15-22.</w:t>
                  </w:r>
                </w:p>
              </w:tc>
            </w:tr>
            <w:tr w:rsidR="006E352C" w14:paraId="20A4F970" w14:textId="77777777">
              <w:tc>
                <w:tcPr>
                  <w:tcW w:w="10908" w:type="dxa"/>
                </w:tcPr>
                <w:p w14:paraId="51F43513" w14:textId="77777777" w:rsidR="006E352C" w:rsidRDefault="00000000">
                  <w:pPr>
                    <w:numPr>
                      <w:ilvl w:val="0"/>
                      <w:numId w:val="7"/>
                    </w:numPr>
                    <w:pBdr>
                      <w:top w:val="nil"/>
                      <w:left w:val="nil"/>
                      <w:bottom w:val="nil"/>
                      <w:right w:val="nil"/>
                      <w:between w:val="nil"/>
                    </w:pBdr>
                    <w:spacing w:before="200" w:after="120"/>
                    <w:ind w:left="521" w:right="720"/>
                    <w:jc w:val="left"/>
                    <w:rPr>
                      <w:rFonts w:ascii="Arial" w:eastAsia="Arial" w:hAnsi="Arial" w:cs="Arial"/>
                      <w:color w:val="000000"/>
                    </w:rPr>
                  </w:pPr>
                  <w:r>
                    <w:rPr>
                      <w:rFonts w:ascii="Arial" w:eastAsia="Arial" w:hAnsi="Arial" w:cs="Arial"/>
                      <w:color w:val="000000"/>
                    </w:rPr>
                    <w:t xml:space="preserve">Kay J, </w:t>
                  </w:r>
                  <w:r>
                    <w:rPr>
                      <w:rFonts w:ascii="Arial" w:eastAsia="Arial" w:hAnsi="Arial" w:cs="Arial"/>
                      <w:b/>
                      <w:bCs/>
                      <w:color w:val="000000"/>
                      <w:u w:val="single"/>
                    </w:rPr>
                    <w:t>Nazarian RM</w:t>
                  </w:r>
                  <w:r>
                    <w:rPr>
                      <w:rFonts w:ascii="Arial" w:eastAsia="Arial" w:hAnsi="Arial" w:cs="Arial"/>
                      <w:color w:val="000000"/>
                    </w:rPr>
                    <w:t>. Nephrogenic Systemic Fibrosis. In: Matucci-Cerinic M, Piette W, editors. Rheumatic Diseases and the Skin. Philadelphia, PA, USA: Elsevier, Inc; 2011. pp. 247-254</w:t>
                  </w:r>
                </w:p>
              </w:tc>
            </w:tr>
            <w:tr w:rsidR="006E352C" w14:paraId="0CF4A2BF" w14:textId="77777777">
              <w:tc>
                <w:tcPr>
                  <w:tcW w:w="10908" w:type="dxa"/>
                </w:tcPr>
                <w:p w14:paraId="740207DD" w14:textId="77777777" w:rsidR="006E352C" w:rsidRDefault="00000000">
                  <w:pPr>
                    <w:numPr>
                      <w:ilvl w:val="0"/>
                      <w:numId w:val="7"/>
                    </w:numPr>
                    <w:pBdr>
                      <w:top w:val="nil"/>
                      <w:left w:val="nil"/>
                      <w:bottom w:val="nil"/>
                      <w:right w:val="nil"/>
                      <w:between w:val="nil"/>
                    </w:pBdr>
                    <w:spacing w:before="200" w:after="120"/>
                    <w:ind w:left="521" w:right="720"/>
                    <w:jc w:val="left"/>
                    <w:rPr>
                      <w:rFonts w:ascii="Arial" w:eastAsia="Arial" w:hAnsi="Arial" w:cs="Arial"/>
                      <w:color w:val="000000"/>
                    </w:rPr>
                  </w:pPr>
                  <w:r>
                    <w:rPr>
                      <w:rFonts w:ascii="Arial" w:eastAsia="Arial" w:hAnsi="Arial" w:cs="Arial"/>
                      <w:color w:val="000000"/>
                    </w:rPr>
                    <w:t xml:space="preserve">Solus JF, </w:t>
                  </w:r>
                  <w:r>
                    <w:rPr>
                      <w:rFonts w:ascii="Arial" w:eastAsia="Arial" w:hAnsi="Arial" w:cs="Arial"/>
                      <w:b/>
                      <w:bCs/>
                      <w:color w:val="000000"/>
                      <w:u w:val="single"/>
                    </w:rPr>
                    <w:t>Nazarian RM</w:t>
                  </w:r>
                  <w:r>
                    <w:rPr>
                      <w:rFonts w:ascii="Arial" w:eastAsia="Arial" w:hAnsi="Arial" w:cs="Arial"/>
                      <w:color w:val="000000"/>
                    </w:rPr>
                    <w:t>. Supernumerary digit. In: Hoang MP, volume editor. Cases in Dermatopathology: Pediatric Dermatopathology. Brisbane, Queensland, Australia: Knowledge Books and Software; 2012. pp. 13-19.</w:t>
                  </w:r>
                </w:p>
              </w:tc>
            </w:tr>
            <w:tr w:rsidR="006E352C" w14:paraId="43938EBB" w14:textId="77777777">
              <w:tc>
                <w:tcPr>
                  <w:tcW w:w="10908" w:type="dxa"/>
                </w:tcPr>
                <w:p w14:paraId="20143DCC" w14:textId="77777777" w:rsidR="006E352C" w:rsidRDefault="00000000">
                  <w:pPr>
                    <w:numPr>
                      <w:ilvl w:val="0"/>
                      <w:numId w:val="7"/>
                    </w:numPr>
                    <w:pBdr>
                      <w:top w:val="nil"/>
                      <w:left w:val="nil"/>
                      <w:bottom w:val="nil"/>
                      <w:right w:val="nil"/>
                      <w:between w:val="nil"/>
                    </w:pBdr>
                    <w:spacing w:before="200" w:after="120"/>
                    <w:ind w:left="521" w:right="720"/>
                    <w:jc w:val="left"/>
                    <w:rPr>
                      <w:rFonts w:ascii="Arial" w:eastAsia="Arial" w:hAnsi="Arial" w:cs="Arial"/>
                      <w:color w:val="000000"/>
                    </w:rPr>
                  </w:pPr>
                  <w:r>
                    <w:rPr>
                      <w:rFonts w:ascii="Arial" w:eastAsia="Arial" w:hAnsi="Arial" w:cs="Arial"/>
                      <w:color w:val="000000"/>
                    </w:rPr>
                    <w:t xml:space="preserve">Primiani A, </w:t>
                  </w:r>
                  <w:r>
                    <w:rPr>
                      <w:rFonts w:ascii="Arial" w:eastAsia="Arial" w:hAnsi="Arial" w:cs="Arial"/>
                      <w:b/>
                      <w:bCs/>
                      <w:color w:val="000000"/>
                      <w:u w:val="single"/>
                    </w:rPr>
                    <w:t>Nazarian RM</w:t>
                  </w:r>
                  <w:r>
                    <w:rPr>
                      <w:rFonts w:ascii="Arial" w:eastAsia="Arial" w:hAnsi="Arial" w:cs="Arial"/>
                      <w:color w:val="000000"/>
                    </w:rPr>
                    <w:t>. Dystrophic epidermolysis bullosa. In: Hoang MP, volume editor. Cases in Dermatopathology: Pediatric Dermatopathology. Brisbane, Queensland, Australia: Knowledge Books and Software; 2012. pp. 55-65.</w:t>
                  </w:r>
                </w:p>
              </w:tc>
            </w:tr>
            <w:tr w:rsidR="006E352C" w14:paraId="792491BD" w14:textId="77777777">
              <w:tc>
                <w:tcPr>
                  <w:tcW w:w="10908" w:type="dxa"/>
                </w:tcPr>
                <w:p w14:paraId="0ED76AB0" w14:textId="77777777" w:rsidR="006E352C" w:rsidRDefault="00000000">
                  <w:pPr>
                    <w:numPr>
                      <w:ilvl w:val="0"/>
                      <w:numId w:val="7"/>
                    </w:numPr>
                    <w:pBdr>
                      <w:top w:val="nil"/>
                      <w:left w:val="nil"/>
                      <w:bottom w:val="nil"/>
                      <w:right w:val="nil"/>
                      <w:between w:val="nil"/>
                    </w:pBdr>
                    <w:spacing w:before="200" w:after="120"/>
                    <w:ind w:left="521" w:right="720"/>
                    <w:jc w:val="left"/>
                    <w:rPr>
                      <w:rFonts w:ascii="Arial" w:eastAsia="Arial" w:hAnsi="Arial" w:cs="Arial"/>
                      <w:color w:val="000000"/>
                    </w:rPr>
                  </w:pPr>
                  <w:r w:rsidRPr="00A55A74">
                    <w:rPr>
                      <w:rFonts w:ascii="Arial" w:eastAsia="Arial" w:hAnsi="Arial" w:cs="Arial"/>
                      <w:color w:val="000000"/>
                      <w:lang w:val="fr-FR"/>
                    </w:rPr>
                    <w:t xml:space="preserve">Moy AP, Dehner L, </w:t>
                  </w:r>
                  <w:r w:rsidRPr="00A55A74">
                    <w:rPr>
                      <w:rFonts w:ascii="Arial" w:eastAsia="Arial" w:hAnsi="Arial" w:cs="Arial"/>
                      <w:b/>
                      <w:bCs/>
                      <w:color w:val="000000"/>
                      <w:u w:val="single"/>
                      <w:lang w:val="fr-FR"/>
                    </w:rPr>
                    <w:t>Nazarian RM</w:t>
                  </w:r>
                  <w:r w:rsidRPr="00A55A74">
                    <w:rPr>
                      <w:rFonts w:ascii="Arial" w:eastAsia="Arial" w:hAnsi="Arial" w:cs="Arial"/>
                      <w:color w:val="000000"/>
                      <w:lang w:val="fr-FR"/>
                    </w:rPr>
                    <w:t xml:space="preserve">. Chapter 69: Non-Langerhans cell histiocytoses. </w:t>
                  </w:r>
                  <w:r>
                    <w:rPr>
                      <w:rFonts w:ascii="Arial" w:eastAsia="Arial" w:hAnsi="Arial" w:cs="Arial"/>
                      <w:color w:val="000000"/>
                    </w:rPr>
                    <w:t>In: Gru A, Schaffer A, editors. Hematopathology of the Skin: A Clinical and Pathological Approach. Philadelphia, PA USA: Wolters Kluwer Health; 2017. pp. 647-658.</w:t>
                  </w:r>
                </w:p>
              </w:tc>
            </w:tr>
            <w:tr w:rsidR="006E352C" w14:paraId="6678DA88" w14:textId="77777777">
              <w:tc>
                <w:tcPr>
                  <w:tcW w:w="10908" w:type="dxa"/>
                </w:tcPr>
                <w:p w14:paraId="0AF7FB85" w14:textId="77777777" w:rsidR="006E352C" w:rsidRDefault="00000000">
                  <w:pPr>
                    <w:numPr>
                      <w:ilvl w:val="0"/>
                      <w:numId w:val="7"/>
                    </w:numPr>
                    <w:pBdr>
                      <w:top w:val="nil"/>
                      <w:left w:val="nil"/>
                      <w:bottom w:val="nil"/>
                      <w:right w:val="nil"/>
                      <w:between w:val="nil"/>
                    </w:pBdr>
                    <w:spacing w:before="200" w:after="120"/>
                    <w:ind w:left="521" w:right="521"/>
                    <w:jc w:val="left"/>
                    <w:rPr>
                      <w:rFonts w:ascii="Arial" w:eastAsia="Arial" w:hAnsi="Arial" w:cs="Arial"/>
                      <w:color w:val="000000"/>
                    </w:rPr>
                  </w:pPr>
                  <w:r>
                    <w:rPr>
                      <w:rFonts w:ascii="Arial" w:eastAsia="Arial" w:hAnsi="Arial" w:cs="Arial"/>
                      <w:color w:val="000000"/>
                    </w:rPr>
                    <w:t xml:space="preserve">Moy AP, Dehner L, </w:t>
                  </w:r>
                  <w:r>
                    <w:rPr>
                      <w:rFonts w:ascii="Arial" w:eastAsia="Arial" w:hAnsi="Arial" w:cs="Arial"/>
                      <w:b/>
                      <w:bCs/>
                      <w:color w:val="000000"/>
                      <w:u w:val="single"/>
                    </w:rPr>
                    <w:t>Nazarian RM</w:t>
                  </w:r>
                  <w:r>
                    <w:rPr>
                      <w:rFonts w:ascii="Arial" w:eastAsia="Arial" w:hAnsi="Arial" w:cs="Arial"/>
                      <w:color w:val="000000"/>
                    </w:rPr>
                    <w:t>. Chapter 72: Intralymphatic histiocytosis and Melkersson-Rosenthal syndrome. In: Gru A, Schaffer A, editors. Hematopathology of the Skin: A Clinical and Pathological Approach. Philadelphia, PA USA: Wolters Kluwer Health; 2017. pp. 671-678.</w:t>
                  </w:r>
                </w:p>
              </w:tc>
            </w:tr>
            <w:tr w:rsidR="006E352C" w14:paraId="3B0D210C" w14:textId="77777777">
              <w:tc>
                <w:tcPr>
                  <w:tcW w:w="10908" w:type="dxa"/>
                </w:tcPr>
                <w:p w14:paraId="45647C9B" w14:textId="77777777" w:rsidR="006E352C" w:rsidRDefault="00000000">
                  <w:pPr>
                    <w:numPr>
                      <w:ilvl w:val="0"/>
                      <w:numId w:val="7"/>
                    </w:numPr>
                    <w:pBdr>
                      <w:top w:val="nil"/>
                      <w:left w:val="nil"/>
                      <w:bottom w:val="nil"/>
                      <w:right w:val="nil"/>
                      <w:between w:val="nil"/>
                    </w:pBdr>
                    <w:spacing w:before="200" w:after="120"/>
                    <w:ind w:left="521" w:right="521"/>
                    <w:jc w:val="left"/>
                    <w:rPr>
                      <w:rFonts w:ascii="Arial" w:eastAsia="Arial" w:hAnsi="Arial" w:cs="Arial"/>
                      <w:color w:val="000000"/>
                    </w:rPr>
                  </w:pPr>
                  <w:r>
                    <w:rPr>
                      <w:rFonts w:ascii="Arial" w:eastAsia="Arial" w:hAnsi="Arial" w:cs="Arial"/>
                      <w:color w:val="000000"/>
                    </w:rPr>
                    <w:t xml:space="preserve">Bledsoe J, Dehner L, </w:t>
                  </w:r>
                  <w:r>
                    <w:rPr>
                      <w:rFonts w:ascii="Arial" w:eastAsia="Arial" w:hAnsi="Arial" w:cs="Arial"/>
                      <w:b/>
                      <w:bCs/>
                      <w:color w:val="000000"/>
                      <w:u w:val="single"/>
                    </w:rPr>
                    <w:t>Nazarian RM</w:t>
                  </w:r>
                  <w:r>
                    <w:rPr>
                      <w:rFonts w:ascii="Arial" w:eastAsia="Arial" w:hAnsi="Arial" w:cs="Arial"/>
                      <w:color w:val="000000"/>
                    </w:rPr>
                    <w:t>. Chapter 67: Benign and Malignant Langerhans Cell Proliferations. In: Gru A, Schaffer A, editors. Hematopathology of the Skin: A Clinical and Pathological Approach. Philadelphia, PA USA: Wolters Kluwer Health; 2017. pp. 633-640.</w:t>
                  </w:r>
                </w:p>
              </w:tc>
            </w:tr>
            <w:tr w:rsidR="006E352C" w14:paraId="4985CF66" w14:textId="77777777">
              <w:tc>
                <w:tcPr>
                  <w:tcW w:w="10908" w:type="dxa"/>
                </w:tcPr>
                <w:p w14:paraId="01B9A1EE" w14:textId="77777777" w:rsidR="006E352C" w:rsidRDefault="00000000">
                  <w:pPr>
                    <w:numPr>
                      <w:ilvl w:val="0"/>
                      <w:numId w:val="7"/>
                    </w:numPr>
                    <w:pBdr>
                      <w:top w:val="nil"/>
                      <w:left w:val="nil"/>
                      <w:bottom w:val="nil"/>
                      <w:right w:val="nil"/>
                      <w:between w:val="nil"/>
                    </w:pBdr>
                    <w:spacing w:before="200" w:after="120"/>
                    <w:ind w:left="521" w:right="521"/>
                    <w:jc w:val="left"/>
                    <w:rPr>
                      <w:rFonts w:ascii="Arial" w:eastAsia="Arial" w:hAnsi="Arial" w:cs="Arial"/>
                      <w:color w:val="000000"/>
                    </w:rPr>
                  </w:pPr>
                  <w:r>
                    <w:rPr>
                      <w:rFonts w:ascii="Arial" w:eastAsia="Arial" w:hAnsi="Arial" w:cs="Arial"/>
                      <w:color w:val="000000"/>
                    </w:rPr>
                    <w:t xml:space="preserve">Moy AP, Bledsoe J, Dehner L, </w:t>
                  </w:r>
                  <w:r>
                    <w:rPr>
                      <w:rFonts w:ascii="Arial" w:eastAsia="Arial" w:hAnsi="Arial" w:cs="Arial"/>
                      <w:b/>
                      <w:bCs/>
                      <w:color w:val="000000"/>
                      <w:u w:val="single"/>
                    </w:rPr>
                    <w:t>Nazarian RM</w:t>
                  </w:r>
                  <w:r>
                    <w:rPr>
                      <w:rFonts w:ascii="Arial" w:eastAsia="Arial" w:hAnsi="Arial" w:cs="Arial"/>
                      <w:color w:val="000000"/>
                    </w:rPr>
                    <w:t>. Chapter 69: Non-Langerhans Cell Histiocytoses (C, R and H Groups). In: Gru A, Schaffer A, editors. Hematopathology of the Skin: A Clinical and Pathological Approach, 2nd Ed. Philadelphia, PA USA: Wolters Kluwer Health; 2022. pp. 647-658.</w:t>
                  </w:r>
                </w:p>
              </w:tc>
            </w:tr>
            <w:tr w:rsidR="006E352C" w14:paraId="572D73F9" w14:textId="77777777">
              <w:tc>
                <w:tcPr>
                  <w:tcW w:w="10908" w:type="dxa"/>
                </w:tcPr>
                <w:p w14:paraId="2D724EC8" w14:textId="77777777" w:rsidR="006E352C" w:rsidRDefault="00000000">
                  <w:pPr>
                    <w:numPr>
                      <w:ilvl w:val="0"/>
                      <w:numId w:val="7"/>
                    </w:numPr>
                    <w:pBdr>
                      <w:top w:val="nil"/>
                      <w:left w:val="nil"/>
                      <w:bottom w:val="nil"/>
                      <w:right w:val="nil"/>
                      <w:between w:val="nil"/>
                    </w:pBdr>
                    <w:spacing w:before="200" w:after="120"/>
                    <w:ind w:left="521" w:right="521"/>
                    <w:jc w:val="left"/>
                    <w:rPr>
                      <w:rFonts w:ascii="Arial" w:eastAsia="Arial" w:hAnsi="Arial" w:cs="Arial"/>
                      <w:color w:val="000000"/>
                    </w:rPr>
                  </w:pPr>
                  <w:r>
                    <w:rPr>
                      <w:rFonts w:ascii="Arial" w:eastAsia="Arial" w:hAnsi="Arial" w:cs="Arial"/>
                      <w:color w:val="000000"/>
                    </w:rPr>
                    <w:t xml:space="preserve">Moy AP, Dehner L, </w:t>
                  </w:r>
                  <w:r>
                    <w:rPr>
                      <w:rFonts w:ascii="Arial" w:eastAsia="Arial" w:hAnsi="Arial" w:cs="Arial"/>
                      <w:b/>
                      <w:bCs/>
                      <w:color w:val="000000"/>
                      <w:u w:val="single"/>
                    </w:rPr>
                    <w:t>Nazarian RM</w:t>
                  </w:r>
                  <w:r>
                    <w:rPr>
                      <w:rFonts w:ascii="Arial" w:eastAsia="Arial" w:hAnsi="Arial" w:cs="Arial"/>
                      <w:color w:val="000000"/>
                    </w:rPr>
                    <w:t>. Chapter 72: Intralymphatic histiocytosis and Melkersson-Rosenthal syndrome. In: Gru A, Schaffer A, editors. Hematopathology of the Skin: A Clinical and Pathological Approach, 2nd Ed. Philadelphia, PA USA: Wolters Kluwer Health; 2022. pp. 671-678.</w:t>
                  </w:r>
                </w:p>
                <w:p w14:paraId="15450728" w14:textId="77777777" w:rsidR="006E352C" w:rsidRDefault="00000000">
                  <w:pPr>
                    <w:numPr>
                      <w:ilvl w:val="0"/>
                      <w:numId w:val="7"/>
                    </w:numPr>
                    <w:pBdr>
                      <w:top w:val="nil"/>
                      <w:left w:val="nil"/>
                      <w:bottom w:val="nil"/>
                      <w:right w:val="nil"/>
                      <w:between w:val="nil"/>
                    </w:pBdr>
                    <w:spacing w:before="200" w:after="120"/>
                    <w:ind w:left="521" w:right="521"/>
                    <w:jc w:val="left"/>
                    <w:rPr>
                      <w:rFonts w:ascii="Arial" w:eastAsia="Arial" w:hAnsi="Arial" w:cs="Arial"/>
                      <w:color w:val="000000"/>
                    </w:rPr>
                  </w:pPr>
                  <w:r>
                    <w:rPr>
                      <w:rFonts w:ascii="Arial" w:eastAsia="Arial" w:hAnsi="Arial" w:cs="Arial"/>
                      <w:color w:val="000000"/>
                    </w:rPr>
                    <w:t xml:space="preserve">Bledsoe J, Picarcic J, Dehner L, </w:t>
                  </w:r>
                  <w:r>
                    <w:rPr>
                      <w:rFonts w:ascii="Arial" w:eastAsia="Arial" w:hAnsi="Arial" w:cs="Arial"/>
                      <w:b/>
                      <w:bCs/>
                      <w:color w:val="000000"/>
                      <w:u w:val="single"/>
                    </w:rPr>
                    <w:t>Nazarian RM</w:t>
                  </w:r>
                  <w:r>
                    <w:rPr>
                      <w:rFonts w:ascii="Arial" w:eastAsia="Arial" w:hAnsi="Arial" w:cs="Arial"/>
                      <w:color w:val="000000"/>
                    </w:rPr>
                    <w:t>. Chapter 65: Langerhans Cell Proliferations and Related Disorders (“L” Group). In: Gru A, Schaffer A, editors. Hematopathology of the Skin: A Clinical and Pathological Approach, 2nd Ed. Philadelphia, PA USA: Wolters Kluwer Health; 2022. pp. 633-640.</w:t>
                  </w:r>
                </w:p>
                <w:p w14:paraId="14303B5D" w14:textId="77777777" w:rsidR="006E352C" w:rsidRDefault="00000000">
                  <w:pPr>
                    <w:numPr>
                      <w:ilvl w:val="0"/>
                      <w:numId w:val="7"/>
                    </w:numPr>
                    <w:pBdr>
                      <w:top w:val="nil"/>
                      <w:left w:val="nil"/>
                      <w:bottom w:val="nil"/>
                      <w:right w:val="nil"/>
                      <w:between w:val="nil"/>
                    </w:pBdr>
                    <w:spacing w:before="200" w:after="120"/>
                    <w:ind w:left="521" w:right="521"/>
                    <w:jc w:val="left"/>
                    <w:rPr>
                      <w:rFonts w:ascii="Arial" w:eastAsia="Arial" w:hAnsi="Arial" w:cs="Arial"/>
                      <w:color w:val="000000"/>
                    </w:rPr>
                  </w:pPr>
                  <w:r>
                    <w:rPr>
                      <w:rFonts w:ascii="Arial" w:eastAsia="Arial" w:hAnsi="Arial" w:cs="Arial"/>
                      <w:b/>
                      <w:bCs/>
                      <w:color w:val="000000"/>
                      <w:u w:val="single"/>
                    </w:rPr>
                    <w:lastRenderedPageBreak/>
                    <w:t>Nazarian RM</w:t>
                  </w:r>
                  <w:r>
                    <w:rPr>
                      <w:rFonts w:ascii="Arial" w:eastAsia="Arial" w:hAnsi="Arial" w:cs="Arial"/>
                      <w:color w:val="000000"/>
                    </w:rPr>
                    <w:t>. Chapter 5: Lichenoid Interface Dermatitides. In: Hornick J, Chan MP, editors. AFIP Fascicle of Non-Neoplastic Disorders of Skin, Fifth series. Rockville, MD USA: ARP Press; 2025.</w:t>
                  </w:r>
                </w:p>
                <w:p w14:paraId="19620A3F" w14:textId="77777777" w:rsidR="006E352C" w:rsidRDefault="00000000">
                  <w:pPr>
                    <w:numPr>
                      <w:ilvl w:val="0"/>
                      <w:numId w:val="7"/>
                    </w:numPr>
                    <w:pBdr>
                      <w:top w:val="nil"/>
                      <w:left w:val="nil"/>
                      <w:bottom w:val="nil"/>
                      <w:right w:val="nil"/>
                      <w:between w:val="nil"/>
                    </w:pBdr>
                    <w:spacing w:before="200" w:after="120"/>
                    <w:ind w:left="521" w:right="521"/>
                    <w:jc w:val="left"/>
                    <w:rPr>
                      <w:rFonts w:ascii="Arial" w:eastAsia="Arial" w:hAnsi="Arial" w:cs="Arial"/>
                      <w:color w:val="000000"/>
                    </w:rPr>
                  </w:pPr>
                  <w:r>
                    <w:rPr>
                      <w:rFonts w:ascii="Arial" w:eastAsia="Arial" w:hAnsi="Arial" w:cs="Arial"/>
                      <w:b/>
                      <w:bCs/>
                      <w:color w:val="000000"/>
                      <w:u w:val="single"/>
                    </w:rPr>
                    <w:t>Nazarian RM</w:t>
                  </w:r>
                  <w:r>
                    <w:rPr>
                      <w:rFonts w:ascii="Arial" w:eastAsia="Arial" w:hAnsi="Arial" w:cs="Arial"/>
                      <w:color w:val="000000"/>
                    </w:rPr>
                    <w:t>. Chapter 6: Autoimmune Bullous Disorders – Intraepidermal. In: Hornick J, Chan MP, editors. AFIP Fascicle of Non-Neoplastic Disorders of Skin, Fifth series. Rockville, MD USA: ARP Press; 2025.</w:t>
                  </w:r>
                </w:p>
                <w:p w14:paraId="612FD3D9" w14:textId="77777777" w:rsidR="006E352C" w:rsidRDefault="00000000">
                  <w:pPr>
                    <w:numPr>
                      <w:ilvl w:val="0"/>
                      <w:numId w:val="7"/>
                    </w:numPr>
                    <w:pBdr>
                      <w:top w:val="nil"/>
                      <w:left w:val="nil"/>
                      <w:bottom w:val="nil"/>
                      <w:right w:val="nil"/>
                      <w:between w:val="nil"/>
                    </w:pBdr>
                    <w:spacing w:before="200" w:after="120"/>
                    <w:ind w:left="521" w:right="521"/>
                    <w:jc w:val="left"/>
                    <w:rPr>
                      <w:rFonts w:ascii="Arial" w:eastAsia="Arial" w:hAnsi="Arial" w:cs="Arial"/>
                      <w:color w:val="000000"/>
                    </w:rPr>
                  </w:pPr>
                  <w:r>
                    <w:rPr>
                      <w:rFonts w:ascii="Arial" w:eastAsia="Arial" w:hAnsi="Arial" w:cs="Arial"/>
                      <w:b/>
                      <w:bCs/>
                      <w:color w:val="000000"/>
                      <w:u w:val="single"/>
                    </w:rPr>
                    <w:t>Nazarian RM</w:t>
                  </w:r>
                  <w:r>
                    <w:rPr>
                      <w:rFonts w:ascii="Arial" w:eastAsia="Arial" w:hAnsi="Arial" w:cs="Arial"/>
                      <w:color w:val="000000"/>
                    </w:rPr>
                    <w:t>. Chapter 8: Sclerosing and Fibrosing Diseases. In: Hornick J, Chan MP, editors. AFIP Fascicle of Non-Neoplastic Disorders of Skin, Fifth series. Rockville, MD USA: ARP Press</w:t>
                  </w:r>
                  <w:r>
                    <w:rPr>
                      <w:rFonts w:ascii="Arial" w:eastAsia="Arial" w:hAnsi="Arial" w:cs="Arial"/>
                    </w:rPr>
                    <w:t>;</w:t>
                  </w:r>
                  <w:r>
                    <w:rPr>
                      <w:rFonts w:ascii="Arial" w:eastAsia="Arial" w:hAnsi="Arial" w:cs="Arial"/>
                      <w:color w:val="000000"/>
                    </w:rPr>
                    <w:t xml:space="preserve"> 2025.</w:t>
                  </w:r>
                </w:p>
                <w:p w14:paraId="02DF182F" w14:textId="77777777" w:rsidR="006E352C" w:rsidRDefault="00000000">
                  <w:pPr>
                    <w:numPr>
                      <w:ilvl w:val="0"/>
                      <w:numId w:val="7"/>
                    </w:numPr>
                    <w:pBdr>
                      <w:top w:val="nil"/>
                      <w:left w:val="nil"/>
                      <w:bottom w:val="nil"/>
                      <w:right w:val="nil"/>
                      <w:between w:val="nil"/>
                    </w:pBdr>
                    <w:spacing w:before="200" w:after="120"/>
                    <w:ind w:left="521" w:right="521"/>
                    <w:jc w:val="left"/>
                    <w:rPr>
                      <w:rFonts w:ascii="Arial" w:eastAsia="Arial" w:hAnsi="Arial" w:cs="Arial"/>
                      <w:color w:val="000000"/>
                    </w:rPr>
                  </w:pPr>
                  <w:r>
                    <w:rPr>
                      <w:rFonts w:ascii="Arial" w:eastAsia="Arial" w:hAnsi="Arial" w:cs="Arial"/>
                      <w:color w:val="000000"/>
                    </w:rPr>
                    <w:t xml:space="preserve">Bresler SC, </w:t>
                  </w:r>
                  <w:r>
                    <w:rPr>
                      <w:rFonts w:ascii="Arial" w:eastAsia="Arial" w:hAnsi="Arial" w:cs="Arial"/>
                      <w:b/>
                      <w:bCs/>
                      <w:color w:val="000000"/>
                      <w:u w:val="single"/>
                    </w:rPr>
                    <w:t>Nazarian RM</w:t>
                  </w:r>
                  <w:r>
                    <w:rPr>
                      <w:rFonts w:ascii="Arial" w:eastAsia="Arial" w:hAnsi="Arial" w:cs="Arial"/>
                      <w:color w:val="000000"/>
                    </w:rPr>
                    <w:t>. Chapter 10: Vasculitides and Vasculopathies. In: Hornick J, Chan MP, editors. AFIP Fascicle of Non-Neoplastic Disorders of Skin, Fifth series. Rockville, MD USA: ARP Press; 2025.</w:t>
                  </w:r>
                </w:p>
                <w:p w14:paraId="43AF6936" w14:textId="77777777" w:rsidR="006E352C" w:rsidRDefault="00000000">
                  <w:pPr>
                    <w:numPr>
                      <w:ilvl w:val="0"/>
                      <w:numId w:val="7"/>
                    </w:numPr>
                    <w:pBdr>
                      <w:top w:val="nil"/>
                      <w:left w:val="nil"/>
                      <w:bottom w:val="nil"/>
                      <w:right w:val="nil"/>
                      <w:between w:val="nil"/>
                    </w:pBdr>
                    <w:spacing w:before="200" w:after="120"/>
                    <w:ind w:left="521" w:right="521"/>
                    <w:jc w:val="left"/>
                    <w:rPr>
                      <w:rFonts w:ascii="Arial" w:eastAsia="Arial" w:hAnsi="Arial" w:cs="Arial"/>
                      <w:color w:val="000000"/>
                    </w:rPr>
                  </w:pPr>
                  <w:r>
                    <w:rPr>
                      <w:rFonts w:ascii="Arial" w:eastAsia="Arial" w:hAnsi="Arial" w:cs="Arial"/>
                      <w:b/>
                      <w:bCs/>
                      <w:color w:val="000000"/>
                      <w:u w:val="single"/>
                    </w:rPr>
                    <w:t>Nazarian RM</w:t>
                  </w:r>
                  <w:r>
                    <w:rPr>
                      <w:rFonts w:ascii="Arial" w:eastAsia="Arial" w:hAnsi="Arial" w:cs="Arial"/>
                      <w:color w:val="000000"/>
                    </w:rPr>
                    <w:t>. Chapter 13: Perforating Disorders. In: Hornick J, Chan MP, editors. AFIP Fascicle of Non-Neoplastic Disorders of Skin, Fifth series. Rockville, MD USA: ARP Press;</w:t>
                  </w:r>
                  <w:r>
                    <w:rPr>
                      <w:rFonts w:ascii="Arial" w:eastAsia="Arial" w:hAnsi="Arial" w:cs="Arial"/>
                    </w:rPr>
                    <w:t xml:space="preserve"> </w:t>
                  </w:r>
                  <w:r>
                    <w:rPr>
                      <w:rFonts w:ascii="Arial" w:eastAsia="Arial" w:hAnsi="Arial" w:cs="Arial"/>
                      <w:color w:val="000000"/>
                    </w:rPr>
                    <w:t>2025.</w:t>
                  </w:r>
                </w:p>
                <w:p w14:paraId="3B6427EB" w14:textId="77777777" w:rsidR="006E352C" w:rsidRDefault="00000000">
                  <w:pPr>
                    <w:numPr>
                      <w:ilvl w:val="0"/>
                      <w:numId w:val="7"/>
                    </w:numPr>
                    <w:pBdr>
                      <w:top w:val="nil"/>
                      <w:left w:val="nil"/>
                      <w:bottom w:val="nil"/>
                      <w:right w:val="nil"/>
                      <w:between w:val="nil"/>
                    </w:pBdr>
                    <w:spacing w:before="200" w:after="120"/>
                    <w:ind w:left="521" w:right="521"/>
                    <w:jc w:val="left"/>
                    <w:rPr>
                      <w:rFonts w:ascii="Arial" w:eastAsia="Arial" w:hAnsi="Arial" w:cs="Arial"/>
                      <w:color w:val="000000"/>
                    </w:rPr>
                  </w:pPr>
                  <w:r>
                    <w:rPr>
                      <w:rFonts w:ascii="Arial" w:eastAsia="Arial" w:hAnsi="Arial" w:cs="Arial"/>
                      <w:b/>
                      <w:bCs/>
                      <w:color w:val="000000"/>
                      <w:u w:val="single"/>
                    </w:rPr>
                    <w:t>Nazarian RM</w:t>
                  </w:r>
                  <w:r>
                    <w:rPr>
                      <w:rFonts w:ascii="Arial" w:eastAsia="Arial" w:hAnsi="Arial" w:cs="Arial"/>
                      <w:color w:val="000000"/>
                    </w:rPr>
                    <w:t>. Chapter 16: Apocrine and Eccrine Disorders. In: Hornick J, Chan MP, editors. AFIP Fascicle of Non-Neoplastic Disorders of Skin, Fifth series. Rockville, MD USA: ARP Press; 2025.</w:t>
                  </w:r>
                </w:p>
                <w:p w14:paraId="0C5C310D" w14:textId="77777777" w:rsidR="006E352C" w:rsidRDefault="00000000">
                  <w:pPr>
                    <w:numPr>
                      <w:ilvl w:val="0"/>
                      <w:numId w:val="7"/>
                    </w:numPr>
                    <w:pBdr>
                      <w:top w:val="nil"/>
                      <w:left w:val="nil"/>
                      <w:bottom w:val="nil"/>
                      <w:right w:val="nil"/>
                      <w:between w:val="nil"/>
                    </w:pBdr>
                    <w:spacing w:before="200" w:after="120"/>
                    <w:ind w:left="521" w:right="521"/>
                    <w:jc w:val="left"/>
                    <w:rPr>
                      <w:rFonts w:ascii="Arial" w:eastAsia="Arial" w:hAnsi="Arial" w:cs="Arial"/>
                      <w:color w:val="000000"/>
                    </w:rPr>
                  </w:pPr>
                  <w:r w:rsidRPr="00A55A74">
                    <w:rPr>
                      <w:rFonts w:ascii="Arial" w:eastAsia="Arial" w:hAnsi="Arial" w:cs="Arial"/>
                      <w:color w:val="000000"/>
                      <w:lang w:val="es-ES"/>
                    </w:rPr>
                    <w:t>Yan S,</w:t>
                  </w:r>
                  <w:r w:rsidRPr="00A55A74">
                    <w:rPr>
                      <w:rFonts w:ascii="Arial" w:eastAsia="Arial" w:hAnsi="Arial" w:cs="Arial"/>
                      <w:b/>
                      <w:bCs/>
                      <w:color w:val="000000"/>
                      <w:u w:val="single"/>
                      <w:lang w:val="es-ES"/>
                    </w:rPr>
                    <w:t xml:space="preserve"> Nazarian RM</w:t>
                  </w:r>
                  <w:r w:rsidRPr="00A55A74">
                    <w:rPr>
                      <w:rFonts w:ascii="Arial" w:eastAsia="Arial" w:hAnsi="Arial" w:cs="Arial"/>
                      <w:color w:val="000000"/>
                      <w:lang w:val="es-ES"/>
                    </w:rPr>
                    <w:t xml:space="preserve">. Pyoderma Gangrenosum. </w:t>
                  </w:r>
                  <w:r>
                    <w:rPr>
                      <w:rFonts w:ascii="Arial" w:eastAsia="Arial" w:hAnsi="Arial" w:cs="Arial"/>
                      <w:color w:val="000000"/>
                    </w:rPr>
                    <w:t>In: Stone, JH, Stone JR, editors. Oxford Textbook of Vasculitis 5e. Oxford, UK: Oxford University Press; Submitted, 2025.</w:t>
                  </w:r>
                </w:p>
                <w:p w14:paraId="47D2688F" w14:textId="77777777" w:rsidR="006E352C" w:rsidRDefault="006E352C">
                  <w:pPr>
                    <w:pBdr>
                      <w:top w:val="nil"/>
                      <w:left w:val="nil"/>
                      <w:bottom w:val="nil"/>
                      <w:right w:val="nil"/>
                      <w:between w:val="nil"/>
                    </w:pBdr>
                    <w:spacing w:before="200" w:after="120"/>
                    <w:ind w:left="161" w:right="521"/>
                    <w:jc w:val="left"/>
                    <w:rPr>
                      <w:rFonts w:ascii="Arial" w:eastAsia="Arial" w:hAnsi="Arial" w:cs="Arial"/>
                    </w:rPr>
                  </w:pPr>
                </w:p>
                <w:p w14:paraId="6E020F90" w14:textId="77777777" w:rsidR="006E352C" w:rsidRDefault="00000000">
                  <w:pPr>
                    <w:pBdr>
                      <w:top w:val="nil"/>
                      <w:left w:val="nil"/>
                      <w:bottom w:val="nil"/>
                      <w:right w:val="nil"/>
                      <w:between w:val="nil"/>
                    </w:pBdr>
                    <w:spacing w:before="200" w:after="120"/>
                    <w:ind w:left="161" w:right="521"/>
                    <w:jc w:val="center"/>
                    <w:rPr>
                      <w:rFonts w:ascii="Arial" w:eastAsia="Arial" w:hAnsi="Arial" w:cs="Arial"/>
                      <w:b/>
                      <w:bCs/>
                    </w:rPr>
                  </w:pPr>
                  <w:r>
                    <w:rPr>
                      <w:rFonts w:ascii="Arial" w:eastAsia="Arial" w:hAnsi="Arial" w:cs="Arial"/>
                      <w:b/>
                      <w:bCs/>
                    </w:rPr>
                    <w:t>Personal Statement</w:t>
                  </w:r>
                </w:p>
                <w:p w14:paraId="601BEA71" w14:textId="77777777" w:rsidR="006E352C" w:rsidRDefault="00000000">
                  <w:pPr>
                    <w:spacing w:after="240"/>
                    <w:jc w:val="left"/>
                    <w:rPr>
                      <w:rFonts w:ascii="Arial" w:eastAsia="Arial" w:hAnsi="Arial" w:cs="Arial"/>
                    </w:rPr>
                  </w:pPr>
                  <w:r>
                    <w:rPr>
                      <w:rFonts w:ascii="Arial" w:eastAsia="Arial" w:hAnsi="Arial" w:cs="Arial"/>
                    </w:rPr>
                    <w:t>As a physician–scientist dermatopathologist, my scholarship centers on elucidating the molecular and immunologic drivers of inflammatory and fibrosing skin diseases. Throughout my career, I have established a focused and impactful academic identity in translational dermatopathology, with a sustained record of high-quality scholarly output, national and international recognition, and substantial contributions to research, education, mentorship, and service.</w:t>
                  </w:r>
                </w:p>
                <w:p w14:paraId="29FDD6E1" w14:textId="77777777" w:rsidR="006E352C" w:rsidRDefault="00000000">
                  <w:pPr>
                    <w:spacing w:after="240"/>
                    <w:jc w:val="left"/>
                    <w:rPr>
                      <w:rFonts w:ascii="Arial" w:eastAsia="Arial" w:hAnsi="Arial" w:cs="Arial"/>
                    </w:rPr>
                  </w:pPr>
                  <w:r>
                    <w:rPr>
                      <w:rFonts w:ascii="Arial" w:eastAsia="Arial" w:hAnsi="Arial" w:cs="Arial"/>
                    </w:rPr>
                    <w:t xml:space="preserve">I have authored more than 140 peer-reviewed publications, including 38% as senior author, and have published over 70 articles since becoming an Associate Professor. Additionally, I have written 25 book chapters, among them the </w:t>
                  </w:r>
                  <w:r>
                    <w:rPr>
                      <w:rFonts w:ascii="Arial" w:eastAsia="Arial" w:hAnsi="Arial" w:cs="Arial"/>
                      <w:i/>
                      <w:iCs/>
                    </w:rPr>
                    <w:t>AFIP Fascicle on Non-Neoplastic Disorders of the Skin</w:t>
                  </w:r>
                  <w:r>
                    <w:rPr>
                      <w:rFonts w:ascii="Arial" w:eastAsia="Arial" w:hAnsi="Arial" w:cs="Arial"/>
                    </w:rPr>
                    <w:t xml:space="preserve">. My work has been cited more than 4,000 times, with an H-index of 29 (Web of Science) and 38 (Google Scholar), a ResearchGate research-interest score in the 96th percentile, and multiple senior-authored papers with RCRs exceeding 2.5. My publications include influential contributions in </w:t>
                  </w:r>
                  <w:r>
                    <w:rPr>
                      <w:rFonts w:ascii="Arial" w:eastAsia="Arial" w:hAnsi="Arial" w:cs="Arial"/>
                      <w:i/>
                      <w:iCs/>
                    </w:rPr>
                    <w:t>Nature</w:t>
                  </w:r>
                  <w:r>
                    <w:rPr>
                      <w:rFonts w:ascii="Arial" w:eastAsia="Arial" w:hAnsi="Arial" w:cs="Arial"/>
                    </w:rPr>
                    <w:t xml:space="preserve">, </w:t>
                  </w:r>
                  <w:r>
                    <w:rPr>
                      <w:rFonts w:ascii="Arial" w:eastAsia="Arial" w:hAnsi="Arial" w:cs="Arial"/>
                      <w:i/>
                      <w:iCs/>
                    </w:rPr>
                    <w:t>Nature Genetics</w:t>
                  </w:r>
                  <w:r>
                    <w:rPr>
                      <w:rFonts w:ascii="Arial" w:eastAsia="Arial" w:hAnsi="Arial" w:cs="Arial"/>
                    </w:rPr>
                    <w:t xml:space="preserve">, </w:t>
                  </w:r>
                  <w:r>
                    <w:rPr>
                      <w:rFonts w:ascii="Arial" w:eastAsia="Arial" w:hAnsi="Arial" w:cs="Arial"/>
                      <w:i/>
                      <w:iCs/>
                    </w:rPr>
                    <w:t>Journal of Investigative Dermatology</w:t>
                  </w:r>
                  <w:r>
                    <w:rPr>
                      <w:rFonts w:ascii="Arial" w:eastAsia="Arial" w:hAnsi="Arial" w:cs="Arial"/>
                    </w:rPr>
                    <w:t xml:space="preserve">, </w:t>
                  </w:r>
                  <w:r>
                    <w:rPr>
                      <w:rFonts w:ascii="Arial" w:eastAsia="Arial" w:hAnsi="Arial" w:cs="Arial"/>
                      <w:i/>
                      <w:iCs/>
                    </w:rPr>
                    <w:t>American Journal of Surgical Pathology</w:t>
                  </w:r>
                  <w:r>
                    <w:rPr>
                      <w:rFonts w:ascii="Arial" w:eastAsia="Arial" w:hAnsi="Arial" w:cs="Arial"/>
                    </w:rPr>
                    <w:t xml:space="preserve">, </w:t>
                  </w:r>
                  <w:r>
                    <w:rPr>
                      <w:rFonts w:ascii="Arial" w:eastAsia="Arial" w:hAnsi="Arial" w:cs="Arial"/>
                      <w:i/>
                      <w:iCs/>
                    </w:rPr>
                    <w:t xml:space="preserve">International Journal of Dermatology </w:t>
                  </w:r>
                  <w:r>
                    <w:rPr>
                      <w:rFonts w:ascii="Arial" w:eastAsia="Arial" w:hAnsi="Arial" w:cs="Arial"/>
                    </w:rPr>
                    <w:t xml:space="preserve">and </w:t>
                  </w:r>
                  <w:r>
                    <w:rPr>
                      <w:rFonts w:ascii="Arial" w:eastAsia="Arial" w:hAnsi="Arial" w:cs="Arial"/>
                      <w:i/>
                      <w:iCs/>
                    </w:rPr>
                    <w:t>JAAD</w:t>
                  </w:r>
                  <w:r>
                    <w:rPr>
                      <w:rFonts w:ascii="Arial" w:eastAsia="Arial" w:hAnsi="Arial" w:cs="Arial"/>
                    </w:rPr>
                    <w:t>. I have delivered over 40 invited lectures at major national and international venues, including the AAD, USCAP, ISDP, and the World Congress of Dermatology, reflecting the recognition of my expertise at the highest levels.</w:t>
                  </w:r>
                </w:p>
                <w:p w14:paraId="0A2949D0" w14:textId="77777777" w:rsidR="006E352C" w:rsidRDefault="00000000">
                  <w:pPr>
                    <w:spacing w:after="240"/>
                    <w:jc w:val="left"/>
                    <w:rPr>
                      <w:rFonts w:ascii="Arial" w:eastAsia="Arial" w:hAnsi="Arial" w:cs="Arial"/>
                    </w:rPr>
                  </w:pPr>
                  <w:r>
                    <w:rPr>
                      <w:rFonts w:ascii="Arial" w:eastAsia="Arial" w:hAnsi="Arial" w:cs="Arial"/>
                    </w:rPr>
                    <w:t>I am a graduate of the combined BU/BUCASM ENGMEDIC program. My research integrates biomedical engineering with translational dermatopathology. Significant scientific contributions include:</w:t>
                  </w:r>
                </w:p>
                <w:p w14:paraId="6D015C65" w14:textId="77777777" w:rsidR="006E352C" w:rsidRDefault="00000000">
                  <w:pPr>
                    <w:spacing w:after="240"/>
                    <w:ind w:left="720"/>
                    <w:jc w:val="left"/>
                    <w:rPr>
                      <w:rFonts w:ascii="Arial" w:eastAsia="Arial" w:hAnsi="Arial" w:cs="Arial"/>
                    </w:rPr>
                  </w:pPr>
                  <w:r>
                    <w:rPr>
                      <w:rFonts w:ascii="Arial" w:eastAsia="Arial" w:hAnsi="Arial" w:cs="Arial"/>
                    </w:rPr>
                    <w:lastRenderedPageBreak/>
                    <w:t>·</w:t>
                  </w:r>
                  <w:r>
                    <w:rPr>
                      <w:rFonts w:ascii="Times New Roman" w:eastAsia="Times New Roman" w:hAnsi="Times New Roman" w:cs="Times New Roman"/>
                      <w:sz w:val="14"/>
                      <w:szCs w:val="14"/>
                    </w:rPr>
                    <w:t xml:space="preserve">    </w:t>
                  </w:r>
                  <w:r>
                    <w:rPr>
                      <w:rFonts w:ascii="Arial" w:eastAsia="Arial" w:hAnsi="Arial" w:cs="Arial"/>
                    </w:rPr>
                    <w:t>Development of a quantitative diagnostic tool for systemic sclerosis and nephrogenic systemic fibrosis</w:t>
                  </w:r>
                </w:p>
                <w:p w14:paraId="6842727E" w14:textId="77777777" w:rsidR="006E352C" w:rsidRDefault="00000000">
                  <w:pPr>
                    <w:spacing w:after="240"/>
                    <w:ind w:left="720"/>
                    <w:jc w:val="left"/>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Characterization of T-helper cell dysregulation in inflammatory dermatoses</w:t>
                  </w:r>
                </w:p>
                <w:p w14:paraId="582F49E0" w14:textId="77777777" w:rsidR="006E352C" w:rsidRDefault="00000000">
                  <w:pPr>
                    <w:spacing w:after="240"/>
                    <w:ind w:left="720"/>
                    <w:jc w:val="left"/>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Elucidation of TGF-β, Wnt, Hedgehog, and NALCN signaling pathways in fibrosis, wound repair, and calciphylaxis</w:t>
                  </w:r>
                </w:p>
                <w:p w14:paraId="29320B1D" w14:textId="77777777" w:rsidR="006E352C" w:rsidRDefault="00000000">
                  <w:pPr>
                    <w:spacing w:after="240"/>
                    <w:ind w:left="720"/>
                    <w:jc w:val="left"/>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 xml:space="preserve">Leadership of an international, multicenter Calciphylaxis Consensus Working Group study published in </w:t>
                  </w:r>
                  <w:r>
                    <w:rPr>
                      <w:rFonts w:ascii="Arial" w:eastAsia="Arial" w:hAnsi="Arial" w:cs="Arial"/>
                      <w:i/>
                      <w:iCs/>
                    </w:rPr>
                    <w:t>Lab Investigation</w:t>
                  </w:r>
                  <w:r>
                    <w:rPr>
                      <w:rFonts w:ascii="Arial" w:eastAsia="Arial" w:hAnsi="Arial" w:cs="Arial"/>
                    </w:rPr>
                    <w:t xml:space="preserve"> (2025)</w:t>
                  </w:r>
                </w:p>
                <w:p w14:paraId="7FE13139" w14:textId="77777777" w:rsidR="006E352C" w:rsidRDefault="00000000">
                  <w:pPr>
                    <w:spacing w:after="240"/>
                    <w:jc w:val="left"/>
                    <w:rPr>
                      <w:rFonts w:ascii="Arial" w:eastAsia="Arial" w:hAnsi="Arial" w:cs="Arial"/>
                    </w:rPr>
                  </w:pPr>
                  <w:r>
                    <w:rPr>
                      <w:rFonts w:ascii="Arial" w:eastAsia="Arial" w:hAnsi="Arial" w:cs="Arial"/>
                    </w:rPr>
                    <w:t>I continue to serve as co-investigator on NIH-funded projects in the Cutaneous Biology Research Center and have served on the Harvard Medical School master’s in clinical research Thesis Examination Committee. My work has been supported by competitive awards, including the HMS Eleanor &amp; Miles Shore Fellowship, the Global Fibrosis Foundation, and the MGB Vickery–Colvin Translational Research Grant, and has been recognized by “Top Cited/Top Downloaded” distinctions and the Mass General Brigham Pillars of Excellence Award for Leadership and Innovation.</w:t>
                  </w:r>
                </w:p>
                <w:p w14:paraId="7D2A41CD" w14:textId="77777777" w:rsidR="006E352C" w:rsidRDefault="00000000">
                  <w:pPr>
                    <w:spacing w:after="240"/>
                    <w:jc w:val="left"/>
                    <w:rPr>
                      <w:rFonts w:ascii="Arial" w:eastAsia="Arial" w:hAnsi="Arial" w:cs="Arial"/>
                    </w:rPr>
                  </w:pPr>
                  <w:r>
                    <w:rPr>
                      <w:rFonts w:ascii="Arial" w:eastAsia="Arial" w:hAnsi="Arial" w:cs="Arial"/>
                      <w:b/>
                      <w:bCs/>
                    </w:rPr>
                    <w:t>Teaching and Mentorship</w:t>
                  </w:r>
                  <w:r>
                    <w:rPr>
                      <w:rFonts w:ascii="Arial" w:eastAsia="Arial" w:hAnsi="Arial" w:cs="Arial"/>
                      <w:b/>
                      <w:bCs/>
                    </w:rPr>
                    <w:br/>
                  </w:r>
                  <w:r>
                    <w:rPr>
                      <w:rFonts w:ascii="Arial" w:eastAsia="Arial" w:hAnsi="Arial" w:cs="Arial"/>
                    </w:rPr>
                    <w:t>Teaching and mentorship represent core components of my academic mission. I have taught extensively across HMS dermatology (IN757), pathology, microbiology, and immunology (IN754), and have led the Pathology Observership and Elective rotation (PA520). I developed widely used educational resources, including a 200-case digital dermatopathology curriculum and an immunofluorescence primer. My invited educational lectures have spanned leading institutions such as Yale, the University of Chicago, and the Mayo Clinic, as well as international centers in Japan, Germany, and South Africa. My PathCast lecture has garnered over 10,000 views. I have consistently received excellent teaching evaluations and have served as course co-director, session moderator, and educational program leader.</w:t>
                  </w:r>
                </w:p>
                <w:p w14:paraId="592B5D77" w14:textId="77777777" w:rsidR="006E352C" w:rsidRDefault="00000000">
                  <w:pPr>
                    <w:spacing w:after="240"/>
                    <w:jc w:val="left"/>
                    <w:rPr>
                      <w:rFonts w:ascii="Arial" w:eastAsia="Arial" w:hAnsi="Arial" w:cs="Arial"/>
                    </w:rPr>
                  </w:pPr>
                  <w:r>
                    <w:rPr>
                      <w:rFonts w:ascii="Arial" w:eastAsia="Arial" w:hAnsi="Arial" w:cs="Arial"/>
                    </w:rPr>
                    <w:t>I currently serve as Associate Program Director (and incoming Program Director) of the competitive Mass General Brigham Dermatopathology Fellowship. I was elected Chair (currently Vice Chair) of the Harvard Medical School Faculty Council, providing advisory support to the Dean and reflecting strong peer recognition of my leadership and educational impact. As a mentor, I have guided trainees who have first-authored impactful papers, secured competitive positions, and now hold leadership roles across institutions. My commitment has been recognized with the MGH Platinum Scope Award for Resident Teaching and the inaugural Professor Elizabeth Van Cott, MD, Award for Mentorship in Pathology.</w:t>
                  </w:r>
                </w:p>
                <w:p w14:paraId="6FAD9224" w14:textId="77777777" w:rsidR="006E352C" w:rsidRDefault="00000000">
                  <w:pPr>
                    <w:spacing w:after="240"/>
                    <w:jc w:val="left"/>
                    <w:rPr>
                      <w:rFonts w:ascii="Arial" w:eastAsia="Arial" w:hAnsi="Arial" w:cs="Arial"/>
                    </w:rPr>
                  </w:pPr>
                  <w:r>
                    <w:rPr>
                      <w:rFonts w:ascii="Arial" w:eastAsia="Arial" w:hAnsi="Arial" w:cs="Arial"/>
                      <w:b/>
                      <w:bCs/>
                    </w:rPr>
                    <w:t>Service and Leadership</w:t>
                  </w:r>
                  <w:r>
                    <w:rPr>
                      <w:rFonts w:ascii="Arial" w:eastAsia="Arial" w:hAnsi="Arial" w:cs="Arial"/>
                      <w:b/>
                      <w:bCs/>
                    </w:rPr>
                    <w:br/>
                  </w:r>
                  <w:r>
                    <w:rPr>
                      <w:rFonts w:ascii="Arial" w:eastAsia="Arial" w:hAnsi="Arial" w:cs="Arial"/>
                    </w:rPr>
                    <w:t xml:space="preserve">My service contributions span editorial leadership, national society engagement, and institutional governance. I serve as Senior Associate Editor of the </w:t>
                  </w:r>
                  <w:r>
                    <w:rPr>
                      <w:rFonts w:ascii="Arial" w:eastAsia="Arial" w:hAnsi="Arial" w:cs="Arial"/>
                      <w:i/>
                      <w:iCs/>
                    </w:rPr>
                    <w:t>Journal of Cutaneous Pathology</w:t>
                  </w:r>
                  <w:r>
                    <w:rPr>
                      <w:rFonts w:ascii="Arial" w:eastAsia="Arial" w:hAnsi="Arial" w:cs="Arial"/>
                    </w:rPr>
                    <w:t xml:space="preserve"> (official journal of ASDP), the highest impact dermatopathology journal. I also serve as writer for the ASCP AP CheckPath Committee and as Vice Chair of the ASDP Standards of Practice Committee. I have served on the editorial board of the </w:t>
                  </w:r>
                  <w:r>
                    <w:rPr>
                      <w:rFonts w:ascii="Arial" w:eastAsia="Arial" w:hAnsi="Arial" w:cs="Arial"/>
                      <w:i/>
                      <w:iCs/>
                    </w:rPr>
                    <w:t>American Journal of Clinical Pathology</w:t>
                  </w:r>
                  <w:r>
                    <w:rPr>
                      <w:rFonts w:ascii="Arial" w:eastAsia="Arial" w:hAnsi="Arial" w:cs="Arial"/>
                    </w:rPr>
                    <w:t xml:space="preserve"> and on multiple ASDP committees. At MGH, I contributed to quality-improvement initiatives in Anatomic &amp; Molecular Pathology and received the Partners in Excellence Subspecialty Frozen Section Team Award.</w:t>
                  </w:r>
                </w:p>
                <w:p w14:paraId="70CC6F34" w14:textId="77777777" w:rsidR="006E352C" w:rsidRDefault="00000000">
                  <w:pPr>
                    <w:spacing w:after="240"/>
                    <w:jc w:val="left"/>
                    <w:rPr>
                      <w:rFonts w:ascii="Arial" w:eastAsia="Arial" w:hAnsi="Arial" w:cs="Arial"/>
                    </w:rPr>
                  </w:pPr>
                  <w:r>
                    <w:rPr>
                      <w:rFonts w:ascii="Arial" w:eastAsia="Arial" w:hAnsi="Arial" w:cs="Arial"/>
                    </w:rPr>
                    <w:t xml:space="preserve">I developed diagnostic innovations, including diagonal scalp biopsy sectioning for alopecia and sodium hydroxide pretreatment for nail-plate biopsies, which were published in </w:t>
                  </w:r>
                  <w:r>
                    <w:rPr>
                      <w:rFonts w:ascii="Arial" w:eastAsia="Arial" w:hAnsi="Arial" w:cs="Arial"/>
                      <w:i/>
                      <w:iCs/>
                    </w:rPr>
                    <w:t>JAAD</w:t>
                  </w:r>
                  <w:r>
                    <w:rPr>
                      <w:rFonts w:ascii="Arial" w:eastAsia="Arial" w:hAnsi="Arial" w:cs="Arial"/>
                    </w:rPr>
                    <w:t xml:space="preserve"> and are now adopted by major academic centers, such as the University of Michigan, NYU, and Dartmouth.</w:t>
                  </w:r>
                </w:p>
                <w:p w14:paraId="6DD30F1B" w14:textId="77777777" w:rsidR="006E352C" w:rsidRDefault="00000000">
                  <w:pPr>
                    <w:spacing w:after="240"/>
                    <w:jc w:val="left"/>
                    <w:rPr>
                      <w:rFonts w:ascii="Arial" w:eastAsia="Arial" w:hAnsi="Arial" w:cs="Arial"/>
                    </w:rPr>
                  </w:pPr>
                  <w:r>
                    <w:rPr>
                      <w:rFonts w:ascii="Arial" w:eastAsia="Arial" w:hAnsi="Arial" w:cs="Arial"/>
                      <w:b/>
                      <w:bCs/>
                    </w:rPr>
                    <w:lastRenderedPageBreak/>
                    <w:t>Diversity, Equity, Inclusion, and Justice</w:t>
                  </w:r>
                  <w:r>
                    <w:rPr>
                      <w:rFonts w:ascii="Arial" w:eastAsia="Arial" w:hAnsi="Arial" w:cs="Arial"/>
                      <w:b/>
                      <w:bCs/>
                    </w:rPr>
                    <w:br/>
                  </w:r>
                  <w:r>
                    <w:rPr>
                      <w:rFonts w:ascii="Arial" w:eastAsia="Arial" w:hAnsi="Arial" w:cs="Arial"/>
                    </w:rPr>
                    <w:t>My DEIJ leadership encompasses scholarship, pipeline development, and global health initiatives. As the departmental Diversity Leader, I have mentored trainees conducting research on representation in pathology, resulting in peer-reviewed publications. My national work with PROWD on women’s representation among invited speakers (</w:t>
                  </w:r>
                  <w:r>
                    <w:rPr>
                      <w:rFonts w:ascii="Arial" w:eastAsia="Arial" w:hAnsi="Arial" w:cs="Arial"/>
                      <w:i/>
                      <w:iCs/>
                    </w:rPr>
                    <w:t>Journal of Women’s Health</w:t>
                  </w:r>
                  <w:r>
                    <w:rPr>
                      <w:rFonts w:ascii="Arial" w:eastAsia="Arial" w:hAnsi="Arial" w:cs="Arial"/>
                    </w:rPr>
                    <w:t>, RCR 4.27; &gt;60 citations) has contributed to equity dialogues across academic medicine. I also support STEM pipeline programs for Boston Public Schools and MIT and serve as a judge for the Massachusetts State Science and Engineering Fair.</w:t>
                  </w:r>
                </w:p>
                <w:p w14:paraId="54F76A54" w14:textId="77777777" w:rsidR="006E352C" w:rsidRDefault="00000000">
                  <w:pPr>
                    <w:spacing w:after="240"/>
                    <w:jc w:val="left"/>
                    <w:rPr>
                      <w:rFonts w:ascii="Arial" w:eastAsia="Arial" w:hAnsi="Arial" w:cs="Arial"/>
                    </w:rPr>
                  </w:pPr>
                  <w:r>
                    <w:rPr>
                      <w:rFonts w:ascii="Arial" w:eastAsia="Arial" w:hAnsi="Arial" w:cs="Arial"/>
                    </w:rPr>
                    <w:t xml:space="preserve">Globally, I provide teledermatopathology consultation and teaching in Armenia, Afghanistan, Kenya, Tanzania, Uganda, and Haiti (published in </w:t>
                  </w:r>
                  <w:r>
                    <w:rPr>
                      <w:rFonts w:ascii="Arial" w:eastAsia="Arial" w:hAnsi="Arial" w:cs="Arial"/>
                      <w:i/>
                      <w:iCs/>
                    </w:rPr>
                    <w:t>JAAD</w:t>
                  </w:r>
                  <w:r>
                    <w:rPr>
                      <w:rFonts w:ascii="Arial" w:eastAsia="Arial" w:hAnsi="Arial" w:cs="Arial"/>
                    </w:rPr>
                    <w:t>). As President of the Armenian American Medical Association, I have led humanitarian initiatives that have delivered $450,000 in medical supplies, established hyperbaric wound-healing services, expanded international education programs, and raised more than $560,000 to support medical relief and training.</w:t>
                  </w:r>
                </w:p>
                <w:p w14:paraId="32B70B88" w14:textId="77777777" w:rsidR="006E352C" w:rsidRDefault="00000000">
                  <w:pPr>
                    <w:spacing w:after="240"/>
                    <w:jc w:val="left"/>
                    <w:rPr>
                      <w:rFonts w:ascii="Arial" w:eastAsia="Arial" w:hAnsi="Arial" w:cs="Arial"/>
                    </w:rPr>
                  </w:pPr>
                  <w:r>
                    <w:rPr>
                      <w:rFonts w:ascii="Arial" w:eastAsia="Arial" w:hAnsi="Arial" w:cs="Arial"/>
                      <w:b/>
                      <w:bCs/>
                    </w:rPr>
                    <w:t>Summary and Impact</w:t>
                  </w:r>
                  <w:r>
                    <w:rPr>
                      <w:rFonts w:ascii="Arial" w:eastAsia="Arial" w:hAnsi="Arial" w:cs="Arial"/>
                      <w:b/>
                      <w:bCs/>
                    </w:rPr>
                    <w:br/>
                  </w:r>
                  <w:r>
                    <w:rPr>
                      <w:rFonts w:ascii="Arial" w:eastAsia="Arial" w:hAnsi="Arial" w:cs="Arial"/>
                    </w:rPr>
                    <w:t>Through my scholarship, educational leadership, mentorship, and service, I have built a strong national and international reputation in dermatopathology, particularly in inflammatory and fibrosing disorders. My work has advanced the field by providing new mechanistic insights, refining diagnostic frameworks, influencing clinical practice, and supporting the development of the next generation of academic physicians and scientists.</w:t>
                  </w:r>
                </w:p>
                <w:p w14:paraId="33423347" w14:textId="77777777" w:rsidR="006E352C" w:rsidRDefault="00000000">
                  <w:pPr>
                    <w:spacing w:after="240"/>
                    <w:jc w:val="left"/>
                    <w:rPr>
                      <w:rFonts w:ascii="Arial" w:eastAsia="Arial" w:hAnsi="Arial" w:cs="Arial"/>
                    </w:rPr>
                  </w:pPr>
                  <w:r>
                    <w:rPr>
                      <w:rFonts w:ascii="Arial" w:eastAsia="Arial" w:hAnsi="Arial" w:cs="Arial"/>
                    </w:rPr>
                    <w:t>I look forward to bringing this expertise to Boston University and Boston Medical Center, advancing research, enhancing clinical excellence, strengthening interdisciplinary collaboration, expanding educational impact, and contributing to BUSM’s mission of serving diverse and underserved populations.</w:t>
                  </w:r>
                </w:p>
                <w:p w14:paraId="0DB60097" w14:textId="77777777" w:rsidR="006E352C" w:rsidRDefault="00000000">
                  <w:pPr>
                    <w:spacing w:after="240"/>
                    <w:jc w:val="left"/>
                    <w:rPr>
                      <w:rFonts w:ascii="Arial" w:eastAsia="Arial" w:hAnsi="Arial" w:cs="Arial"/>
                    </w:rPr>
                  </w:pPr>
                  <w:r>
                    <w:rPr>
                      <w:rFonts w:ascii="Arial" w:eastAsia="Arial" w:hAnsi="Arial" w:cs="Arial"/>
                    </w:rPr>
                    <w:t xml:space="preserve"> </w:t>
                  </w:r>
                </w:p>
                <w:p w14:paraId="1A415382" w14:textId="77777777" w:rsidR="006E352C" w:rsidRDefault="006E352C">
                  <w:pPr>
                    <w:pBdr>
                      <w:top w:val="nil"/>
                      <w:left w:val="nil"/>
                      <w:bottom w:val="nil"/>
                      <w:right w:val="nil"/>
                      <w:between w:val="nil"/>
                    </w:pBdr>
                    <w:spacing w:before="200" w:after="120"/>
                    <w:ind w:left="161" w:right="521"/>
                    <w:jc w:val="left"/>
                    <w:rPr>
                      <w:rFonts w:ascii="Arial" w:eastAsia="Arial" w:hAnsi="Arial" w:cs="Arial"/>
                    </w:rPr>
                  </w:pPr>
                </w:p>
              </w:tc>
            </w:tr>
            <w:tr w:rsidR="006E352C" w14:paraId="3D1DD708" w14:textId="77777777">
              <w:tc>
                <w:tcPr>
                  <w:tcW w:w="10908" w:type="dxa"/>
                </w:tcPr>
                <w:p w14:paraId="05C6F7D2" w14:textId="77777777" w:rsidR="006E352C" w:rsidRDefault="006E352C">
                  <w:pPr>
                    <w:pBdr>
                      <w:top w:val="nil"/>
                      <w:left w:val="nil"/>
                      <w:bottom w:val="nil"/>
                      <w:right w:val="nil"/>
                      <w:between w:val="nil"/>
                    </w:pBdr>
                    <w:spacing w:before="200" w:after="120"/>
                    <w:ind w:left="521" w:right="720"/>
                    <w:jc w:val="left"/>
                    <w:rPr>
                      <w:rFonts w:ascii="Arial" w:eastAsia="Arial" w:hAnsi="Arial" w:cs="Arial"/>
                      <w:color w:val="000000"/>
                    </w:rPr>
                  </w:pPr>
                </w:p>
              </w:tc>
            </w:tr>
          </w:tbl>
          <w:p w14:paraId="3CCF1A09" w14:textId="77777777" w:rsidR="006E352C" w:rsidRDefault="006E352C">
            <w:pPr>
              <w:pBdr>
                <w:top w:val="nil"/>
                <w:left w:val="nil"/>
                <w:bottom w:val="nil"/>
                <w:right w:val="nil"/>
                <w:between w:val="nil"/>
              </w:pBdr>
              <w:spacing w:before="200" w:after="120"/>
              <w:ind w:left="360" w:right="720"/>
              <w:jc w:val="left"/>
              <w:rPr>
                <w:rFonts w:ascii="Arial" w:eastAsia="Arial" w:hAnsi="Arial" w:cs="Arial"/>
                <w:color w:val="000000"/>
              </w:rPr>
            </w:pPr>
          </w:p>
        </w:tc>
      </w:tr>
    </w:tbl>
    <w:p w14:paraId="12FE12DA" w14:textId="77777777" w:rsidR="006E352C" w:rsidRDefault="006E352C">
      <w:pPr>
        <w:spacing w:before="80"/>
        <w:ind w:left="720"/>
        <w:rPr>
          <w:rFonts w:ascii="Arial" w:eastAsia="Arial" w:hAnsi="Arial" w:cs="Arial"/>
        </w:rPr>
      </w:pPr>
    </w:p>
    <w:sectPr w:rsidR="006E352C">
      <w:headerReference w:type="even" r:id="rId11"/>
      <w:headerReference w:type="default" r:id="rId12"/>
      <w:footerReference w:type="even" r:id="rId13"/>
      <w:footerReference w:type="default" r:id="rId14"/>
      <w:pgSz w:w="12240" w:h="15840"/>
      <w:pgMar w:top="720" w:right="720" w:bottom="720" w:left="72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26025" w14:textId="77777777" w:rsidR="001763B9" w:rsidRDefault="001763B9">
      <w:pPr>
        <w:spacing w:before="0"/>
      </w:pPr>
      <w:r>
        <w:separator/>
      </w:r>
    </w:p>
  </w:endnote>
  <w:endnote w:type="continuationSeparator" w:id="0">
    <w:p w14:paraId="3502809A" w14:textId="77777777" w:rsidR="001763B9" w:rsidRDefault="001763B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7A80A12-7FF4-4069-BE06-6E189A0D18F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90123A48-E25A-469B-BF13-47954FBCA1A8}"/>
    <w:embedBold r:id="rId3" w:fontKey="{2E4949DF-580E-4E37-9F03-047FC6B12428}"/>
    <w:embedBoldItalic r:id="rId4" w:fontKey="{BA9B4F17-3551-4091-B324-126067C15065}"/>
  </w:font>
  <w:font w:name="Play">
    <w:charset w:val="00"/>
    <w:family w:val="auto"/>
    <w:pitch w:val="default"/>
  </w:font>
  <w:font w:name="Segoe UI">
    <w:panose1 w:val="020B0502040204020203"/>
    <w:charset w:val="00"/>
    <w:family w:val="swiss"/>
    <w:pitch w:val="variable"/>
    <w:sig w:usb0="E4002EFF" w:usb1="C000E47F" w:usb2="00000009" w:usb3="00000000" w:csb0="000001FF" w:csb1="00000000"/>
    <w:embedRegular r:id="rId5" w:fontKey="{26A6DE8C-774E-43B2-B1E1-F1D1CB556C01}"/>
  </w:font>
  <w:font w:name="Calibri">
    <w:panose1 w:val="020F0502020204030204"/>
    <w:charset w:val="00"/>
    <w:family w:val="swiss"/>
    <w:pitch w:val="variable"/>
    <w:sig w:usb0="E4002EFF" w:usb1="C200247B" w:usb2="00000009" w:usb3="00000000" w:csb0="000001FF" w:csb1="00000000"/>
    <w:embedRegular r:id="rId6" w:fontKey="{68AE089E-FECC-48F9-A78B-3CD0BF8792D8}"/>
  </w:font>
  <w:font w:name="Aptos Display">
    <w:charset w:val="00"/>
    <w:family w:val="swiss"/>
    <w:pitch w:val="variable"/>
    <w:sig w:usb0="20000287" w:usb1="00000003" w:usb2="00000000" w:usb3="00000000" w:csb0="0000019F" w:csb1="00000000"/>
    <w:embedBold r:id="rId7" w:fontKey="{9841336A-EEFF-4590-BC17-DB91A7A5CF29}"/>
  </w:font>
  <w:font w:name="Georgia">
    <w:panose1 w:val="02040502050405020303"/>
    <w:charset w:val="00"/>
    <w:family w:val="roman"/>
    <w:pitch w:val="variable"/>
    <w:sig w:usb0="00000287" w:usb1="00000000" w:usb2="00000000" w:usb3="00000000" w:csb0="0000009F" w:csb1="00000000"/>
    <w:embedItalic r:id="rId8" w:fontKey="{1E62A794-BAA9-48BA-9A58-CBF55A80FC8C}"/>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9" w:fontKey="{F9992B3D-651A-49E6-AA75-2FDCCB61F7F2}"/>
    <w:embedItalic r:id="rId10" w:fontKey="{BBE39EB9-DACF-45F6-8FAA-6375464AE185}"/>
  </w:font>
  <w:font w:name="Cambria">
    <w:panose1 w:val="02040503050406030204"/>
    <w:charset w:val="00"/>
    <w:family w:val="roman"/>
    <w:pitch w:val="variable"/>
    <w:sig w:usb0="E00006FF" w:usb1="420024FF" w:usb2="02000000" w:usb3="00000000" w:csb0="0000019F" w:csb1="00000000"/>
    <w:embedRegular r:id="rId11" w:fontKey="{C9AE7FE4-30A5-4D57-9C1E-C0E705152B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70D48" w14:textId="77777777" w:rsidR="006E352C" w:rsidRDefault="00000000">
    <w:pPr>
      <w:pBdr>
        <w:top w:val="nil"/>
        <w:left w:val="nil"/>
        <w:bottom w:val="nil"/>
        <w:right w:val="nil"/>
        <w:between w:val="nil"/>
      </w:pBdr>
      <w:spacing w:before="0"/>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7B754910" w14:textId="77777777" w:rsidR="006E352C" w:rsidRDefault="006E352C">
    <w:pPr>
      <w:pBdr>
        <w:top w:val="nil"/>
        <w:left w:val="nil"/>
        <w:bottom w:val="nil"/>
        <w:right w:val="nil"/>
        <w:between w:val="nil"/>
      </w:pBdr>
      <w:spacing w:before="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9CD2C" w14:textId="0DB7D64A" w:rsidR="006E352C" w:rsidRDefault="00000000">
    <w:pPr>
      <w:pBdr>
        <w:top w:val="nil"/>
        <w:left w:val="nil"/>
        <w:bottom w:val="nil"/>
        <w:right w:val="nil"/>
        <w:between w:val="nil"/>
      </w:pBdr>
      <w:tabs>
        <w:tab w:val="center" w:pos="5400"/>
        <w:tab w:val="right" w:pos="10800"/>
      </w:tabs>
      <w:spacing w:before="0"/>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B802E9">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B802E9">
      <w:rPr>
        <w:rFonts w:ascii="Arial" w:eastAsia="Arial" w:hAnsi="Arial" w:cs="Arial"/>
        <w:b/>
        <w:bCs/>
        <w:noProof/>
        <w:color w:val="000000"/>
        <w:sz w:val="20"/>
        <w:szCs w:val="20"/>
      </w:rPr>
      <w:t>3</w:t>
    </w:r>
    <w:r>
      <w:rPr>
        <w:rFonts w:ascii="Arial" w:eastAsia="Arial" w:hAnsi="Arial" w:cs="Arial"/>
        <w:b/>
        <w:bCs/>
        <w:color w:val="000000"/>
        <w:sz w:val="20"/>
        <w:szCs w:val="20"/>
      </w:rPr>
      <w:fldChar w:fldCharType="end"/>
    </w:r>
    <w:r>
      <w:rPr>
        <w:rFonts w:ascii="Arial" w:eastAsia="Arial" w:hAnsi="Arial" w:cs="Arial"/>
        <w:color w:val="000000"/>
        <w:sz w:val="20"/>
        <w:szCs w:val="20"/>
      </w:rPr>
      <w:tab/>
    </w:r>
    <w:r>
      <w:rPr>
        <w:rFonts w:ascii="Arial" w:eastAsia="Arial" w:hAnsi="Arial" w:cs="Arial"/>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A6F83" w14:textId="77777777" w:rsidR="001763B9" w:rsidRDefault="001763B9">
      <w:pPr>
        <w:spacing w:before="0"/>
      </w:pPr>
      <w:r>
        <w:separator/>
      </w:r>
    </w:p>
  </w:footnote>
  <w:footnote w:type="continuationSeparator" w:id="0">
    <w:p w14:paraId="454EF94A" w14:textId="77777777" w:rsidR="001763B9" w:rsidRDefault="001763B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3EBBE" w14:textId="77777777" w:rsidR="006E352C" w:rsidRDefault="00000000">
    <w:pPr>
      <w:pBdr>
        <w:top w:val="nil"/>
        <w:left w:val="nil"/>
        <w:bottom w:val="nil"/>
        <w:right w:val="nil"/>
        <w:between w:val="nil"/>
      </w:pBdr>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3D57B11D" w14:textId="77777777" w:rsidR="006E352C" w:rsidRDefault="006E352C">
    <w:pPr>
      <w:pBdr>
        <w:top w:val="nil"/>
        <w:left w:val="nil"/>
        <w:bottom w:val="nil"/>
        <w:right w:val="nil"/>
        <w:between w:val="nil"/>
      </w:pBdr>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2397C" w14:textId="77777777" w:rsidR="006E352C" w:rsidRDefault="00000000">
    <w:pPr>
      <w:spacing w:before="0"/>
      <w:jc w:val="center"/>
    </w:pPr>
    <w:r>
      <w:rPr>
        <w:b/>
        <w:bCs/>
      </w:rPr>
      <w:t>CV—Rosalynn M. Nazarian, MD</w:t>
    </w:r>
  </w:p>
  <w:p w14:paraId="60043AE3" w14:textId="77777777" w:rsidR="006E352C" w:rsidRDefault="006E352C">
    <w:pPr>
      <w:widowControl w:val="0"/>
      <w:pBdr>
        <w:top w:val="nil"/>
        <w:left w:val="nil"/>
        <w:bottom w:val="nil"/>
        <w:right w:val="nil"/>
        <w:between w:val="nil"/>
      </w:pBdr>
      <w:tabs>
        <w:tab w:val="left" w:pos="9990"/>
      </w:tabs>
      <w:spacing w:before="0"/>
      <w:ind w:right="360"/>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03DB9"/>
    <w:multiLevelType w:val="multilevel"/>
    <w:tmpl w:val="5CFA5FC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0FED1C91"/>
    <w:multiLevelType w:val="multilevel"/>
    <w:tmpl w:val="1892F80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 w15:restartNumberingAfterBreak="0">
    <w:nsid w:val="1A2E07EF"/>
    <w:multiLevelType w:val="multilevel"/>
    <w:tmpl w:val="0D640A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4B248EE"/>
    <w:multiLevelType w:val="multilevel"/>
    <w:tmpl w:val="07A2391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F45CD8"/>
    <w:multiLevelType w:val="multilevel"/>
    <w:tmpl w:val="1F00A3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4ECA53CB"/>
    <w:multiLevelType w:val="multilevel"/>
    <w:tmpl w:val="B3F0AA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53B47499"/>
    <w:multiLevelType w:val="multilevel"/>
    <w:tmpl w:val="A9CC7C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5F64438D"/>
    <w:multiLevelType w:val="multilevel"/>
    <w:tmpl w:val="57B2DEEC"/>
    <w:lvl w:ilvl="0">
      <w:start w:val="1"/>
      <w:numFmt w:val="bullet"/>
      <w:lvlText w:val="●"/>
      <w:lvlJc w:val="left"/>
      <w:pPr>
        <w:ind w:left="1507" w:hanging="360"/>
      </w:pPr>
      <w:rPr>
        <w:rFonts w:ascii="Noto Sans Symbols" w:eastAsia="Noto Sans Symbols" w:hAnsi="Noto Sans Symbols" w:cs="Noto Sans Symbols"/>
        <w:vertAlign w:val="baseline"/>
      </w:rPr>
    </w:lvl>
    <w:lvl w:ilvl="1">
      <w:start w:val="1"/>
      <w:numFmt w:val="bullet"/>
      <w:lvlText w:val="o"/>
      <w:lvlJc w:val="left"/>
      <w:pPr>
        <w:ind w:left="2227" w:hanging="360"/>
      </w:pPr>
      <w:rPr>
        <w:rFonts w:ascii="Courier New" w:eastAsia="Courier New" w:hAnsi="Courier New" w:cs="Courier New"/>
        <w:vertAlign w:val="baseline"/>
      </w:rPr>
    </w:lvl>
    <w:lvl w:ilvl="2">
      <w:start w:val="1"/>
      <w:numFmt w:val="bullet"/>
      <w:lvlText w:val="▪"/>
      <w:lvlJc w:val="left"/>
      <w:pPr>
        <w:ind w:left="2947" w:hanging="360"/>
      </w:pPr>
      <w:rPr>
        <w:rFonts w:ascii="Noto Sans Symbols" w:eastAsia="Noto Sans Symbols" w:hAnsi="Noto Sans Symbols" w:cs="Noto Sans Symbols"/>
        <w:vertAlign w:val="baseline"/>
      </w:rPr>
    </w:lvl>
    <w:lvl w:ilvl="3">
      <w:start w:val="1"/>
      <w:numFmt w:val="bullet"/>
      <w:lvlText w:val="●"/>
      <w:lvlJc w:val="left"/>
      <w:pPr>
        <w:ind w:left="3667" w:hanging="360"/>
      </w:pPr>
      <w:rPr>
        <w:rFonts w:ascii="Noto Sans Symbols" w:eastAsia="Noto Sans Symbols" w:hAnsi="Noto Sans Symbols" w:cs="Noto Sans Symbols"/>
        <w:vertAlign w:val="baseline"/>
      </w:rPr>
    </w:lvl>
    <w:lvl w:ilvl="4">
      <w:start w:val="1"/>
      <w:numFmt w:val="bullet"/>
      <w:lvlText w:val="o"/>
      <w:lvlJc w:val="left"/>
      <w:pPr>
        <w:ind w:left="4387" w:hanging="360"/>
      </w:pPr>
      <w:rPr>
        <w:rFonts w:ascii="Courier New" w:eastAsia="Courier New" w:hAnsi="Courier New" w:cs="Courier New"/>
        <w:vertAlign w:val="baseline"/>
      </w:rPr>
    </w:lvl>
    <w:lvl w:ilvl="5">
      <w:start w:val="1"/>
      <w:numFmt w:val="bullet"/>
      <w:lvlText w:val="▪"/>
      <w:lvlJc w:val="left"/>
      <w:pPr>
        <w:ind w:left="5107" w:hanging="360"/>
      </w:pPr>
      <w:rPr>
        <w:rFonts w:ascii="Noto Sans Symbols" w:eastAsia="Noto Sans Symbols" w:hAnsi="Noto Sans Symbols" w:cs="Noto Sans Symbols"/>
        <w:vertAlign w:val="baseline"/>
      </w:rPr>
    </w:lvl>
    <w:lvl w:ilvl="6">
      <w:start w:val="1"/>
      <w:numFmt w:val="bullet"/>
      <w:lvlText w:val="●"/>
      <w:lvlJc w:val="left"/>
      <w:pPr>
        <w:ind w:left="5827" w:hanging="360"/>
      </w:pPr>
      <w:rPr>
        <w:rFonts w:ascii="Noto Sans Symbols" w:eastAsia="Noto Sans Symbols" w:hAnsi="Noto Sans Symbols" w:cs="Noto Sans Symbols"/>
        <w:vertAlign w:val="baseline"/>
      </w:rPr>
    </w:lvl>
    <w:lvl w:ilvl="7">
      <w:start w:val="1"/>
      <w:numFmt w:val="bullet"/>
      <w:lvlText w:val="o"/>
      <w:lvlJc w:val="left"/>
      <w:pPr>
        <w:ind w:left="6547" w:hanging="360"/>
      </w:pPr>
      <w:rPr>
        <w:rFonts w:ascii="Courier New" w:eastAsia="Courier New" w:hAnsi="Courier New" w:cs="Courier New"/>
        <w:vertAlign w:val="baseline"/>
      </w:rPr>
    </w:lvl>
    <w:lvl w:ilvl="8">
      <w:start w:val="1"/>
      <w:numFmt w:val="bullet"/>
      <w:lvlText w:val="▪"/>
      <w:lvlJc w:val="left"/>
      <w:pPr>
        <w:ind w:left="7267" w:hanging="360"/>
      </w:pPr>
      <w:rPr>
        <w:rFonts w:ascii="Noto Sans Symbols" w:eastAsia="Noto Sans Symbols" w:hAnsi="Noto Sans Symbols" w:cs="Noto Sans Symbols"/>
        <w:vertAlign w:val="baseline"/>
      </w:rPr>
    </w:lvl>
  </w:abstractNum>
  <w:abstractNum w:abstractNumId="8" w15:restartNumberingAfterBreak="0">
    <w:nsid w:val="5F811BF3"/>
    <w:multiLevelType w:val="multilevel"/>
    <w:tmpl w:val="05668586"/>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7D99187F"/>
    <w:multiLevelType w:val="multilevel"/>
    <w:tmpl w:val="F6FE02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FEE3004"/>
    <w:multiLevelType w:val="multilevel"/>
    <w:tmpl w:val="A13E39C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481576808">
    <w:abstractNumId w:val="8"/>
  </w:num>
  <w:num w:numId="2" w16cid:durableId="1435902534">
    <w:abstractNumId w:val="1"/>
  </w:num>
  <w:num w:numId="3" w16cid:durableId="1995140442">
    <w:abstractNumId w:val="0"/>
  </w:num>
  <w:num w:numId="4" w16cid:durableId="763376182">
    <w:abstractNumId w:val="7"/>
  </w:num>
  <w:num w:numId="5" w16cid:durableId="1820683912">
    <w:abstractNumId w:val="4"/>
  </w:num>
  <w:num w:numId="6" w16cid:durableId="2039768328">
    <w:abstractNumId w:val="6"/>
  </w:num>
  <w:num w:numId="7" w16cid:durableId="247617078">
    <w:abstractNumId w:val="2"/>
  </w:num>
  <w:num w:numId="8" w16cid:durableId="1631008686">
    <w:abstractNumId w:val="5"/>
  </w:num>
  <w:num w:numId="9" w16cid:durableId="423112664">
    <w:abstractNumId w:val="10"/>
  </w:num>
  <w:num w:numId="10" w16cid:durableId="633561686">
    <w:abstractNumId w:val="9"/>
  </w:num>
  <w:num w:numId="11" w16cid:durableId="12905537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52C"/>
    <w:rsid w:val="001763B9"/>
    <w:rsid w:val="002330CC"/>
    <w:rsid w:val="00317363"/>
    <w:rsid w:val="003B3AE7"/>
    <w:rsid w:val="005114ED"/>
    <w:rsid w:val="006E352C"/>
    <w:rsid w:val="007D0765"/>
    <w:rsid w:val="00960CAE"/>
    <w:rsid w:val="00A062AA"/>
    <w:rsid w:val="00A55A74"/>
    <w:rsid w:val="00B802E9"/>
    <w:rsid w:val="00C424E2"/>
    <w:rsid w:val="00C62ACA"/>
    <w:rsid w:val="00CC3F9E"/>
    <w:rsid w:val="00D969CA"/>
    <w:rsid w:val="00DC1033"/>
    <w:rsid w:val="00E1785C"/>
    <w:rsid w:val="00EB00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3A410"/>
  <w15:docId w15:val="{D4D78031-2122-324E-9512-CD3A90AB8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 w:eastAsia="en-US" w:bidi="ar-SA"/>
      </w:rPr>
    </w:rPrDefault>
    <w:pPrDefault>
      <w:pPr>
        <w:spacing w:before="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120"/>
      <w:ind w:left="2160" w:hanging="2160"/>
      <w:outlineLvl w:val="0"/>
    </w:pPr>
    <w:rPr>
      <w:b/>
      <w:bCs/>
      <w:i/>
      <w:iCs/>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after="60"/>
      <w:outlineLvl w:val="2"/>
    </w:pPr>
    <w:rPr>
      <w:rFonts w:ascii="Play" w:eastAsia="Play" w:hAnsi="Play" w:cs="Play"/>
      <w:b/>
      <w:bCs/>
      <w:sz w:val="26"/>
      <w:szCs w:val="26"/>
    </w:rPr>
  </w:style>
  <w:style w:type="paragraph" w:styleId="Heading4">
    <w:name w:val="heading 4"/>
    <w:basedOn w:val="Normal"/>
    <w:next w:val="Normal"/>
    <w:uiPriority w:val="9"/>
    <w:semiHidden/>
    <w:unhideWhenUsed/>
    <w:qFormat/>
    <w:pPr>
      <w:keepNext/>
      <w:keepLines/>
      <w:spacing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jc w:val="center"/>
    </w:pPr>
    <w:rPr>
      <w:b/>
      <w:bCs/>
      <w:sz w:val="20"/>
      <w:szCs w:val="20"/>
    </w:rPr>
  </w:style>
  <w:style w:type="character" w:customStyle="1" w:styleId="Heading1Char">
    <w:name w:val="Heading 1 Char"/>
    <w:rPr>
      <w:rFonts w:ascii="Times" w:eastAsia="Times New Roman" w:hAnsi="Times" w:cs="Times New Roman"/>
      <w:b/>
      <w:i/>
      <w:w w:val="100"/>
      <w:position w:val="-1"/>
      <w:szCs w:val="20"/>
      <w:effect w:val="none"/>
      <w:vertAlign w:val="baseline"/>
      <w:cs w:val="0"/>
      <w:em w:val="none"/>
    </w:rPr>
  </w:style>
  <w:style w:type="character" w:customStyle="1" w:styleId="TitleChar">
    <w:name w:val="Title Char"/>
    <w:rPr>
      <w:rFonts w:ascii="Times" w:eastAsia="Times New Roman" w:hAnsi="Times" w:cs="Times New Roman"/>
      <w:b/>
      <w:w w:val="100"/>
      <w:position w:val="-1"/>
      <w:szCs w:val="20"/>
      <w:effect w:val="none"/>
      <w:vertAlign w:val="baseline"/>
      <w:cs w:val="0"/>
      <w:em w:val="none"/>
    </w:rPr>
  </w:style>
  <w:style w:type="paragraph" w:styleId="Header">
    <w:name w:val="header"/>
    <w:basedOn w:val="Normal"/>
    <w:pPr>
      <w:suppressAutoHyphens/>
      <w:spacing w:line="1" w:lineRule="atLeast"/>
      <w:ind w:leftChars="-1" w:left="-1" w:hangingChars="1" w:hanging="1"/>
      <w:textDirection w:val="btLr"/>
      <w:textAlignment w:val="top"/>
      <w:outlineLvl w:val="0"/>
    </w:pPr>
    <w:rPr>
      <w:rFonts w:eastAsia="Times New Roman"/>
      <w:position w:val="-1"/>
      <w:sz w:val="20"/>
    </w:rPr>
  </w:style>
  <w:style w:type="character" w:customStyle="1" w:styleId="HeaderChar">
    <w:name w:val="Header Char"/>
    <w:rPr>
      <w:rFonts w:ascii="Times" w:eastAsia="Times New Roman" w:hAnsi="Times" w:cs="Times New Roman"/>
      <w:w w:val="100"/>
      <w:position w:val="-1"/>
      <w:sz w:val="20"/>
      <w:szCs w:val="20"/>
      <w:effect w:val="none"/>
      <w:vertAlign w:val="baseline"/>
      <w:cs w:val="0"/>
      <w:em w:val="none"/>
    </w:rPr>
  </w:style>
  <w:style w:type="paragraph" w:styleId="Footer">
    <w:name w:val="footer"/>
    <w:basedOn w:val="Normal"/>
    <w:qFormat/>
    <w:pPr>
      <w:suppressAutoHyphens/>
      <w:spacing w:before="0" w:line="1" w:lineRule="atLeast"/>
      <w:ind w:leftChars="-1" w:left="-1" w:hangingChars="1" w:hanging="1"/>
      <w:textDirection w:val="btLr"/>
      <w:textAlignment w:val="top"/>
      <w:outlineLvl w:val="0"/>
    </w:pPr>
    <w:rPr>
      <w:position w:val="-1"/>
      <w:sz w:val="20"/>
    </w:rPr>
  </w:style>
  <w:style w:type="character" w:customStyle="1" w:styleId="FooterChar">
    <w:name w:val="Footer Char"/>
    <w:rPr>
      <w:rFonts w:ascii="Times" w:eastAsia="Times" w:hAnsi="Times" w:cs="Times New Roman"/>
      <w:w w:val="100"/>
      <w:position w:val="-1"/>
      <w:szCs w:val="20"/>
      <w:effect w:val="none"/>
      <w:vertAlign w:val="baseline"/>
      <w:cs w:val="0"/>
      <w:em w:val="none"/>
    </w:rPr>
  </w:style>
  <w:style w:type="character" w:styleId="PageNumber">
    <w:name w:val="page number"/>
    <w:qFormat/>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uppressAutoHyphens/>
      <w:spacing w:line="1" w:lineRule="atLeast"/>
      <w:ind w:leftChars="-1" w:left="-1" w:hangingChars="1" w:hanging="1"/>
      <w:textDirection w:val="btLr"/>
      <w:textAlignment w:val="top"/>
      <w:outlineLvl w:val="0"/>
    </w:pPr>
    <w:rPr>
      <w:position w:val="-1"/>
      <w:sz w:val="20"/>
      <w:lang w:val="en-US"/>
    </w:rPr>
  </w:style>
  <w:style w:type="character" w:customStyle="1" w:styleId="CommentTextChar">
    <w:name w:val="Comment Text Char"/>
    <w:rPr>
      <w:rFonts w:ascii="Times" w:eastAsia="Times" w:hAnsi="Times"/>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w:eastAsia="Times" w:hAnsi="Times"/>
      <w:b/>
      <w:bCs/>
      <w:w w:val="100"/>
      <w:position w:val="-1"/>
      <w:effect w:val="none"/>
      <w:vertAlign w:val="baseline"/>
      <w:cs w:val="0"/>
      <w:em w:val="none"/>
    </w:rPr>
  </w:style>
  <w:style w:type="paragraph" w:styleId="BalloonText">
    <w:name w:val="Balloon Text"/>
    <w:basedOn w:val="Normal"/>
    <w:qFormat/>
    <w:pPr>
      <w:suppressAutoHyphens/>
      <w:spacing w:before="0" w:line="1" w:lineRule="atLeast"/>
      <w:ind w:leftChars="-1" w:left="-1" w:hangingChars="1" w:hanging="1"/>
      <w:textDirection w:val="btLr"/>
      <w:textAlignment w:val="top"/>
      <w:outlineLvl w:val="0"/>
    </w:pPr>
    <w:rPr>
      <w:rFonts w:ascii="Segoe UI" w:hAnsi="Segoe UI" w:cs="Segoe UI"/>
      <w:position w:val="-1"/>
      <w:sz w:val="18"/>
      <w:szCs w:val="18"/>
      <w:lang w:val="en-US"/>
    </w:rPr>
  </w:style>
  <w:style w:type="character" w:customStyle="1" w:styleId="BalloonTextChar">
    <w:name w:val="Balloon Text Char"/>
    <w:rPr>
      <w:rFonts w:ascii="Segoe UI" w:eastAsia="Times" w:hAnsi="Segoe UI" w:cs="Segoe UI"/>
      <w:w w:val="100"/>
      <w:position w:val="-1"/>
      <w:sz w:val="18"/>
      <w:szCs w:val="18"/>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Emphasis">
    <w:name w:val="Emphasis"/>
    <w:rPr>
      <w:i/>
      <w:iCs/>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paragraph" w:styleId="NormalWeb">
    <w:name w:val="Normal (Web)"/>
    <w:basedOn w:val="Normal"/>
    <w:qFormat/>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position w:val="-1"/>
      <w:lang w:val="en-US"/>
    </w:rPr>
  </w:style>
  <w:style w:type="character" w:customStyle="1" w:styleId="NormalWebChar">
    <w:name w:val="Normal (Web) Char"/>
    <w:rPr>
      <w:rFonts w:ascii="Times New Roman" w:eastAsia="Times New Roman" w:hAnsi="Times New Roman"/>
      <w:w w:val="100"/>
      <w:position w:val="-1"/>
      <w:sz w:val="24"/>
      <w:szCs w:val="24"/>
      <w:effect w:val="none"/>
      <w:vertAlign w:val="baseline"/>
      <w:cs w:val="0"/>
      <w:em w:val="none"/>
    </w:rPr>
  </w:style>
  <w:style w:type="paragraph" w:customStyle="1" w:styleId="Heading3B">
    <w:name w:val="Heading 3B"/>
    <w:basedOn w:val="Normal"/>
    <w:pPr>
      <w:tabs>
        <w:tab w:val="num" w:pos="1320"/>
      </w:tabs>
      <w:suppressAutoHyphens/>
      <w:spacing w:before="120" w:after="120" w:line="1" w:lineRule="atLeast"/>
      <w:ind w:leftChars="-1" w:left="-1" w:hangingChars="1" w:hanging="1"/>
      <w:jc w:val="left"/>
      <w:textDirection w:val="btLr"/>
      <w:textAlignment w:val="top"/>
      <w:outlineLvl w:val="2"/>
    </w:pPr>
    <w:rPr>
      <w:rFonts w:ascii="Times New Roman" w:eastAsia="Times New Roman" w:hAnsi="Times New Roman"/>
      <w:b/>
      <w:position w:val="-1"/>
      <w:sz w:val="23"/>
      <w:szCs w:val="23"/>
      <w:lang w:val="en-US"/>
    </w:rPr>
  </w:style>
  <w:style w:type="paragraph" w:customStyle="1" w:styleId="ExtraTags">
    <w:name w:val="Extra Tags"/>
    <w:basedOn w:val="Normal"/>
    <w:pPr>
      <w:suppressAutoHyphens/>
      <w:spacing w:before="0" w:line="276" w:lineRule="auto"/>
      <w:ind w:leftChars="-1" w:left="-1" w:hangingChars="1" w:hanging="1"/>
      <w:jc w:val="left"/>
      <w:textDirection w:val="btLr"/>
      <w:textAlignment w:val="top"/>
      <w:outlineLvl w:val="0"/>
    </w:pPr>
    <w:rPr>
      <w:rFonts w:ascii="Times New Roman" w:eastAsia="Calibri" w:hAnsi="Times New Roman"/>
      <w:position w:val="-1"/>
      <w:sz w:val="2"/>
      <w:szCs w:val="2"/>
      <w:lang w:val="en-US"/>
    </w:rPr>
  </w:style>
  <w:style w:type="character" w:customStyle="1" w:styleId="ExtraTagsCar">
    <w:name w:val="Extra Tags Car"/>
    <w:rPr>
      <w:rFonts w:ascii="Times New Roman" w:eastAsia="Calibri" w:hAnsi="Times New Roman"/>
      <w:w w:val="100"/>
      <w:position w:val="-1"/>
      <w:sz w:val="2"/>
      <w:szCs w:val="2"/>
      <w:effect w:val="none"/>
      <w:vertAlign w:val="baseline"/>
      <w:cs w:val="0"/>
      <w:em w:val="none"/>
    </w:rPr>
  </w:style>
  <w:style w:type="character" w:customStyle="1" w:styleId="Heading3Char">
    <w:name w:val="Heading 3 Char"/>
    <w:rPr>
      <w:rFonts w:ascii="Aptos Display" w:eastAsia="Times New Roman" w:hAnsi="Aptos Display" w:cs="Times New Roman"/>
      <w:b/>
      <w:bCs/>
      <w:w w:val="100"/>
      <w:position w:val="-1"/>
      <w:sz w:val="26"/>
      <w:szCs w:val="2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29" w:type="dxa"/>
        <w:left w:w="12" w:type="dxa"/>
        <w:bottom w:w="29" w:type="dxa"/>
        <w:right w:w="12"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29" w:type="dxa"/>
        <w:left w:w="12" w:type="dxa"/>
        <w:bottom w:w="29" w:type="dxa"/>
        <w:right w:w="12"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ssgeneral.org/doctors/18004/rosalynn-nazaria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cbi.nlm.nih.gov/myncbi/rosalynn.nazarian.1/bibliography/public/" TargetMode="External"/><Relationship Id="rId4" Type="http://schemas.openxmlformats.org/officeDocument/2006/relationships/settings" Target="settings.xml"/><Relationship Id="rId9" Type="http://schemas.openxmlformats.org/officeDocument/2006/relationships/hyperlink" Target="https://orcid.org/0000-0003-4003-7193"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FFFFFF"/>
      </a:dk1>
      <a:lt1>
        <a:sysClr val="window" lastClr="2D323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AxCU7Tyf8i9RnEjeneNujujf1Q==">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50</Pages>
  <Words>15988</Words>
  <Characters>106166</Characters>
  <Application>Microsoft Office Word</Application>
  <DocSecurity>0</DocSecurity>
  <Lines>3217</Lines>
  <Paragraphs>1342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Mya Mangawang</dc:creator>
  <cp:lastModifiedBy>Bhawan, Jag</cp:lastModifiedBy>
  <cp:revision>8</cp:revision>
  <dcterms:created xsi:type="dcterms:W3CDTF">2025-12-29T01:24:00Z</dcterms:created>
  <dcterms:modified xsi:type="dcterms:W3CDTF">2026-01-10T01:28:00Z</dcterms:modified>
</cp:coreProperties>
</file>